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32AC53" w14:textId="77777777" w:rsidR="00A8646A" w:rsidRDefault="00A8646A" w:rsidP="00A8646A">
      <w:pPr>
        <w:jc w:val="center"/>
        <w:rPr>
          <w:rFonts w:ascii="Arial" w:hAnsi="Arial" w:cs="Arial"/>
          <w:b/>
          <w:bCs/>
          <w:sz w:val="20"/>
        </w:rPr>
      </w:pPr>
    </w:p>
    <w:p w14:paraId="4FE2201C" w14:textId="77777777" w:rsidR="00A8646A" w:rsidRDefault="00A8646A"/>
    <w:tbl>
      <w:tblPr>
        <w:tblW w:w="906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539"/>
        <w:gridCol w:w="5528"/>
      </w:tblGrid>
      <w:tr w:rsidR="00A8646A" w14:paraId="1769744C" w14:textId="77777777" w:rsidTr="00016EFE">
        <w:trPr>
          <w:trHeight w:val="528"/>
        </w:trPr>
        <w:tc>
          <w:tcPr>
            <w:tcW w:w="3539" w:type="dxa"/>
            <w:vAlign w:val="center"/>
          </w:tcPr>
          <w:p w14:paraId="6A4D7245" w14:textId="77777777" w:rsidR="00A8646A" w:rsidRDefault="00A8646A" w:rsidP="00016EFE">
            <w:pPr>
              <w:spacing w:line="360" w:lineRule="auto"/>
              <w:rPr>
                <w:b/>
                <w:sz w:val="20"/>
              </w:rPr>
            </w:pPr>
            <w:r>
              <w:rPr>
                <w:b/>
                <w:sz w:val="20"/>
              </w:rPr>
              <w:t>Názov vyučovacieho predmetu</w:t>
            </w:r>
          </w:p>
        </w:tc>
        <w:tc>
          <w:tcPr>
            <w:tcW w:w="5528" w:type="dxa"/>
            <w:vAlign w:val="center"/>
          </w:tcPr>
          <w:p w14:paraId="3825A64C" w14:textId="0926DCFE" w:rsidR="00A8646A" w:rsidRPr="003F64F8" w:rsidRDefault="003F64F8" w:rsidP="00016EFE">
            <w:pPr>
              <w:spacing w:line="360" w:lineRule="auto"/>
              <w:rPr>
                <w:bCs/>
              </w:rPr>
            </w:pPr>
            <w:r w:rsidRPr="003F64F8">
              <w:rPr>
                <w:bCs/>
              </w:rPr>
              <w:t>ZÁKLADY ELEKTROTECHNIKY</w:t>
            </w:r>
          </w:p>
        </w:tc>
      </w:tr>
      <w:tr w:rsidR="00A8646A" w14:paraId="18DAFE32" w14:textId="77777777" w:rsidTr="00016EFE">
        <w:trPr>
          <w:trHeight w:val="290"/>
        </w:trPr>
        <w:tc>
          <w:tcPr>
            <w:tcW w:w="3539" w:type="dxa"/>
            <w:vAlign w:val="center"/>
          </w:tcPr>
          <w:p w14:paraId="439F5469" w14:textId="77777777" w:rsidR="00A8646A" w:rsidRDefault="00A8646A" w:rsidP="00016EFE">
            <w:pPr>
              <w:spacing w:line="360" w:lineRule="auto"/>
              <w:rPr>
                <w:sz w:val="20"/>
              </w:rPr>
            </w:pPr>
            <w:r>
              <w:rPr>
                <w:sz w:val="20"/>
              </w:rPr>
              <w:t>Počet vyučovacích hodín v ročníkoch</w:t>
            </w:r>
          </w:p>
        </w:tc>
        <w:tc>
          <w:tcPr>
            <w:tcW w:w="5528" w:type="dxa"/>
            <w:vAlign w:val="center"/>
          </w:tcPr>
          <w:p w14:paraId="527620F3" w14:textId="77777777" w:rsidR="00A8646A" w:rsidRDefault="00A8646A" w:rsidP="00016EFE">
            <w:pPr>
              <w:spacing w:line="360" w:lineRule="auto"/>
              <w:rPr>
                <w:sz w:val="20"/>
              </w:rPr>
            </w:pPr>
            <w:r>
              <w:rPr>
                <w:sz w:val="20"/>
              </w:rPr>
              <w:t xml:space="preserve">99 + 0 + 0 + 0 = 99 hodín  </w:t>
            </w:r>
          </w:p>
        </w:tc>
      </w:tr>
      <w:tr w:rsidR="00A8646A" w14:paraId="3D2226C0" w14:textId="77777777" w:rsidTr="00016EFE">
        <w:trPr>
          <w:trHeight w:val="290"/>
        </w:trPr>
        <w:tc>
          <w:tcPr>
            <w:tcW w:w="3539" w:type="dxa"/>
            <w:vAlign w:val="center"/>
          </w:tcPr>
          <w:p w14:paraId="24567791" w14:textId="77777777" w:rsidR="00A8646A" w:rsidRDefault="00A8646A" w:rsidP="00016EFE">
            <w:pPr>
              <w:spacing w:line="360" w:lineRule="auto"/>
              <w:rPr>
                <w:sz w:val="20"/>
              </w:rPr>
            </w:pPr>
            <w:r>
              <w:rPr>
                <w:sz w:val="20"/>
              </w:rPr>
              <w:t>Stredná odborná škola</w:t>
            </w:r>
          </w:p>
        </w:tc>
        <w:tc>
          <w:tcPr>
            <w:tcW w:w="5528" w:type="dxa"/>
            <w:vAlign w:val="center"/>
          </w:tcPr>
          <w:p w14:paraId="2435C062" w14:textId="77777777" w:rsidR="00A8646A" w:rsidRDefault="00A8646A" w:rsidP="00016EFE">
            <w:pPr>
              <w:spacing w:line="360" w:lineRule="auto"/>
              <w:rPr>
                <w:sz w:val="20"/>
              </w:rPr>
            </w:pPr>
            <w:r>
              <w:rPr>
                <w:sz w:val="20"/>
              </w:rPr>
              <w:t>Stredná priemyselná škola strojnícka, Duklianska 1, Prešov</w:t>
            </w:r>
          </w:p>
        </w:tc>
      </w:tr>
      <w:tr w:rsidR="00A8646A" w14:paraId="2E56E4ED" w14:textId="77777777" w:rsidTr="00016EFE">
        <w:trPr>
          <w:trHeight w:val="290"/>
        </w:trPr>
        <w:tc>
          <w:tcPr>
            <w:tcW w:w="3539" w:type="dxa"/>
            <w:vAlign w:val="center"/>
          </w:tcPr>
          <w:p w14:paraId="62356199" w14:textId="77777777" w:rsidR="00A8646A" w:rsidRDefault="00A8646A" w:rsidP="00016EFE">
            <w:pPr>
              <w:spacing w:line="360" w:lineRule="auto"/>
              <w:rPr>
                <w:sz w:val="20"/>
              </w:rPr>
            </w:pPr>
            <w:r>
              <w:rPr>
                <w:sz w:val="20"/>
              </w:rPr>
              <w:t>Názov ŠVP  </w:t>
            </w:r>
          </w:p>
        </w:tc>
        <w:tc>
          <w:tcPr>
            <w:tcW w:w="5528" w:type="dxa"/>
          </w:tcPr>
          <w:p w14:paraId="34EE2038" w14:textId="77777777" w:rsidR="00A8646A" w:rsidRDefault="00A8646A" w:rsidP="00016EFE">
            <w:pPr>
              <w:spacing w:line="360" w:lineRule="auto"/>
              <w:rPr>
                <w:sz w:val="20"/>
              </w:rPr>
            </w:pPr>
            <w:r>
              <w:rPr>
                <w:sz w:val="20"/>
              </w:rPr>
              <w:t>37 Doprava, pošty a telekomunikácie</w:t>
            </w:r>
          </w:p>
        </w:tc>
      </w:tr>
      <w:tr w:rsidR="00A8646A" w14:paraId="19057CC5" w14:textId="77777777" w:rsidTr="00016EFE">
        <w:trPr>
          <w:trHeight w:val="290"/>
        </w:trPr>
        <w:tc>
          <w:tcPr>
            <w:tcW w:w="3539" w:type="dxa"/>
            <w:vAlign w:val="center"/>
          </w:tcPr>
          <w:p w14:paraId="5699371B" w14:textId="77777777" w:rsidR="00A8646A" w:rsidRDefault="00A8646A" w:rsidP="00016EFE">
            <w:pPr>
              <w:spacing w:line="360" w:lineRule="auto"/>
              <w:rPr>
                <w:sz w:val="20"/>
              </w:rPr>
            </w:pPr>
            <w:r>
              <w:rPr>
                <w:sz w:val="20"/>
              </w:rPr>
              <w:t>Názov ŠkVP</w:t>
            </w:r>
          </w:p>
        </w:tc>
        <w:tc>
          <w:tcPr>
            <w:tcW w:w="5528" w:type="dxa"/>
            <w:vAlign w:val="center"/>
          </w:tcPr>
          <w:p w14:paraId="4EE3ECEF" w14:textId="79E910AA" w:rsidR="00A8646A" w:rsidRDefault="003F64F8" w:rsidP="00016EFE">
            <w:pPr>
              <w:spacing w:line="360" w:lineRule="auto"/>
              <w:rPr>
                <w:sz w:val="20"/>
              </w:rPr>
            </w:pPr>
            <w:r>
              <w:rPr>
                <w:sz w:val="20"/>
              </w:rPr>
              <w:t>T</w:t>
            </w:r>
            <w:r w:rsidR="00A8646A">
              <w:rPr>
                <w:sz w:val="20"/>
              </w:rPr>
              <w:t xml:space="preserve">echnika </w:t>
            </w:r>
            <w:r>
              <w:rPr>
                <w:sz w:val="20"/>
              </w:rPr>
              <w:t xml:space="preserve">a prevádzka </w:t>
            </w:r>
            <w:r w:rsidR="00A8646A">
              <w:rPr>
                <w:sz w:val="20"/>
              </w:rPr>
              <w:t>dopravy</w:t>
            </w:r>
          </w:p>
        </w:tc>
      </w:tr>
      <w:tr w:rsidR="00A8646A" w14:paraId="6E8B78BD" w14:textId="77777777" w:rsidTr="00016EFE">
        <w:trPr>
          <w:trHeight w:val="290"/>
        </w:trPr>
        <w:tc>
          <w:tcPr>
            <w:tcW w:w="3539" w:type="dxa"/>
            <w:vAlign w:val="center"/>
          </w:tcPr>
          <w:p w14:paraId="02905348" w14:textId="77777777" w:rsidR="00A8646A" w:rsidRDefault="00A8646A" w:rsidP="00016EFE">
            <w:pPr>
              <w:spacing w:line="360" w:lineRule="auto"/>
              <w:rPr>
                <w:sz w:val="20"/>
              </w:rPr>
            </w:pPr>
            <w:r>
              <w:rPr>
                <w:sz w:val="20"/>
              </w:rPr>
              <w:t>Študijný odbor</w:t>
            </w:r>
          </w:p>
        </w:tc>
        <w:tc>
          <w:tcPr>
            <w:tcW w:w="5528" w:type="dxa"/>
            <w:vAlign w:val="center"/>
          </w:tcPr>
          <w:p w14:paraId="75D7B018" w14:textId="6E5AC525" w:rsidR="00A8646A" w:rsidRDefault="00A8646A" w:rsidP="00016EFE">
            <w:pPr>
              <w:spacing w:line="360" w:lineRule="auto"/>
              <w:rPr>
                <w:sz w:val="20"/>
              </w:rPr>
            </w:pPr>
            <w:r>
              <w:rPr>
                <w:sz w:val="20"/>
              </w:rPr>
              <w:t>3765 M technika</w:t>
            </w:r>
            <w:r w:rsidR="003F64F8">
              <w:rPr>
                <w:sz w:val="20"/>
              </w:rPr>
              <w:t xml:space="preserve"> a prevádzka</w:t>
            </w:r>
            <w:r>
              <w:rPr>
                <w:sz w:val="20"/>
              </w:rPr>
              <w:t xml:space="preserve"> dopravy</w:t>
            </w:r>
          </w:p>
        </w:tc>
      </w:tr>
      <w:tr w:rsidR="00A8646A" w14:paraId="627378CA" w14:textId="77777777" w:rsidTr="00016EFE">
        <w:trPr>
          <w:trHeight w:val="290"/>
        </w:trPr>
        <w:tc>
          <w:tcPr>
            <w:tcW w:w="3539" w:type="dxa"/>
            <w:vAlign w:val="center"/>
          </w:tcPr>
          <w:p w14:paraId="77A3CA57" w14:textId="77777777" w:rsidR="00A8646A" w:rsidRDefault="00A8646A" w:rsidP="00016EFE">
            <w:pPr>
              <w:spacing w:line="360" w:lineRule="auto"/>
              <w:rPr>
                <w:sz w:val="20"/>
              </w:rPr>
            </w:pPr>
            <w:r>
              <w:rPr>
                <w:sz w:val="20"/>
              </w:rPr>
              <w:t>Stupeň vzdelania</w:t>
            </w:r>
          </w:p>
        </w:tc>
        <w:tc>
          <w:tcPr>
            <w:tcW w:w="5528" w:type="dxa"/>
            <w:vAlign w:val="center"/>
          </w:tcPr>
          <w:p w14:paraId="61966A28" w14:textId="77777777" w:rsidR="00A8646A" w:rsidRDefault="00A8646A" w:rsidP="00016EFE">
            <w:pPr>
              <w:spacing w:line="360" w:lineRule="auto"/>
              <w:rPr>
                <w:sz w:val="20"/>
              </w:rPr>
            </w:pPr>
            <w:r>
              <w:rPr>
                <w:sz w:val="20"/>
              </w:rPr>
              <w:t xml:space="preserve">úplne stredné odborné vzdelanie </w:t>
            </w:r>
          </w:p>
        </w:tc>
      </w:tr>
      <w:tr w:rsidR="00A8646A" w14:paraId="0C5C69C9" w14:textId="77777777" w:rsidTr="00016EFE">
        <w:trPr>
          <w:trHeight w:val="290"/>
        </w:trPr>
        <w:tc>
          <w:tcPr>
            <w:tcW w:w="3539" w:type="dxa"/>
            <w:vAlign w:val="center"/>
          </w:tcPr>
          <w:p w14:paraId="02EDCBAE" w14:textId="77777777" w:rsidR="00A8646A" w:rsidRDefault="00A8646A" w:rsidP="00016EFE">
            <w:pPr>
              <w:spacing w:line="360" w:lineRule="auto"/>
              <w:rPr>
                <w:sz w:val="20"/>
              </w:rPr>
            </w:pPr>
            <w:r>
              <w:rPr>
                <w:sz w:val="20"/>
              </w:rPr>
              <w:t>Úroveň SKKR/EKR</w:t>
            </w:r>
          </w:p>
        </w:tc>
        <w:tc>
          <w:tcPr>
            <w:tcW w:w="5528" w:type="dxa"/>
            <w:vAlign w:val="center"/>
          </w:tcPr>
          <w:p w14:paraId="77AB9412" w14:textId="77777777" w:rsidR="00A8646A" w:rsidRDefault="00A8646A" w:rsidP="00016EFE">
            <w:pPr>
              <w:spacing w:line="360" w:lineRule="auto"/>
              <w:rPr>
                <w:sz w:val="20"/>
              </w:rPr>
            </w:pPr>
            <w:r>
              <w:rPr>
                <w:sz w:val="20"/>
              </w:rPr>
              <w:t>4</w:t>
            </w:r>
          </w:p>
        </w:tc>
      </w:tr>
      <w:tr w:rsidR="00A8646A" w14:paraId="097F308F" w14:textId="77777777" w:rsidTr="00016EFE">
        <w:trPr>
          <w:trHeight w:val="290"/>
        </w:trPr>
        <w:tc>
          <w:tcPr>
            <w:tcW w:w="3539" w:type="dxa"/>
            <w:vAlign w:val="center"/>
          </w:tcPr>
          <w:p w14:paraId="5052F625" w14:textId="77777777" w:rsidR="00A8646A" w:rsidRDefault="00A8646A" w:rsidP="00016EFE">
            <w:pPr>
              <w:spacing w:line="360" w:lineRule="auto"/>
              <w:rPr>
                <w:sz w:val="20"/>
              </w:rPr>
            </w:pPr>
            <w:r>
              <w:rPr>
                <w:sz w:val="20"/>
              </w:rPr>
              <w:t>Dĺžka štúdia</w:t>
            </w:r>
          </w:p>
        </w:tc>
        <w:tc>
          <w:tcPr>
            <w:tcW w:w="5528" w:type="dxa"/>
            <w:vAlign w:val="center"/>
          </w:tcPr>
          <w:p w14:paraId="19B9D724" w14:textId="77777777" w:rsidR="00A8646A" w:rsidRDefault="00A8646A" w:rsidP="00016EFE">
            <w:pPr>
              <w:spacing w:line="360" w:lineRule="auto"/>
              <w:rPr>
                <w:sz w:val="20"/>
              </w:rPr>
            </w:pPr>
            <w:r>
              <w:rPr>
                <w:sz w:val="20"/>
              </w:rPr>
              <w:t>4 roky</w:t>
            </w:r>
          </w:p>
        </w:tc>
      </w:tr>
      <w:tr w:rsidR="00A8646A" w14:paraId="080DA557" w14:textId="77777777" w:rsidTr="00016EFE">
        <w:trPr>
          <w:trHeight w:val="290"/>
        </w:trPr>
        <w:tc>
          <w:tcPr>
            <w:tcW w:w="3539" w:type="dxa"/>
            <w:vAlign w:val="center"/>
          </w:tcPr>
          <w:p w14:paraId="6F76A56E" w14:textId="77777777" w:rsidR="00A8646A" w:rsidRDefault="00A8646A" w:rsidP="00016EFE">
            <w:pPr>
              <w:spacing w:line="360" w:lineRule="auto"/>
              <w:rPr>
                <w:sz w:val="20"/>
              </w:rPr>
            </w:pPr>
            <w:r>
              <w:rPr>
                <w:sz w:val="20"/>
              </w:rPr>
              <w:t>Forma štúdia</w:t>
            </w:r>
          </w:p>
        </w:tc>
        <w:tc>
          <w:tcPr>
            <w:tcW w:w="5528" w:type="dxa"/>
            <w:vAlign w:val="center"/>
          </w:tcPr>
          <w:p w14:paraId="35B551BE" w14:textId="77777777" w:rsidR="00A8646A" w:rsidRDefault="00A8646A" w:rsidP="00016EFE">
            <w:pPr>
              <w:spacing w:line="360" w:lineRule="auto"/>
              <w:rPr>
                <w:sz w:val="20"/>
              </w:rPr>
            </w:pPr>
            <w:r>
              <w:rPr>
                <w:sz w:val="20"/>
              </w:rPr>
              <w:t>denná</w:t>
            </w:r>
          </w:p>
        </w:tc>
      </w:tr>
      <w:tr w:rsidR="00A8646A" w14:paraId="2BF6BB24" w14:textId="77777777" w:rsidTr="00016EFE">
        <w:trPr>
          <w:trHeight w:val="290"/>
        </w:trPr>
        <w:tc>
          <w:tcPr>
            <w:tcW w:w="3539" w:type="dxa"/>
            <w:vAlign w:val="center"/>
          </w:tcPr>
          <w:p w14:paraId="0E8CC0BE" w14:textId="77777777" w:rsidR="00A8646A" w:rsidRDefault="00A8646A" w:rsidP="00016EFE">
            <w:pPr>
              <w:spacing w:line="360" w:lineRule="auto"/>
              <w:rPr>
                <w:sz w:val="20"/>
              </w:rPr>
            </w:pPr>
            <w:r>
              <w:rPr>
                <w:sz w:val="20"/>
              </w:rPr>
              <w:t>Vyučovací jazyk</w:t>
            </w:r>
          </w:p>
        </w:tc>
        <w:tc>
          <w:tcPr>
            <w:tcW w:w="5528" w:type="dxa"/>
            <w:vAlign w:val="center"/>
          </w:tcPr>
          <w:p w14:paraId="48CAED19" w14:textId="77777777" w:rsidR="00A8646A" w:rsidRDefault="00A8646A" w:rsidP="00016EFE">
            <w:pPr>
              <w:spacing w:line="360" w:lineRule="auto"/>
              <w:rPr>
                <w:sz w:val="20"/>
              </w:rPr>
            </w:pPr>
            <w:r>
              <w:rPr>
                <w:sz w:val="20"/>
              </w:rPr>
              <w:t>slovenský</w:t>
            </w:r>
          </w:p>
        </w:tc>
      </w:tr>
      <w:tr w:rsidR="00A8646A" w14:paraId="382D9E27" w14:textId="77777777" w:rsidTr="00016EFE">
        <w:trPr>
          <w:trHeight w:val="290"/>
        </w:trPr>
        <w:tc>
          <w:tcPr>
            <w:tcW w:w="3539" w:type="dxa"/>
            <w:vAlign w:val="center"/>
          </w:tcPr>
          <w:p w14:paraId="33760C80" w14:textId="77777777" w:rsidR="00A8646A" w:rsidRDefault="00A8646A" w:rsidP="00016EFE">
            <w:pPr>
              <w:spacing w:line="360" w:lineRule="auto"/>
              <w:rPr>
                <w:sz w:val="20"/>
              </w:rPr>
            </w:pPr>
            <w:r>
              <w:rPr>
                <w:sz w:val="20"/>
              </w:rPr>
              <w:t>Platnosť učebných osnov</w:t>
            </w:r>
          </w:p>
        </w:tc>
        <w:tc>
          <w:tcPr>
            <w:tcW w:w="5528" w:type="dxa"/>
            <w:vAlign w:val="center"/>
          </w:tcPr>
          <w:p w14:paraId="52CA5BB9" w14:textId="77777777" w:rsidR="00A8646A" w:rsidRDefault="00A8646A" w:rsidP="00016EFE">
            <w:pPr>
              <w:spacing w:line="360" w:lineRule="auto"/>
              <w:rPr>
                <w:sz w:val="20"/>
              </w:rPr>
            </w:pPr>
            <w:r>
              <w:rPr>
                <w:sz w:val="20"/>
              </w:rPr>
              <w:t>od 01.09.2025 počnúc 1. ročníkom</w:t>
            </w:r>
          </w:p>
        </w:tc>
      </w:tr>
    </w:tbl>
    <w:p w14:paraId="592CF877" w14:textId="77777777" w:rsidR="00A8646A" w:rsidRDefault="00A8646A"/>
    <w:p w14:paraId="3CB74CE5" w14:textId="77777777" w:rsidR="00A8646A" w:rsidRPr="00737230" w:rsidRDefault="00A8646A" w:rsidP="00A8646A">
      <w:pPr>
        <w:shd w:val="clear" w:color="auto" w:fill="BFBFBF" w:themeFill="background1" w:themeFillShade="BF"/>
        <w:jc w:val="center"/>
        <w:rPr>
          <w:rFonts w:ascii="Arial" w:hAnsi="Arial" w:cs="Arial"/>
          <w:b/>
          <w:bCs/>
          <w:sz w:val="20"/>
        </w:rPr>
      </w:pPr>
      <w:r w:rsidRPr="00737230">
        <w:rPr>
          <w:rFonts w:ascii="Arial" w:hAnsi="Arial" w:cs="Arial"/>
          <w:b/>
          <w:bCs/>
          <w:sz w:val="20"/>
        </w:rPr>
        <w:t>Charakteristika vyučovacieho predmetu</w:t>
      </w:r>
    </w:p>
    <w:p w14:paraId="191B05B9" w14:textId="77777777" w:rsidR="00A8646A" w:rsidRDefault="00A8646A"/>
    <w:p w14:paraId="2D10060D" w14:textId="77777777" w:rsidR="00A8646A" w:rsidRPr="0035073A" w:rsidRDefault="00A8646A" w:rsidP="00A8646A">
      <w:pPr>
        <w:spacing w:line="360" w:lineRule="auto"/>
        <w:jc w:val="both"/>
        <w:rPr>
          <w:rFonts w:ascii="Arial" w:hAnsi="Arial" w:cs="Arial"/>
          <w:sz w:val="20"/>
        </w:rPr>
      </w:pPr>
      <w:r w:rsidRPr="0035073A">
        <w:rPr>
          <w:rFonts w:ascii="Arial" w:hAnsi="Arial" w:cs="Arial"/>
          <w:sz w:val="20"/>
        </w:rPr>
        <w:t xml:space="preserve">Učivo vyučovacieho predmetu poskytuje žiakom potrebné vedomosti a zručnosti v oblasti programovania </w:t>
      </w:r>
      <w:r>
        <w:rPr>
          <w:rFonts w:ascii="Arial" w:hAnsi="Arial" w:cs="Arial"/>
          <w:sz w:val="20"/>
        </w:rPr>
        <w:t>mikrokontrolérov</w:t>
      </w:r>
      <w:r w:rsidRPr="0035073A">
        <w:rPr>
          <w:rFonts w:ascii="Arial" w:hAnsi="Arial" w:cs="Arial"/>
          <w:sz w:val="20"/>
        </w:rPr>
        <w:t>. Rozmach  mikroprocesorovej techniky a jej využívanie vo všetkých odvetviach priemyslu, ale aj bežnom živote si vyžaduje poznať princípy činnosti riadiacich obvodov.</w:t>
      </w:r>
    </w:p>
    <w:p w14:paraId="5AC4EA4E" w14:textId="2B4A01F9" w:rsidR="00A8646A" w:rsidRPr="0035073A" w:rsidRDefault="00A8646A" w:rsidP="00A8646A">
      <w:pPr>
        <w:spacing w:line="360" w:lineRule="auto"/>
        <w:jc w:val="both"/>
        <w:rPr>
          <w:rFonts w:ascii="Arial" w:hAnsi="Arial" w:cs="Arial"/>
          <w:sz w:val="20"/>
        </w:rPr>
      </w:pPr>
      <w:r w:rsidRPr="0035073A">
        <w:rPr>
          <w:rFonts w:ascii="Arial" w:hAnsi="Arial" w:cs="Arial"/>
          <w:sz w:val="20"/>
        </w:rPr>
        <w:t>Cieľom predmetu programovanie mikro</w:t>
      </w:r>
      <w:r>
        <w:rPr>
          <w:rFonts w:ascii="Arial" w:hAnsi="Arial" w:cs="Arial"/>
          <w:sz w:val="20"/>
        </w:rPr>
        <w:t>kontrolérov</w:t>
      </w:r>
      <w:r w:rsidRPr="0035073A">
        <w:rPr>
          <w:rFonts w:ascii="Arial" w:hAnsi="Arial" w:cs="Arial"/>
          <w:sz w:val="20"/>
        </w:rPr>
        <w:t xml:space="preserve"> je poskytnúť žiakom súbor vedomostí a zručností v oblasti programovania mikro</w:t>
      </w:r>
      <w:r>
        <w:rPr>
          <w:rFonts w:ascii="Arial" w:hAnsi="Arial" w:cs="Arial"/>
          <w:sz w:val="20"/>
        </w:rPr>
        <w:t xml:space="preserve">kontrolérov, </w:t>
      </w:r>
      <w:r w:rsidRPr="0035073A">
        <w:rPr>
          <w:rFonts w:ascii="Arial" w:hAnsi="Arial" w:cs="Arial"/>
          <w:sz w:val="20"/>
        </w:rPr>
        <w:t>získať poznatky o logickej štruktúre mikroprocesorovej techniky, o spôsobe získavania informácií, ich spracovaní a následnom riadení prevádzkových procesov,</w:t>
      </w:r>
      <w:r w:rsidR="003F64F8">
        <w:rPr>
          <w:rFonts w:ascii="Arial" w:hAnsi="Arial" w:cs="Arial"/>
          <w:sz w:val="20"/>
        </w:rPr>
        <w:t xml:space="preserve"> </w:t>
      </w:r>
      <w:r w:rsidRPr="0035073A">
        <w:rPr>
          <w:rFonts w:ascii="Arial" w:hAnsi="Arial" w:cs="Arial"/>
          <w:sz w:val="20"/>
        </w:rPr>
        <w:t>vytvoriť a editovať aplikačné programy pre mikropočítačové systémy a odstraňovať v nich chyby, programovať a diagnostikovať činnosť zariadení ovládaných procesormi.</w:t>
      </w:r>
    </w:p>
    <w:p w14:paraId="4F5D8B0D" w14:textId="77777777" w:rsidR="00A8646A" w:rsidRDefault="00A8646A" w:rsidP="00A8646A">
      <w:pPr>
        <w:spacing w:line="360" w:lineRule="auto"/>
        <w:jc w:val="both"/>
        <w:rPr>
          <w:rFonts w:ascii="Arial" w:hAnsi="Arial" w:cs="Arial"/>
          <w:sz w:val="20"/>
        </w:rPr>
      </w:pPr>
      <w:r w:rsidRPr="007D59DB">
        <w:rPr>
          <w:rFonts w:ascii="Arial" w:hAnsi="Arial" w:cs="Arial"/>
          <w:sz w:val="20"/>
        </w:rPr>
        <w:t xml:space="preserve">Žiaci sa naučia vytvoriť a editovať aplikačné programy pre </w:t>
      </w:r>
      <w:proofErr w:type="spellStart"/>
      <w:r w:rsidRPr="007D59DB">
        <w:rPr>
          <w:rFonts w:ascii="Arial" w:hAnsi="Arial" w:cs="Arial"/>
          <w:sz w:val="20"/>
        </w:rPr>
        <w:t>mikrokontroléry</w:t>
      </w:r>
      <w:proofErr w:type="spellEnd"/>
      <w:r w:rsidRPr="007D59DB">
        <w:rPr>
          <w:rFonts w:ascii="Arial" w:hAnsi="Arial" w:cs="Arial"/>
          <w:sz w:val="20"/>
        </w:rPr>
        <w:t>, vysvetliť princíp ich činnosti a možnosti použitia. Osvoja si základy programovania mikrokontrolérov a napíšu jednoduchý program na ich riadenie v praktických úlohách.</w:t>
      </w:r>
    </w:p>
    <w:p w14:paraId="52AC4DF5" w14:textId="77777777" w:rsidR="00A8646A" w:rsidRDefault="00A8646A" w:rsidP="00A8646A">
      <w:pPr>
        <w:spacing w:line="360" w:lineRule="auto"/>
        <w:jc w:val="both"/>
        <w:rPr>
          <w:rFonts w:ascii="Arial" w:hAnsi="Arial" w:cs="Arial"/>
          <w:sz w:val="20"/>
        </w:rPr>
      </w:pPr>
      <w:r w:rsidRPr="0035073A">
        <w:rPr>
          <w:rFonts w:ascii="Arial" w:hAnsi="Arial" w:cs="Arial"/>
          <w:sz w:val="20"/>
        </w:rPr>
        <w:t>Pri programovaní sa využíva vývojová doska, ktorá umožňuje využívanie rôznych elektronických snímačov a aktuátorov. Predmet napomáha získať praktické skúsenosti v oblasti tvorby programov na systémovej úrovni, v prepájaní strojovej úrovne s vyššími programovacími jazykmi. </w:t>
      </w:r>
    </w:p>
    <w:p w14:paraId="3737A0D9" w14:textId="77777777" w:rsidR="00A8646A" w:rsidRPr="0035073A" w:rsidRDefault="00A8646A" w:rsidP="00A8646A">
      <w:pPr>
        <w:spacing w:line="360" w:lineRule="auto"/>
        <w:jc w:val="both"/>
        <w:rPr>
          <w:rFonts w:ascii="Arial" w:hAnsi="Arial" w:cs="Arial"/>
          <w:sz w:val="20"/>
        </w:rPr>
      </w:pPr>
      <w:r w:rsidRPr="0035073A">
        <w:rPr>
          <w:rFonts w:ascii="Arial" w:hAnsi="Arial" w:cs="Arial"/>
          <w:sz w:val="20"/>
        </w:rPr>
        <w:t>Žiaci pracujú individuálnou formou, projektové úlohy riešia formou tímovej spolupráce. V motivačnej fáze sa využíva motivačná demonštrácia a motivačný rozhovor, vo fáze expozície sa využívajú problémové a heuristické metódy. Fixácia vedomostí je realizovaná precvičovaním učiva, riešením krátkych problémových úloh, modifikáciou algoritmov. Pri diagnostikovaní a klasifikácii využívame formatívne slovné a sumatívne písomné a praktické hodnotenie.</w:t>
      </w:r>
    </w:p>
    <w:p w14:paraId="6C226D6F" w14:textId="77777777" w:rsidR="00A8646A" w:rsidRPr="0035073A" w:rsidRDefault="00A8646A" w:rsidP="00A8646A">
      <w:pPr>
        <w:spacing w:line="360" w:lineRule="auto"/>
        <w:jc w:val="both"/>
        <w:rPr>
          <w:rFonts w:ascii="Arial" w:hAnsi="Arial" w:cs="Arial"/>
          <w:sz w:val="20"/>
        </w:rPr>
      </w:pPr>
      <w:r w:rsidRPr="0035073A">
        <w:rPr>
          <w:rFonts w:ascii="Arial" w:hAnsi="Arial" w:cs="Arial"/>
          <w:sz w:val="20"/>
        </w:rPr>
        <w:t>Predmet sa vyučuje formou praktických cvičení, v odbornej učebni, ktorá je vybavená výpočtovou technikou, dataprojektorom, programovateľnými vývojovými doskami, periférnymi zariadeniami pripojiteľnými k vývojovým doskám. Súčasťou učebne je aj potrebné softvérové vybavenie – vývojové prostredie Arduino IDE.</w:t>
      </w:r>
    </w:p>
    <w:p w14:paraId="01F848DD" w14:textId="77777777" w:rsidR="00A8646A" w:rsidRDefault="00A8646A"/>
    <w:p w14:paraId="14D9FD94" w14:textId="77777777" w:rsidR="00090977" w:rsidRDefault="00090977"/>
    <w:tbl>
      <w:tblPr>
        <w:tblW w:w="9067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7225"/>
        <w:gridCol w:w="1842"/>
      </w:tblGrid>
      <w:tr w:rsidR="005F14BC" w14:paraId="36D5FD84" w14:textId="77777777" w:rsidTr="00016EFE">
        <w:trPr>
          <w:trHeight w:val="588"/>
          <w:jc w:val="center"/>
        </w:trPr>
        <w:tc>
          <w:tcPr>
            <w:tcW w:w="9067" w:type="dxa"/>
            <w:gridSpan w:val="2"/>
            <w:vAlign w:val="center"/>
          </w:tcPr>
          <w:p w14:paraId="3B43E5DC" w14:textId="77777777" w:rsidR="005F14BC" w:rsidRDefault="005F14BC" w:rsidP="00016EFE">
            <w:pPr>
              <w:jc w:val="center"/>
              <w:rPr>
                <w:rFonts w:ascii="Arial" w:eastAsia="Arial" w:hAnsi="Arial" w:cs="Arial"/>
                <w:b/>
                <w:color w:val="000000"/>
                <w:sz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</w:rPr>
              <w:t>Rámcový rozpis učiva</w:t>
            </w:r>
          </w:p>
        </w:tc>
      </w:tr>
      <w:tr w:rsidR="005F14BC" w14:paraId="1E5EB338" w14:textId="77777777" w:rsidTr="00193397">
        <w:trPr>
          <w:trHeight w:val="340"/>
          <w:jc w:val="center"/>
        </w:trPr>
        <w:tc>
          <w:tcPr>
            <w:tcW w:w="7225" w:type="dxa"/>
            <w:shd w:val="clear" w:color="auto" w:fill="D9E2F3"/>
          </w:tcPr>
          <w:p w14:paraId="4A6B8D90" w14:textId="74A5F4A8" w:rsidR="005F14BC" w:rsidRPr="005F14BC" w:rsidRDefault="005F14BC" w:rsidP="005F14BC">
            <w:pPr>
              <w:rPr>
                <w:rFonts w:ascii="Arial" w:eastAsia="Arial" w:hAnsi="Arial" w:cs="Arial"/>
                <w:b/>
                <w:bCs/>
                <w:color w:val="000000"/>
                <w:sz w:val="20"/>
              </w:rPr>
            </w:pPr>
            <w:bookmarkStart w:id="0" w:name="_Hlk199397212"/>
            <w:r w:rsidRPr="005F14BC">
              <w:rPr>
                <w:b/>
                <w:bCs/>
              </w:rPr>
              <w:t>1. ročník</w:t>
            </w:r>
          </w:p>
        </w:tc>
        <w:tc>
          <w:tcPr>
            <w:tcW w:w="1842" w:type="dxa"/>
            <w:shd w:val="clear" w:color="auto" w:fill="D9E2F3"/>
          </w:tcPr>
          <w:p w14:paraId="1B22BAA3" w14:textId="4A381ACA" w:rsidR="005F14BC" w:rsidRPr="005F14BC" w:rsidRDefault="005F14BC" w:rsidP="005F14BC">
            <w:pPr>
              <w:rPr>
                <w:rFonts w:ascii="Arial" w:eastAsia="Arial" w:hAnsi="Arial" w:cs="Arial"/>
                <w:b/>
                <w:bCs/>
                <w:color w:val="000000"/>
                <w:sz w:val="20"/>
              </w:rPr>
            </w:pPr>
            <w:r w:rsidRPr="005F14BC">
              <w:rPr>
                <w:b/>
                <w:bCs/>
              </w:rPr>
              <w:t>99 hodín spolu</w:t>
            </w:r>
          </w:p>
        </w:tc>
      </w:tr>
      <w:bookmarkEnd w:id="0"/>
      <w:tr w:rsidR="005F14BC" w14:paraId="149A327B" w14:textId="77777777" w:rsidTr="00193397">
        <w:trPr>
          <w:trHeight w:val="317"/>
          <w:jc w:val="center"/>
        </w:trPr>
        <w:tc>
          <w:tcPr>
            <w:tcW w:w="7225" w:type="dxa"/>
          </w:tcPr>
          <w:p w14:paraId="320E2112" w14:textId="1EA19214" w:rsidR="005F14BC" w:rsidRPr="005F14BC" w:rsidRDefault="005F14BC" w:rsidP="005F14BC">
            <w:pPr>
              <w:rPr>
                <w:rFonts w:ascii="Arial" w:eastAsia="Arial" w:hAnsi="Arial" w:cs="Arial"/>
                <w:b/>
                <w:bCs/>
                <w:color w:val="000000"/>
                <w:sz w:val="20"/>
              </w:rPr>
            </w:pPr>
            <w:r w:rsidRPr="005F14BC">
              <w:rPr>
                <w:b/>
                <w:bCs/>
              </w:rPr>
              <w:t>Základné pojmy z elektrotechniky</w:t>
            </w:r>
          </w:p>
        </w:tc>
        <w:tc>
          <w:tcPr>
            <w:tcW w:w="1842" w:type="dxa"/>
          </w:tcPr>
          <w:p w14:paraId="63176C14" w14:textId="2F5A1F56" w:rsidR="005F14BC" w:rsidRPr="005F14BC" w:rsidRDefault="005F14BC" w:rsidP="005F14BC">
            <w:pPr>
              <w:rPr>
                <w:rFonts w:ascii="Arial" w:eastAsia="Arial" w:hAnsi="Arial" w:cs="Arial"/>
                <w:b/>
                <w:bCs/>
                <w:color w:val="000000"/>
                <w:sz w:val="20"/>
              </w:rPr>
            </w:pPr>
            <w:r w:rsidRPr="005F14BC">
              <w:rPr>
                <w:b/>
                <w:bCs/>
              </w:rPr>
              <w:t>6 hodín</w:t>
            </w:r>
          </w:p>
        </w:tc>
      </w:tr>
      <w:tr w:rsidR="005F14BC" w14:paraId="53C88CB0" w14:textId="77777777" w:rsidTr="00193397">
        <w:trPr>
          <w:trHeight w:val="317"/>
          <w:jc w:val="center"/>
        </w:trPr>
        <w:tc>
          <w:tcPr>
            <w:tcW w:w="7225" w:type="dxa"/>
          </w:tcPr>
          <w:p w14:paraId="7A8F4BC8" w14:textId="1C11A355" w:rsidR="005F14BC" w:rsidRPr="002576E2" w:rsidRDefault="005F14BC" w:rsidP="005F14BC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t>Jednotky SI</w:t>
            </w:r>
          </w:p>
        </w:tc>
        <w:tc>
          <w:tcPr>
            <w:tcW w:w="1842" w:type="dxa"/>
          </w:tcPr>
          <w:p w14:paraId="665B3336" w14:textId="77777777" w:rsidR="005F14BC" w:rsidRPr="002576E2" w:rsidRDefault="005F14BC" w:rsidP="005F14BC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5F14BC" w14:paraId="561E94A2" w14:textId="77777777" w:rsidTr="00193397">
        <w:trPr>
          <w:trHeight w:val="317"/>
          <w:jc w:val="center"/>
        </w:trPr>
        <w:tc>
          <w:tcPr>
            <w:tcW w:w="7225" w:type="dxa"/>
          </w:tcPr>
          <w:p w14:paraId="4FCA0F42" w14:textId="66088127" w:rsidR="005F14BC" w:rsidRPr="002576E2" w:rsidRDefault="005F14BC" w:rsidP="005F14BC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t>Násobky a diely jednotiek</w:t>
            </w:r>
          </w:p>
        </w:tc>
        <w:tc>
          <w:tcPr>
            <w:tcW w:w="1842" w:type="dxa"/>
          </w:tcPr>
          <w:p w14:paraId="15B83038" w14:textId="77777777" w:rsidR="005F14BC" w:rsidRPr="002576E2" w:rsidRDefault="005F14BC" w:rsidP="005F14BC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5F14BC" w14:paraId="5CF18560" w14:textId="77777777" w:rsidTr="00193397">
        <w:trPr>
          <w:trHeight w:val="317"/>
          <w:jc w:val="center"/>
        </w:trPr>
        <w:tc>
          <w:tcPr>
            <w:tcW w:w="7225" w:type="dxa"/>
          </w:tcPr>
          <w:p w14:paraId="6E38DED8" w14:textId="376DC9EE" w:rsidR="005F14BC" w:rsidRPr="002576E2" w:rsidRDefault="005F14BC" w:rsidP="005F14BC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t>Elektrická vodivosť látok</w:t>
            </w:r>
          </w:p>
        </w:tc>
        <w:tc>
          <w:tcPr>
            <w:tcW w:w="1842" w:type="dxa"/>
          </w:tcPr>
          <w:p w14:paraId="16C9F610" w14:textId="1C92B5FA" w:rsidR="005F14BC" w:rsidRPr="002576E2" w:rsidRDefault="005F14BC" w:rsidP="005F14BC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5F14BC" w14:paraId="021F462B" w14:textId="77777777" w:rsidTr="00193397">
        <w:trPr>
          <w:trHeight w:val="317"/>
          <w:jc w:val="center"/>
        </w:trPr>
        <w:tc>
          <w:tcPr>
            <w:tcW w:w="7225" w:type="dxa"/>
          </w:tcPr>
          <w:p w14:paraId="38968B3E" w14:textId="09E87FF0" w:rsidR="005F14BC" w:rsidRPr="002576E2" w:rsidRDefault="005F14BC" w:rsidP="005F14BC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t>Elektrický náboj</w:t>
            </w:r>
          </w:p>
        </w:tc>
        <w:tc>
          <w:tcPr>
            <w:tcW w:w="1842" w:type="dxa"/>
          </w:tcPr>
          <w:p w14:paraId="02689B6D" w14:textId="77777777" w:rsidR="005F14BC" w:rsidRPr="002576E2" w:rsidRDefault="005F14BC" w:rsidP="005F14BC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5F14BC" w14:paraId="487535D1" w14:textId="77777777" w:rsidTr="00193397">
        <w:trPr>
          <w:trHeight w:val="317"/>
          <w:jc w:val="center"/>
        </w:trPr>
        <w:tc>
          <w:tcPr>
            <w:tcW w:w="7225" w:type="dxa"/>
          </w:tcPr>
          <w:p w14:paraId="04D3A17D" w14:textId="3780D0D0" w:rsidR="005F14BC" w:rsidRPr="005F14BC" w:rsidRDefault="005F14BC" w:rsidP="005F14BC">
            <w:pPr>
              <w:rPr>
                <w:rFonts w:ascii="Arial" w:eastAsia="Arial" w:hAnsi="Arial" w:cs="Arial"/>
                <w:b/>
                <w:bCs/>
                <w:color w:val="000000"/>
                <w:sz w:val="20"/>
              </w:rPr>
            </w:pPr>
            <w:r w:rsidRPr="005F14BC">
              <w:rPr>
                <w:b/>
                <w:bCs/>
              </w:rPr>
              <w:t>Elektrostatické pole</w:t>
            </w:r>
          </w:p>
        </w:tc>
        <w:tc>
          <w:tcPr>
            <w:tcW w:w="1842" w:type="dxa"/>
          </w:tcPr>
          <w:p w14:paraId="45E6F5EC" w14:textId="39C87DB1" w:rsidR="005F14BC" w:rsidRPr="005F14BC" w:rsidRDefault="005F14BC" w:rsidP="005F14BC">
            <w:pPr>
              <w:rPr>
                <w:rFonts w:ascii="Arial" w:eastAsia="Arial" w:hAnsi="Arial" w:cs="Arial"/>
                <w:b/>
                <w:bCs/>
                <w:color w:val="000000"/>
                <w:sz w:val="20"/>
              </w:rPr>
            </w:pPr>
            <w:r w:rsidRPr="005F14BC">
              <w:rPr>
                <w:b/>
                <w:bCs/>
              </w:rPr>
              <w:t>12 hodín</w:t>
            </w:r>
          </w:p>
        </w:tc>
      </w:tr>
      <w:tr w:rsidR="005F14BC" w14:paraId="682B17AD" w14:textId="77777777" w:rsidTr="00193397">
        <w:trPr>
          <w:trHeight w:val="317"/>
          <w:jc w:val="center"/>
        </w:trPr>
        <w:tc>
          <w:tcPr>
            <w:tcW w:w="7225" w:type="dxa"/>
          </w:tcPr>
          <w:p w14:paraId="539E5FCD" w14:textId="63D77EFF" w:rsidR="005F14BC" w:rsidRPr="002576E2" w:rsidRDefault="005F14BC" w:rsidP="005F14BC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t>Vznik elektrostatického poľa</w:t>
            </w:r>
          </w:p>
        </w:tc>
        <w:tc>
          <w:tcPr>
            <w:tcW w:w="1842" w:type="dxa"/>
          </w:tcPr>
          <w:p w14:paraId="7DCE233F" w14:textId="77777777" w:rsidR="005F14BC" w:rsidRPr="002576E2" w:rsidRDefault="005F14BC" w:rsidP="005F14BC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5F14BC" w14:paraId="63035FA4" w14:textId="77777777" w:rsidTr="00193397">
        <w:trPr>
          <w:trHeight w:val="317"/>
          <w:jc w:val="center"/>
        </w:trPr>
        <w:tc>
          <w:tcPr>
            <w:tcW w:w="7225" w:type="dxa"/>
          </w:tcPr>
          <w:p w14:paraId="58384859" w14:textId="5D2FE8C2" w:rsidR="005F14BC" w:rsidRPr="002576E2" w:rsidRDefault="005F14BC" w:rsidP="005F14BC">
            <w:pPr>
              <w:rPr>
                <w:rFonts w:ascii="Arial" w:hAnsi="Arial" w:cs="Arial"/>
                <w:sz w:val="20"/>
              </w:rPr>
            </w:pPr>
            <w:r>
              <w:t>Coulombov zákon, veličiny elektrostatického poľa</w:t>
            </w:r>
          </w:p>
        </w:tc>
        <w:tc>
          <w:tcPr>
            <w:tcW w:w="1842" w:type="dxa"/>
          </w:tcPr>
          <w:p w14:paraId="023C6BE2" w14:textId="37CF9384" w:rsidR="005F14BC" w:rsidRPr="002576E2" w:rsidRDefault="005F14BC" w:rsidP="005F14BC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5F14BC" w14:paraId="4941B8F6" w14:textId="77777777" w:rsidTr="00193397">
        <w:trPr>
          <w:trHeight w:val="317"/>
          <w:jc w:val="center"/>
        </w:trPr>
        <w:tc>
          <w:tcPr>
            <w:tcW w:w="7225" w:type="dxa"/>
          </w:tcPr>
          <w:p w14:paraId="13790CAC" w14:textId="12013871" w:rsidR="005F14BC" w:rsidRPr="002576E2" w:rsidRDefault="005F14BC" w:rsidP="005F14BC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t>Vodič v dielektrickom a elektrostatickom poli</w:t>
            </w:r>
          </w:p>
        </w:tc>
        <w:tc>
          <w:tcPr>
            <w:tcW w:w="1842" w:type="dxa"/>
          </w:tcPr>
          <w:p w14:paraId="25E7D0CB" w14:textId="77777777" w:rsidR="005F14BC" w:rsidRPr="002576E2" w:rsidRDefault="005F14BC" w:rsidP="005F14BC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5F14BC" w14:paraId="5A15EA26" w14:textId="77777777" w:rsidTr="00193397">
        <w:trPr>
          <w:trHeight w:val="317"/>
          <w:jc w:val="center"/>
        </w:trPr>
        <w:tc>
          <w:tcPr>
            <w:tcW w:w="7225" w:type="dxa"/>
          </w:tcPr>
          <w:p w14:paraId="79619E90" w14:textId="53DEF1FC" w:rsidR="005F14BC" w:rsidRPr="002576E2" w:rsidRDefault="005F14BC" w:rsidP="005F14BC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t>Kapacita, kondenzátory , elektrostatické javy v praxi</w:t>
            </w:r>
          </w:p>
        </w:tc>
        <w:tc>
          <w:tcPr>
            <w:tcW w:w="1842" w:type="dxa"/>
          </w:tcPr>
          <w:p w14:paraId="310CFB6A" w14:textId="77777777" w:rsidR="005F14BC" w:rsidRPr="002576E2" w:rsidRDefault="005F14BC" w:rsidP="005F14BC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5F14BC" w14:paraId="2A0E5919" w14:textId="77777777" w:rsidTr="00193397">
        <w:trPr>
          <w:trHeight w:val="317"/>
          <w:jc w:val="center"/>
        </w:trPr>
        <w:tc>
          <w:tcPr>
            <w:tcW w:w="7225" w:type="dxa"/>
          </w:tcPr>
          <w:p w14:paraId="15C48913" w14:textId="2AF62D76" w:rsidR="005F14BC" w:rsidRPr="005F14BC" w:rsidRDefault="005F14BC" w:rsidP="005F14BC">
            <w:pPr>
              <w:rPr>
                <w:rFonts w:ascii="Arial" w:eastAsia="Arial" w:hAnsi="Arial" w:cs="Arial"/>
                <w:b/>
                <w:bCs/>
                <w:color w:val="000000"/>
                <w:sz w:val="20"/>
              </w:rPr>
            </w:pPr>
            <w:r w:rsidRPr="005F14BC">
              <w:rPr>
                <w:b/>
                <w:bCs/>
              </w:rPr>
              <w:t>Jednosmerný prúd</w:t>
            </w:r>
          </w:p>
        </w:tc>
        <w:tc>
          <w:tcPr>
            <w:tcW w:w="1842" w:type="dxa"/>
          </w:tcPr>
          <w:p w14:paraId="2FCB6C81" w14:textId="67313B0C" w:rsidR="005F14BC" w:rsidRPr="005F14BC" w:rsidRDefault="005F14BC" w:rsidP="005F14BC">
            <w:pPr>
              <w:rPr>
                <w:rFonts w:ascii="Arial" w:eastAsia="Arial" w:hAnsi="Arial" w:cs="Arial"/>
                <w:b/>
                <w:bCs/>
                <w:color w:val="000000"/>
                <w:sz w:val="20"/>
              </w:rPr>
            </w:pPr>
            <w:r w:rsidRPr="005F14BC">
              <w:rPr>
                <w:b/>
                <w:bCs/>
              </w:rPr>
              <w:t>20 hodín</w:t>
            </w:r>
          </w:p>
        </w:tc>
      </w:tr>
      <w:tr w:rsidR="005F14BC" w14:paraId="47205177" w14:textId="77777777" w:rsidTr="00193397">
        <w:trPr>
          <w:trHeight w:val="317"/>
          <w:jc w:val="center"/>
        </w:trPr>
        <w:tc>
          <w:tcPr>
            <w:tcW w:w="7225" w:type="dxa"/>
          </w:tcPr>
          <w:p w14:paraId="037CCB75" w14:textId="413AC456" w:rsidR="005F14BC" w:rsidRDefault="005F14BC" w:rsidP="005F14BC">
            <w:pPr>
              <w:rPr>
                <w:rFonts w:ascii="Arial" w:hAnsi="Arial" w:cs="Arial"/>
                <w:color w:val="3B4146"/>
                <w:sz w:val="20"/>
              </w:rPr>
            </w:pPr>
            <w:r>
              <w:t>Jednosmerný prúd a prúdová hustota</w:t>
            </w:r>
          </w:p>
        </w:tc>
        <w:tc>
          <w:tcPr>
            <w:tcW w:w="1842" w:type="dxa"/>
          </w:tcPr>
          <w:p w14:paraId="659603E5" w14:textId="77777777" w:rsidR="005F14BC" w:rsidRPr="002576E2" w:rsidRDefault="005F14BC" w:rsidP="005F14BC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5F14BC" w14:paraId="61654F86" w14:textId="77777777" w:rsidTr="00193397">
        <w:trPr>
          <w:trHeight w:val="317"/>
          <w:jc w:val="center"/>
        </w:trPr>
        <w:tc>
          <w:tcPr>
            <w:tcW w:w="7225" w:type="dxa"/>
          </w:tcPr>
          <w:p w14:paraId="3DE223F0" w14:textId="068AE120" w:rsidR="005F14BC" w:rsidRPr="002576E2" w:rsidRDefault="005F14BC" w:rsidP="005F14BC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t>Ohmov zákon, elektrický odpor vodivosť</w:t>
            </w:r>
          </w:p>
        </w:tc>
        <w:tc>
          <w:tcPr>
            <w:tcW w:w="1842" w:type="dxa"/>
          </w:tcPr>
          <w:p w14:paraId="278982A2" w14:textId="77777777" w:rsidR="005F14BC" w:rsidRPr="002576E2" w:rsidRDefault="005F14BC" w:rsidP="005F14BC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5F14BC" w14:paraId="0C7A9AD9" w14:textId="77777777" w:rsidTr="00193397">
        <w:trPr>
          <w:trHeight w:val="317"/>
          <w:jc w:val="center"/>
        </w:trPr>
        <w:tc>
          <w:tcPr>
            <w:tcW w:w="7225" w:type="dxa"/>
          </w:tcPr>
          <w:p w14:paraId="06A8BD3F" w14:textId="18EB3FDA" w:rsidR="005F14BC" w:rsidRPr="002576E2" w:rsidRDefault="005F14BC" w:rsidP="005F14BC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t>Merný odpor a merná vodivosť</w:t>
            </w:r>
          </w:p>
        </w:tc>
        <w:tc>
          <w:tcPr>
            <w:tcW w:w="1842" w:type="dxa"/>
          </w:tcPr>
          <w:p w14:paraId="1270CD24" w14:textId="77777777" w:rsidR="005F14BC" w:rsidRPr="002576E2" w:rsidRDefault="005F14BC" w:rsidP="005F14BC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5F14BC" w14:paraId="0F49DC85" w14:textId="77777777" w:rsidTr="00193397">
        <w:trPr>
          <w:trHeight w:val="317"/>
          <w:jc w:val="center"/>
        </w:trPr>
        <w:tc>
          <w:tcPr>
            <w:tcW w:w="7225" w:type="dxa"/>
          </w:tcPr>
          <w:p w14:paraId="56933638" w14:textId="531950D1" w:rsidR="005F14BC" w:rsidRPr="002576E2" w:rsidRDefault="005F14BC" w:rsidP="005F14BC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t>Práca a výkon elektrického poľa</w:t>
            </w:r>
          </w:p>
        </w:tc>
        <w:tc>
          <w:tcPr>
            <w:tcW w:w="1842" w:type="dxa"/>
          </w:tcPr>
          <w:p w14:paraId="6893F5CE" w14:textId="77777777" w:rsidR="005F14BC" w:rsidRPr="002576E2" w:rsidRDefault="005F14BC" w:rsidP="005F14BC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5F14BC" w14:paraId="5EE1B244" w14:textId="77777777" w:rsidTr="00193397">
        <w:trPr>
          <w:trHeight w:val="317"/>
          <w:jc w:val="center"/>
        </w:trPr>
        <w:tc>
          <w:tcPr>
            <w:tcW w:w="7225" w:type="dxa"/>
          </w:tcPr>
          <w:p w14:paraId="1F9D9763" w14:textId="13FD3CA7" w:rsidR="005F14BC" w:rsidRPr="002576E2" w:rsidRDefault="005F14BC" w:rsidP="005F14BC">
            <w:pPr>
              <w:rPr>
                <w:rFonts w:ascii="Arial" w:hAnsi="Arial" w:cs="Arial"/>
                <w:sz w:val="20"/>
              </w:rPr>
            </w:pPr>
            <w:r>
              <w:t>Príkon, výkon a straty účinnosti</w:t>
            </w:r>
          </w:p>
        </w:tc>
        <w:tc>
          <w:tcPr>
            <w:tcW w:w="1842" w:type="dxa"/>
          </w:tcPr>
          <w:p w14:paraId="7BC565DC" w14:textId="77777777" w:rsidR="005F14BC" w:rsidRPr="002576E2" w:rsidRDefault="005F14BC" w:rsidP="005F14BC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5F14BC" w14:paraId="62BB2BDA" w14:textId="77777777" w:rsidTr="00193397">
        <w:trPr>
          <w:trHeight w:val="317"/>
          <w:jc w:val="center"/>
        </w:trPr>
        <w:tc>
          <w:tcPr>
            <w:tcW w:w="7225" w:type="dxa"/>
          </w:tcPr>
          <w:p w14:paraId="1380B299" w14:textId="750C9DD1" w:rsidR="005F14BC" w:rsidRPr="002576E2" w:rsidRDefault="005F14BC" w:rsidP="005F14BC">
            <w:pPr>
              <w:rPr>
                <w:rFonts w:ascii="Arial" w:hAnsi="Arial" w:cs="Arial"/>
                <w:sz w:val="20"/>
              </w:rPr>
            </w:pPr>
            <w:r>
              <w:t>Spotreba elektrickej energie</w:t>
            </w:r>
          </w:p>
        </w:tc>
        <w:tc>
          <w:tcPr>
            <w:tcW w:w="1842" w:type="dxa"/>
          </w:tcPr>
          <w:p w14:paraId="4B504D88" w14:textId="77777777" w:rsidR="005F14BC" w:rsidRPr="002576E2" w:rsidRDefault="005F14BC" w:rsidP="005F14BC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5F14BC" w14:paraId="17306220" w14:textId="77777777" w:rsidTr="00193397">
        <w:trPr>
          <w:trHeight w:val="317"/>
          <w:jc w:val="center"/>
        </w:trPr>
        <w:tc>
          <w:tcPr>
            <w:tcW w:w="7225" w:type="dxa"/>
          </w:tcPr>
          <w:p w14:paraId="418E350B" w14:textId="000F6240" w:rsidR="005F14BC" w:rsidRPr="005F14BC" w:rsidRDefault="005F14BC" w:rsidP="005F14BC">
            <w:pPr>
              <w:rPr>
                <w:rFonts w:ascii="Arial" w:hAnsi="Arial" w:cs="Arial"/>
                <w:b/>
                <w:bCs/>
                <w:sz w:val="20"/>
              </w:rPr>
            </w:pPr>
            <w:r w:rsidRPr="005F14BC">
              <w:rPr>
                <w:b/>
                <w:bCs/>
              </w:rPr>
              <w:t>Obvody jednosmerného prúdu</w:t>
            </w:r>
          </w:p>
        </w:tc>
        <w:tc>
          <w:tcPr>
            <w:tcW w:w="1842" w:type="dxa"/>
          </w:tcPr>
          <w:p w14:paraId="0795C197" w14:textId="007FC8B6" w:rsidR="005F14BC" w:rsidRPr="005F14BC" w:rsidRDefault="005F14BC" w:rsidP="005F14BC">
            <w:pPr>
              <w:rPr>
                <w:rFonts w:ascii="Arial" w:eastAsia="Arial" w:hAnsi="Arial" w:cs="Arial"/>
                <w:b/>
                <w:bCs/>
                <w:color w:val="000000"/>
                <w:sz w:val="20"/>
              </w:rPr>
            </w:pPr>
            <w:r w:rsidRPr="005F14BC">
              <w:rPr>
                <w:b/>
                <w:bCs/>
              </w:rPr>
              <w:t>20 hodín</w:t>
            </w:r>
          </w:p>
        </w:tc>
      </w:tr>
      <w:tr w:rsidR="005F14BC" w14:paraId="6A354119" w14:textId="77777777" w:rsidTr="00193397">
        <w:trPr>
          <w:trHeight w:val="317"/>
          <w:jc w:val="center"/>
        </w:trPr>
        <w:tc>
          <w:tcPr>
            <w:tcW w:w="7225" w:type="dxa"/>
          </w:tcPr>
          <w:p w14:paraId="363115CE" w14:textId="5B2DAF4B" w:rsidR="005F14BC" w:rsidRPr="002576E2" w:rsidRDefault="005F14BC" w:rsidP="005F14BC">
            <w:pPr>
              <w:rPr>
                <w:rFonts w:ascii="Arial" w:hAnsi="Arial" w:cs="Arial"/>
                <w:sz w:val="20"/>
              </w:rPr>
            </w:pPr>
            <w:r>
              <w:t>Základné prvky elektrického obvodu</w:t>
            </w:r>
          </w:p>
        </w:tc>
        <w:tc>
          <w:tcPr>
            <w:tcW w:w="1842" w:type="dxa"/>
          </w:tcPr>
          <w:p w14:paraId="141E51CF" w14:textId="77777777" w:rsidR="005F14BC" w:rsidRPr="002576E2" w:rsidRDefault="005F14BC" w:rsidP="005F14BC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5F14BC" w14:paraId="4F57CA31" w14:textId="77777777" w:rsidTr="00193397">
        <w:trPr>
          <w:trHeight w:val="317"/>
          <w:jc w:val="center"/>
        </w:trPr>
        <w:tc>
          <w:tcPr>
            <w:tcW w:w="7225" w:type="dxa"/>
          </w:tcPr>
          <w:p w14:paraId="180F4030" w14:textId="6CF1EA1F" w:rsidR="005F14BC" w:rsidRPr="002576E2" w:rsidRDefault="005F14BC" w:rsidP="005F14BC">
            <w:pPr>
              <w:rPr>
                <w:rFonts w:ascii="Arial" w:hAnsi="Arial" w:cs="Arial"/>
                <w:sz w:val="20"/>
              </w:rPr>
            </w:pPr>
            <w:proofErr w:type="spellStart"/>
            <w:r>
              <w:t>Kirchhoffove</w:t>
            </w:r>
            <w:proofErr w:type="spellEnd"/>
            <w:r>
              <w:t xml:space="preserve"> zákony</w:t>
            </w:r>
          </w:p>
        </w:tc>
        <w:tc>
          <w:tcPr>
            <w:tcW w:w="1842" w:type="dxa"/>
          </w:tcPr>
          <w:p w14:paraId="1C1E3EB1" w14:textId="17AF94E3" w:rsidR="005F14BC" w:rsidRPr="002576E2" w:rsidRDefault="005F14BC" w:rsidP="005F14BC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5F14BC" w14:paraId="202BFEAC" w14:textId="77777777" w:rsidTr="00193397">
        <w:trPr>
          <w:trHeight w:val="317"/>
          <w:jc w:val="center"/>
        </w:trPr>
        <w:tc>
          <w:tcPr>
            <w:tcW w:w="7225" w:type="dxa"/>
          </w:tcPr>
          <w:p w14:paraId="75F494FC" w14:textId="1166C7B9" w:rsidR="005F14BC" w:rsidRPr="002576E2" w:rsidRDefault="005F14BC" w:rsidP="005F14BC">
            <w:pPr>
              <w:rPr>
                <w:rFonts w:ascii="Arial" w:hAnsi="Arial" w:cs="Arial"/>
                <w:sz w:val="20"/>
              </w:rPr>
            </w:pPr>
            <w:r>
              <w:t>Spájanie elektrických odporov</w:t>
            </w:r>
          </w:p>
        </w:tc>
        <w:tc>
          <w:tcPr>
            <w:tcW w:w="1842" w:type="dxa"/>
          </w:tcPr>
          <w:p w14:paraId="430489EC" w14:textId="77777777" w:rsidR="005F14BC" w:rsidRPr="002576E2" w:rsidRDefault="005F14BC" w:rsidP="005F14BC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5F14BC" w14:paraId="41DDC826" w14:textId="77777777" w:rsidTr="00193397">
        <w:trPr>
          <w:trHeight w:val="317"/>
          <w:jc w:val="center"/>
        </w:trPr>
        <w:tc>
          <w:tcPr>
            <w:tcW w:w="7225" w:type="dxa"/>
          </w:tcPr>
          <w:p w14:paraId="52D5E174" w14:textId="7E307296" w:rsidR="005F14BC" w:rsidRPr="002576E2" w:rsidRDefault="005F14BC" w:rsidP="005F14BC">
            <w:pPr>
              <w:rPr>
                <w:rFonts w:ascii="Arial" w:hAnsi="Arial" w:cs="Arial"/>
                <w:sz w:val="20"/>
              </w:rPr>
            </w:pPr>
            <w:r>
              <w:t>Riešenie elektrických obvodov</w:t>
            </w:r>
          </w:p>
        </w:tc>
        <w:tc>
          <w:tcPr>
            <w:tcW w:w="1842" w:type="dxa"/>
          </w:tcPr>
          <w:p w14:paraId="7236F83A" w14:textId="77777777" w:rsidR="005F14BC" w:rsidRPr="002576E2" w:rsidRDefault="005F14BC" w:rsidP="005F14BC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5F14BC" w14:paraId="5FFA2713" w14:textId="77777777" w:rsidTr="00193397">
        <w:trPr>
          <w:trHeight w:val="317"/>
          <w:jc w:val="center"/>
        </w:trPr>
        <w:tc>
          <w:tcPr>
            <w:tcW w:w="7225" w:type="dxa"/>
          </w:tcPr>
          <w:p w14:paraId="7454360A" w14:textId="1F6628EA" w:rsidR="005F14BC" w:rsidRPr="005F14BC" w:rsidRDefault="005F14BC" w:rsidP="005F14BC">
            <w:pPr>
              <w:rPr>
                <w:rFonts w:ascii="Arial" w:hAnsi="Arial" w:cs="Arial"/>
                <w:b/>
                <w:bCs/>
                <w:sz w:val="20"/>
              </w:rPr>
            </w:pPr>
            <w:r w:rsidRPr="005F14BC">
              <w:rPr>
                <w:b/>
                <w:bCs/>
              </w:rPr>
              <w:t>Magnetické pole</w:t>
            </w:r>
          </w:p>
        </w:tc>
        <w:tc>
          <w:tcPr>
            <w:tcW w:w="1842" w:type="dxa"/>
          </w:tcPr>
          <w:p w14:paraId="5DAA0E79" w14:textId="2D3C6D87" w:rsidR="005F14BC" w:rsidRPr="005F14BC" w:rsidRDefault="005F14BC" w:rsidP="005F14BC">
            <w:pPr>
              <w:rPr>
                <w:rFonts w:ascii="Arial" w:eastAsia="Arial" w:hAnsi="Arial" w:cs="Arial"/>
                <w:b/>
                <w:bCs/>
                <w:color w:val="000000"/>
                <w:sz w:val="20"/>
              </w:rPr>
            </w:pPr>
            <w:r w:rsidRPr="005F14BC">
              <w:rPr>
                <w:b/>
                <w:bCs/>
              </w:rPr>
              <w:t>12 hodín</w:t>
            </w:r>
          </w:p>
        </w:tc>
      </w:tr>
      <w:tr w:rsidR="005F14BC" w14:paraId="77C3EE2B" w14:textId="77777777" w:rsidTr="00193397">
        <w:trPr>
          <w:trHeight w:val="317"/>
          <w:jc w:val="center"/>
        </w:trPr>
        <w:tc>
          <w:tcPr>
            <w:tcW w:w="7225" w:type="dxa"/>
          </w:tcPr>
          <w:p w14:paraId="1AB9EC0E" w14:textId="52749004" w:rsidR="005F14BC" w:rsidRPr="002576E2" w:rsidRDefault="005F14BC" w:rsidP="005F14BC">
            <w:pPr>
              <w:rPr>
                <w:rFonts w:ascii="Arial" w:hAnsi="Arial" w:cs="Arial"/>
                <w:sz w:val="20"/>
              </w:rPr>
            </w:pPr>
            <w:r>
              <w:t>Vznik a vlastnosti magnetického poľa</w:t>
            </w:r>
          </w:p>
        </w:tc>
        <w:tc>
          <w:tcPr>
            <w:tcW w:w="1842" w:type="dxa"/>
          </w:tcPr>
          <w:p w14:paraId="69A19AFE" w14:textId="77777777" w:rsidR="005F14BC" w:rsidRPr="002576E2" w:rsidRDefault="005F14BC" w:rsidP="005F14BC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5F14BC" w14:paraId="13B890E8" w14:textId="77777777" w:rsidTr="00193397">
        <w:trPr>
          <w:trHeight w:val="317"/>
          <w:jc w:val="center"/>
        </w:trPr>
        <w:tc>
          <w:tcPr>
            <w:tcW w:w="7225" w:type="dxa"/>
          </w:tcPr>
          <w:p w14:paraId="3294D70A" w14:textId="29E7BCAA" w:rsidR="005F14BC" w:rsidRPr="002576E2" w:rsidRDefault="005F14BC" w:rsidP="005F14BC">
            <w:pPr>
              <w:rPr>
                <w:rFonts w:ascii="Arial" w:hAnsi="Arial" w:cs="Arial"/>
                <w:b/>
                <w:bCs/>
                <w:color w:val="000000"/>
                <w:sz w:val="20"/>
              </w:rPr>
            </w:pPr>
            <w:r>
              <w:t>Magnetické pole vodiča prúdu</w:t>
            </w:r>
          </w:p>
        </w:tc>
        <w:tc>
          <w:tcPr>
            <w:tcW w:w="1842" w:type="dxa"/>
          </w:tcPr>
          <w:p w14:paraId="130A785F" w14:textId="3A3D8DD7" w:rsidR="005F14BC" w:rsidRPr="002576E2" w:rsidRDefault="005F14BC" w:rsidP="005F14BC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5F14BC" w14:paraId="5D05D3AB" w14:textId="77777777" w:rsidTr="00193397">
        <w:trPr>
          <w:trHeight w:val="317"/>
          <w:jc w:val="center"/>
        </w:trPr>
        <w:tc>
          <w:tcPr>
            <w:tcW w:w="7225" w:type="dxa"/>
          </w:tcPr>
          <w:p w14:paraId="2A9BD732" w14:textId="0801C8EB" w:rsidR="005F14BC" w:rsidRPr="002576E2" w:rsidRDefault="005F14BC" w:rsidP="005F14BC">
            <w:pPr>
              <w:rPr>
                <w:rFonts w:ascii="Arial" w:hAnsi="Arial" w:cs="Arial"/>
                <w:sz w:val="20"/>
              </w:rPr>
            </w:pPr>
            <w:r>
              <w:t>Základné veličiny magnetického poľa</w:t>
            </w:r>
          </w:p>
        </w:tc>
        <w:tc>
          <w:tcPr>
            <w:tcW w:w="1842" w:type="dxa"/>
          </w:tcPr>
          <w:p w14:paraId="379B5482" w14:textId="77777777" w:rsidR="005F14BC" w:rsidRPr="002576E2" w:rsidRDefault="005F14BC" w:rsidP="005F14BC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5F14BC" w14:paraId="006C3256" w14:textId="77777777" w:rsidTr="005F14BC">
        <w:trPr>
          <w:trHeight w:val="317"/>
          <w:jc w:val="center"/>
        </w:trPr>
        <w:tc>
          <w:tcPr>
            <w:tcW w:w="7225" w:type="dxa"/>
          </w:tcPr>
          <w:p w14:paraId="43963C29" w14:textId="6C92C727" w:rsidR="005F14BC" w:rsidRPr="002576E2" w:rsidRDefault="005F14BC" w:rsidP="005F14BC">
            <w:pPr>
              <w:rPr>
                <w:rFonts w:ascii="Arial" w:hAnsi="Arial" w:cs="Arial"/>
                <w:sz w:val="20"/>
              </w:rPr>
            </w:pPr>
            <w:r>
              <w:t>Magnetický obvod</w:t>
            </w:r>
          </w:p>
        </w:tc>
        <w:tc>
          <w:tcPr>
            <w:tcW w:w="1842" w:type="dxa"/>
          </w:tcPr>
          <w:p w14:paraId="758EC017" w14:textId="55EF20D2" w:rsidR="005F14BC" w:rsidRPr="002576E2" w:rsidRDefault="005F14BC" w:rsidP="005F14BC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5F14BC" w14:paraId="35C20B40" w14:textId="77777777" w:rsidTr="00193397">
        <w:trPr>
          <w:trHeight w:val="317"/>
          <w:jc w:val="center"/>
        </w:trPr>
        <w:tc>
          <w:tcPr>
            <w:tcW w:w="7225" w:type="dxa"/>
          </w:tcPr>
          <w:p w14:paraId="51D3CA02" w14:textId="753E450D" w:rsidR="005F14BC" w:rsidRPr="005F14BC" w:rsidRDefault="005F14BC" w:rsidP="005F14BC">
            <w:pPr>
              <w:rPr>
                <w:rFonts w:ascii="Arial" w:hAnsi="Arial" w:cs="Arial"/>
                <w:b/>
                <w:bCs/>
                <w:sz w:val="20"/>
              </w:rPr>
            </w:pPr>
            <w:r w:rsidRPr="005F14BC">
              <w:rPr>
                <w:b/>
                <w:bCs/>
              </w:rPr>
              <w:t>Elektromagnetická indukcia</w:t>
            </w:r>
          </w:p>
        </w:tc>
        <w:tc>
          <w:tcPr>
            <w:tcW w:w="1842" w:type="dxa"/>
          </w:tcPr>
          <w:p w14:paraId="44F9947B" w14:textId="251B1DFD" w:rsidR="005F14BC" w:rsidRPr="005F14BC" w:rsidRDefault="005F14BC" w:rsidP="005F14BC">
            <w:pPr>
              <w:rPr>
                <w:rFonts w:ascii="Arial" w:eastAsia="Arial" w:hAnsi="Arial" w:cs="Arial"/>
                <w:b/>
                <w:bCs/>
                <w:color w:val="000000"/>
                <w:sz w:val="20"/>
              </w:rPr>
            </w:pPr>
            <w:r w:rsidRPr="005F14BC">
              <w:rPr>
                <w:b/>
                <w:bCs/>
              </w:rPr>
              <w:t>9 hodín</w:t>
            </w:r>
          </w:p>
        </w:tc>
      </w:tr>
      <w:tr w:rsidR="005F14BC" w14:paraId="5F20D6C5" w14:textId="77777777" w:rsidTr="00193397">
        <w:trPr>
          <w:trHeight w:val="317"/>
          <w:jc w:val="center"/>
        </w:trPr>
        <w:tc>
          <w:tcPr>
            <w:tcW w:w="7225" w:type="dxa"/>
          </w:tcPr>
          <w:p w14:paraId="7036648C" w14:textId="4F33B3F0" w:rsidR="005F14BC" w:rsidRPr="004A3D6B" w:rsidRDefault="005F14BC" w:rsidP="005F14BC">
            <w:pPr>
              <w:rPr>
                <w:rFonts w:ascii="Arial" w:hAnsi="Arial" w:cs="Arial"/>
                <w:color w:val="000000"/>
                <w:sz w:val="20"/>
              </w:rPr>
            </w:pPr>
            <w:r>
              <w:t>Elektromagnetická indukcia</w:t>
            </w:r>
          </w:p>
        </w:tc>
        <w:tc>
          <w:tcPr>
            <w:tcW w:w="1842" w:type="dxa"/>
          </w:tcPr>
          <w:p w14:paraId="71BC47F1" w14:textId="77777777" w:rsidR="005F14BC" w:rsidRPr="002576E2" w:rsidRDefault="005F14BC" w:rsidP="005F14BC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5F14BC" w14:paraId="2176C899" w14:textId="77777777" w:rsidTr="00193397">
        <w:trPr>
          <w:trHeight w:val="317"/>
          <w:jc w:val="center"/>
        </w:trPr>
        <w:tc>
          <w:tcPr>
            <w:tcW w:w="7225" w:type="dxa"/>
          </w:tcPr>
          <w:p w14:paraId="09DC24E7" w14:textId="24F57A8B" w:rsidR="005F14BC" w:rsidRPr="004A3D6B" w:rsidRDefault="005F14BC" w:rsidP="005F14BC">
            <w:pPr>
              <w:rPr>
                <w:rFonts w:ascii="Arial" w:hAnsi="Arial" w:cs="Arial"/>
                <w:color w:val="000000"/>
                <w:sz w:val="20"/>
              </w:rPr>
            </w:pPr>
            <w:r>
              <w:t>Indukčný zákon</w:t>
            </w:r>
          </w:p>
        </w:tc>
        <w:tc>
          <w:tcPr>
            <w:tcW w:w="1842" w:type="dxa"/>
          </w:tcPr>
          <w:p w14:paraId="5D806385" w14:textId="77777777" w:rsidR="005F14BC" w:rsidRPr="002576E2" w:rsidRDefault="005F14BC" w:rsidP="005F14BC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5F14BC" w14:paraId="505DB0EE" w14:textId="77777777" w:rsidTr="00193397">
        <w:trPr>
          <w:trHeight w:val="317"/>
          <w:jc w:val="center"/>
        </w:trPr>
        <w:tc>
          <w:tcPr>
            <w:tcW w:w="7225" w:type="dxa"/>
          </w:tcPr>
          <w:p w14:paraId="64FA62E8" w14:textId="3638F721" w:rsidR="005F14BC" w:rsidRPr="004A3D6B" w:rsidRDefault="005F14BC" w:rsidP="005F14BC">
            <w:pPr>
              <w:rPr>
                <w:rFonts w:ascii="Arial" w:hAnsi="Arial" w:cs="Arial"/>
                <w:color w:val="000000"/>
                <w:sz w:val="20"/>
              </w:rPr>
            </w:pPr>
            <w:r>
              <w:t>Vlastná indukčnosť</w:t>
            </w:r>
          </w:p>
        </w:tc>
        <w:tc>
          <w:tcPr>
            <w:tcW w:w="1842" w:type="dxa"/>
          </w:tcPr>
          <w:p w14:paraId="74B14980" w14:textId="77777777" w:rsidR="005F14BC" w:rsidRPr="002576E2" w:rsidRDefault="005F14BC" w:rsidP="005F14BC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5F14BC" w14:paraId="0C479A66" w14:textId="77777777" w:rsidTr="00193397">
        <w:trPr>
          <w:trHeight w:val="317"/>
          <w:jc w:val="center"/>
        </w:trPr>
        <w:tc>
          <w:tcPr>
            <w:tcW w:w="7225" w:type="dxa"/>
          </w:tcPr>
          <w:p w14:paraId="35597700" w14:textId="7ECEC534" w:rsidR="005F14BC" w:rsidRPr="002576E2" w:rsidRDefault="005F14BC" w:rsidP="005F14BC">
            <w:pPr>
              <w:rPr>
                <w:rFonts w:ascii="Arial" w:hAnsi="Arial" w:cs="Arial"/>
                <w:b/>
                <w:bCs/>
                <w:color w:val="000000"/>
                <w:sz w:val="20"/>
              </w:rPr>
            </w:pPr>
            <w:r>
              <w:t>Vzájomná indukčnosť</w:t>
            </w:r>
          </w:p>
        </w:tc>
        <w:tc>
          <w:tcPr>
            <w:tcW w:w="1842" w:type="dxa"/>
          </w:tcPr>
          <w:p w14:paraId="4436FAFD" w14:textId="5D7045C3" w:rsidR="005F14BC" w:rsidRPr="002576E2" w:rsidRDefault="005F14BC" w:rsidP="005F14BC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5F14BC" w14:paraId="3A4C94EC" w14:textId="77777777" w:rsidTr="00193397">
        <w:trPr>
          <w:trHeight w:val="317"/>
          <w:jc w:val="center"/>
        </w:trPr>
        <w:tc>
          <w:tcPr>
            <w:tcW w:w="7225" w:type="dxa"/>
          </w:tcPr>
          <w:p w14:paraId="31FAF068" w14:textId="76FE302B" w:rsidR="005F14BC" w:rsidRPr="002576E2" w:rsidRDefault="005F14BC" w:rsidP="005F14BC">
            <w:pPr>
              <w:rPr>
                <w:rFonts w:ascii="Arial" w:hAnsi="Arial" w:cs="Arial"/>
                <w:b/>
                <w:bCs/>
                <w:color w:val="000000"/>
                <w:sz w:val="20"/>
              </w:rPr>
            </w:pPr>
            <w:r>
              <w:t>Vírivé prúdy</w:t>
            </w:r>
          </w:p>
        </w:tc>
        <w:tc>
          <w:tcPr>
            <w:tcW w:w="1842" w:type="dxa"/>
          </w:tcPr>
          <w:p w14:paraId="02E585D9" w14:textId="77777777" w:rsidR="005F14BC" w:rsidRPr="002576E2" w:rsidRDefault="005F14BC" w:rsidP="005F14BC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5F14BC" w14:paraId="27B5A9DF" w14:textId="77777777" w:rsidTr="00193397">
        <w:trPr>
          <w:trHeight w:val="317"/>
          <w:jc w:val="center"/>
        </w:trPr>
        <w:tc>
          <w:tcPr>
            <w:tcW w:w="7225" w:type="dxa"/>
          </w:tcPr>
          <w:p w14:paraId="26F9F954" w14:textId="392EC29C" w:rsidR="005F14BC" w:rsidRPr="005F14BC" w:rsidRDefault="005F14BC" w:rsidP="005F14BC">
            <w:pPr>
              <w:rPr>
                <w:rFonts w:ascii="Arial" w:hAnsi="Arial" w:cs="Arial"/>
                <w:b/>
                <w:bCs/>
                <w:sz w:val="20"/>
              </w:rPr>
            </w:pPr>
            <w:r w:rsidRPr="005F14BC">
              <w:rPr>
                <w:b/>
                <w:bCs/>
              </w:rPr>
              <w:t>Striedavý prúd</w:t>
            </w:r>
          </w:p>
        </w:tc>
        <w:tc>
          <w:tcPr>
            <w:tcW w:w="1842" w:type="dxa"/>
          </w:tcPr>
          <w:p w14:paraId="5EDEE2F5" w14:textId="51ECAC58" w:rsidR="005F14BC" w:rsidRPr="005F14BC" w:rsidRDefault="005F14BC" w:rsidP="005F14BC">
            <w:pPr>
              <w:rPr>
                <w:rFonts w:ascii="Arial" w:eastAsia="Arial" w:hAnsi="Arial" w:cs="Arial"/>
                <w:b/>
                <w:bCs/>
                <w:color w:val="000000"/>
                <w:sz w:val="20"/>
              </w:rPr>
            </w:pPr>
            <w:r w:rsidRPr="005F14BC">
              <w:rPr>
                <w:b/>
                <w:bCs/>
              </w:rPr>
              <w:t>20 hodín</w:t>
            </w:r>
          </w:p>
        </w:tc>
      </w:tr>
      <w:tr w:rsidR="005F14BC" w14:paraId="4F5A3F2F" w14:textId="77777777" w:rsidTr="00193397">
        <w:trPr>
          <w:trHeight w:val="317"/>
          <w:jc w:val="center"/>
        </w:trPr>
        <w:tc>
          <w:tcPr>
            <w:tcW w:w="7225" w:type="dxa"/>
          </w:tcPr>
          <w:p w14:paraId="7F4293D1" w14:textId="32B4E8A6" w:rsidR="005F14BC" w:rsidRPr="002576E2" w:rsidRDefault="005F14BC" w:rsidP="005F14BC">
            <w:pPr>
              <w:rPr>
                <w:rFonts w:ascii="Arial" w:hAnsi="Arial" w:cs="Arial"/>
                <w:sz w:val="20"/>
              </w:rPr>
            </w:pPr>
            <w:r>
              <w:t>Vznik striedavého prúdu</w:t>
            </w:r>
          </w:p>
        </w:tc>
        <w:tc>
          <w:tcPr>
            <w:tcW w:w="1842" w:type="dxa"/>
          </w:tcPr>
          <w:p w14:paraId="382DC7E4" w14:textId="77777777" w:rsidR="005F14BC" w:rsidRPr="002576E2" w:rsidRDefault="005F14BC" w:rsidP="005F14BC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5F14BC" w14:paraId="498A7555" w14:textId="77777777" w:rsidTr="00193397">
        <w:trPr>
          <w:trHeight w:val="317"/>
          <w:jc w:val="center"/>
        </w:trPr>
        <w:tc>
          <w:tcPr>
            <w:tcW w:w="7225" w:type="dxa"/>
          </w:tcPr>
          <w:p w14:paraId="5436C13E" w14:textId="0698AF6E" w:rsidR="005F14BC" w:rsidRPr="007E3C78" w:rsidRDefault="005F14BC" w:rsidP="005F14BC">
            <w:pPr>
              <w:rPr>
                <w:rFonts w:ascii="Arial" w:hAnsi="Arial" w:cs="Arial"/>
                <w:b/>
                <w:bCs/>
                <w:color w:val="000000"/>
                <w:sz w:val="20"/>
              </w:rPr>
            </w:pPr>
            <w:r>
              <w:t>Základné pojmy striedavých veličín</w:t>
            </w:r>
          </w:p>
        </w:tc>
        <w:tc>
          <w:tcPr>
            <w:tcW w:w="1842" w:type="dxa"/>
          </w:tcPr>
          <w:p w14:paraId="53A05930" w14:textId="2A8EC97B" w:rsidR="005F14BC" w:rsidRPr="002576E2" w:rsidRDefault="005F14BC" w:rsidP="005F14BC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5F14BC" w14:paraId="2E619DF7" w14:textId="77777777" w:rsidTr="00193397">
        <w:trPr>
          <w:trHeight w:val="317"/>
          <w:jc w:val="center"/>
        </w:trPr>
        <w:tc>
          <w:tcPr>
            <w:tcW w:w="7225" w:type="dxa"/>
          </w:tcPr>
          <w:p w14:paraId="5FC4111F" w14:textId="64E2C888" w:rsidR="005F14BC" w:rsidRPr="002576E2" w:rsidRDefault="005F14BC" w:rsidP="005F14BC">
            <w:pPr>
              <w:rPr>
                <w:rFonts w:ascii="Arial" w:hAnsi="Arial" w:cs="Arial"/>
                <w:sz w:val="20"/>
              </w:rPr>
            </w:pPr>
            <w:r>
              <w:t>Charakteristické hodnoty striedavých veličín</w:t>
            </w:r>
          </w:p>
        </w:tc>
        <w:tc>
          <w:tcPr>
            <w:tcW w:w="1842" w:type="dxa"/>
          </w:tcPr>
          <w:p w14:paraId="7FD1CAE5" w14:textId="77777777" w:rsidR="005F14BC" w:rsidRPr="002576E2" w:rsidRDefault="005F14BC" w:rsidP="005F14BC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5F14BC" w14:paraId="69807478" w14:textId="77777777" w:rsidTr="00193397">
        <w:trPr>
          <w:trHeight w:val="317"/>
          <w:jc w:val="center"/>
        </w:trPr>
        <w:tc>
          <w:tcPr>
            <w:tcW w:w="7225" w:type="dxa"/>
          </w:tcPr>
          <w:p w14:paraId="71F5E06C" w14:textId="442B30D2" w:rsidR="005F14BC" w:rsidRPr="002576E2" w:rsidRDefault="005F14BC" w:rsidP="005F14BC">
            <w:pPr>
              <w:rPr>
                <w:rFonts w:ascii="Arial" w:hAnsi="Arial" w:cs="Arial"/>
                <w:sz w:val="20"/>
              </w:rPr>
            </w:pPr>
            <w:r>
              <w:lastRenderedPageBreak/>
              <w:t>R,L,C v striedavom  prúde</w:t>
            </w:r>
          </w:p>
        </w:tc>
        <w:tc>
          <w:tcPr>
            <w:tcW w:w="1842" w:type="dxa"/>
          </w:tcPr>
          <w:p w14:paraId="00AF8B52" w14:textId="77777777" w:rsidR="005F14BC" w:rsidRPr="002576E2" w:rsidRDefault="005F14BC" w:rsidP="005F14BC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</w:tbl>
    <w:p w14:paraId="64D78631" w14:textId="77777777" w:rsidR="005F14BC" w:rsidRDefault="005F14BC"/>
    <w:p w14:paraId="18DE2C75" w14:textId="77777777" w:rsidR="002E6423" w:rsidRPr="002E6423" w:rsidRDefault="002E6423" w:rsidP="002E6423">
      <w:pPr>
        <w:spacing w:line="360" w:lineRule="auto"/>
        <w:rPr>
          <w:rFonts w:ascii="Arial" w:hAnsi="Arial" w:cs="Arial"/>
          <w:sz w:val="20"/>
          <w:szCs w:val="16"/>
        </w:rPr>
      </w:pPr>
      <w:r w:rsidRPr="002E6423">
        <w:rPr>
          <w:rFonts w:ascii="Arial" w:hAnsi="Arial" w:cs="Arial"/>
          <w:sz w:val="20"/>
          <w:szCs w:val="16"/>
        </w:rPr>
        <w:t>Postupnosť v radení tematických celkov a rozsah vyučovania jednotlivých tém v rámcovom rozpise učiva nepredstavuje chronologické a záväzné členenie, ale len obsahovo a logicky usporiadaný systém učiva.</w:t>
      </w:r>
    </w:p>
    <w:p w14:paraId="1E5C3D27" w14:textId="77777777" w:rsidR="002E6423" w:rsidRPr="002E6423" w:rsidRDefault="002E6423" w:rsidP="002E6423">
      <w:pPr>
        <w:spacing w:line="360" w:lineRule="auto"/>
        <w:rPr>
          <w:rFonts w:ascii="Arial" w:hAnsi="Arial" w:cs="Arial"/>
          <w:sz w:val="20"/>
          <w:szCs w:val="16"/>
        </w:rPr>
      </w:pPr>
      <w:r w:rsidRPr="002E6423">
        <w:rPr>
          <w:rFonts w:ascii="Arial" w:hAnsi="Arial" w:cs="Arial"/>
          <w:sz w:val="20"/>
          <w:szCs w:val="16"/>
        </w:rPr>
        <w:t>Vyučujúci môže vo vzdelávacom pláne upraviť rozsah vyučovacích hodín určený učebnými osnovami. Vyučujúci vypracuje vzdelávací plán výučby v členení na jednotlivé vyučovacie jednotky.</w:t>
      </w:r>
    </w:p>
    <w:p w14:paraId="53A2C0EE" w14:textId="77777777" w:rsidR="002E6423" w:rsidRPr="002E6423" w:rsidRDefault="002E6423" w:rsidP="002E6423">
      <w:pPr>
        <w:spacing w:line="360" w:lineRule="auto"/>
        <w:rPr>
          <w:rFonts w:ascii="Arial" w:hAnsi="Arial" w:cs="Arial"/>
          <w:sz w:val="20"/>
          <w:szCs w:val="16"/>
        </w:rPr>
      </w:pPr>
    </w:p>
    <w:p w14:paraId="5E9A005F" w14:textId="0C2FF8C2" w:rsidR="002E6423" w:rsidRPr="002E6423" w:rsidRDefault="002E6423" w:rsidP="002E6423">
      <w:pPr>
        <w:spacing w:line="360" w:lineRule="auto"/>
        <w:rPr>
          <w:rFonts w:ascii="Arial" w:hAnsi="Arial" w:cs="Arial"/>
          <w:sz w:val="20"/>
          <w:szCs w:val="16"/>
        </w:rPr>
      </w:pPr>
      <w:r w:rsidRPr="002E6423">
        <w:rPr>
          <w:rFonts w:ascii="Arial" w:hAnsi="Arial" w:cs="Arial"/>
          <w:sz w:val="20"/>
          <w:szCs w:val="16"/>
        </w:rPr>
        <w:t>Vzdelávací plán schvaľuje predmetová komisia a prerokuje pedagogická rada</w:t>
      </w:r>
      <w:r>
        <w:rPr>
          <w:rFonts w:ascii="Arial" w:hAnsi="Arial" w:cs="Arial"/>
          <w:sz w:val="20"/>
          <w:szCs w:val="16"/>
        </w:rPr>
        <w:t>.</w:t>
      </w:r>
    </w:p>
    <w:sectPr w:rsidR="002E6423" w:rsidRPr="002E6423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3FD63D" w14:textId="77777777" w:rsidR="008E1EFE" w:rsidRDefault="008E1EFE" w:rsidP="00A8646A">
      <w:r>
        <w:separator/>
      </w:r>
    </w:p>
  </w:endnote>
  <w:endnote w:type="continuationSeparator" w:id="0">
    <w:p w14:paraId="190CD507" w14:textId="77777777" w:rsidR="008E1EFE" w:rsidRDefault="008E1EFE" w:rsidP="00A8646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D2BE5D6" w14:textId="77777777" w:rsidR="008E1EFE" w:rsidRDefault="008E1EFE" w:rsidP="00A8646A">
      <w:r>
        <w:separator/>
      </w:r>
    </w:p>
  </w:footnote>
  <w:footnote w:type="continuationSeparator" w:id="0">
    <w:p w14:paraId="70120F78" w14:textId="77777777" w:rsidR="008E1EFE" w:rsidRDefault="008E1EFE" w:rsidP="00A8646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1992A0" w14:textId="7921BF59" w:rsidR="00A8646A" w:rsidRPr="00A8646A" w:rsidRDefault="00A8646A" w:rsidP="00A8646A">
    <w:pPr>
      <w:pStyle w:val="Hlavika"/>
    </w:pPr>
    <w:r>
      <w:rPr>
        <w:noProof/>
      </w:rPr>
      <w:drawing>
        <wp:inline distT="114300" distB="114300" distL="114300" distR="114300" wp14:anchorId="1EB6B3C4" wp14:editId="621B388C">
          <wp:extent cx="5760410" cy="596900"/>
          <wp:effectExtent l="0" t="0" r="0" b="0"/>
          <wp:docPr id="4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760410" cy="5969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646A"/>
    <w:rsid w:val="00090977"/>
    <w:rsid w:val="001300B5"/>
    <w:rsid w:val="002E6423"/>
    <w:rsid w:val="00330AF5"/>
    <w:rsid w:val="003F64F8"/>
    <w:rsid w:val="00477C63"/>
    <w:rsid w:val="004B4B41"/>
    <w:rsid w:val="005F14BC"/>
    <w:rsid w:val="006B2030"/>
    <w:rsid w:val="006C2E7F"/>
    <w:rsid w:val="007327E9"/>
    <w:rsid w:val="008A5C0E"/>
    <w:rsid w:val="008E1EFE"/>
    <w:rsid w:val="00A8646A"/>
    <w:rsid w:val="00AC2356"/>
    <w:rsid w:val="00E06C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491A62"/>
  <w15:chartTrackingRefBased/>
  <w15:docId w15:val="{FE15D1BF-87C1-481D-92B4-B2F2EE7225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sk-SK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A8646A"/>
    <w:pPr>
      <w:spacing w:after="0" w:line="240" w:lineRule="auto"/>
    </w:pPr>
    <w:rPr>
      <w:rFonts w:ascii="Times New Roman" w:eastAsia="Times New Roman" w:hAnsi="Times New Roman" w:cs="Times New Roman"/>
      <w:kern w:val="0"/>
      <w:szCs w:val="20"/>
      <w:lang w:eastAsia="cs-CZ"/>
      <w14:ligatures w14:val="none"/>
    </w:rPr>
  </w:style>
  <w:style w:type="paragraph" w:styleId="Nadpis1">
    <w:name w:val="heading 1"/>
    <w:basedOn w:val="Normlny"/>
    <w:next w:val="Normlny"/>
    <w:link w:val="Nadpis1Char"/>
    <w:uiPriority w:val="9"/>
    <w:qFormat/>
    <w:rsid w:val="00A8646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y"/>
    <w:next w:val="Normlny"/>
    <w:link w:val="Nadpis2Char"/>
    <w:uiPriority w:val="9"/>
    <w:semiHidden/>
    <w:unhideWhenUsed/>
    <w:qFormat/>
    <w:rsid w:val="00A8646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A8646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A8646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A8646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A8646A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A8646A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A8646A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A8646A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A8646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Predvolenpsmoodseku"/>
    <w:link w:val="Nadpis2"/>
    <w:uiPriority w:val="9"/>
    <w:semiHidden/>
    <w:rsid w:val="00A8646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Predvolenpsmoodseku"/>
    <w:link w:val="Nadpis3"/>
    <w:uiPriority w:val="9"/>
    <w:semiHidden/>
    <w:rsid w:val="00A8646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A8646A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A8646A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A8646A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A8646A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A8646A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A8646A"/>
    <w:rPr>
      <w:rFonts w:eastAsiaTheme="majorEastAsia" w:cstheme="majorBidi"/>
      <w:color w:val="272727" w:themeColor="text1" w:themeTint="D8"/>
    </w:rPr>
  </w:style>
  <w:style w:type="paragraph" w:styleId="Nzov">
    <w:name w:val="Title"/>
    <w:basedOn w:val="Normlny"/>
    <w:next w:val="Normlny"/>
    <w:link w:val="NzovChar"/>
    <w:uiPriority w:val="10"/>
    <w:qFormat/>
    <w:rsid w:val="00A8646A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ovChar">
    <w:name w:val="Názov Char"/>
    <w:basedOn w:val="Predvolenpsmoodseku"/>
    <w:link w:val="Nzov"/>
    <w:uiPriority w:val="10"/>
    <w:rsid w:val="00A8646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A8646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itulChar">
    <w:name w:val="Podtitul Char"/>
    <w:basedOn w:val="Predvolenpsmoodseku"/>
    <w:link w:val="Podtitul"/>
    <w:uiPriority w:val="11"/>
    <w:rsid w:val="00A8646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cia">
    <w:name w:val="Quote"/>
    <w:basedOn w:val="Normlny"/>
    <w:next w:val="Normlny"/>
    <w:link w:val="CitciaChar"/>
    <w:uiPriority w:val="29"/>
    <w:qFormat/>
    <w:rsid w:val="00A8646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ciaChar">
    <w:name w:val="Citácia Char"/>
    <w:basedOn w:val="Predvolenpsmoodseku"/>
    <w:link w:val="Citcia"/>
    <w:uiPriority w:val="29"/>
    <w:rsid w:val="00A8646A"/>
    <w:rPr>
      <w:i/>
      <w:iCs/>
      <w:color w:val="404040" w:themeColor="text1" w:themeTint="BF"/>
    </w:rPr>
  </w:style>
  <w:style w:type="paragraph" w:styleId="Odsekzoznamu">
    <w:name w:val="List Paragraph"/>
    <w:basedOn w:val="Normlny"/>
    <w:uiPriority w:val="34"/>
    <w:qFormat/>
    <w:rsid w:val="00A8646A"/>
    <w:pPr>
      <w:ind w:left="720"/>
      <w:contextualSpacing/>
    </w:pPr>
  </w:style>
  <w:style w:type="character" w:styleId="Intenzvnezvraznenie">
    <w:name w:val="Intense Emphasis"/>
    <w:basedOn w:val="Predvolenpsmoodseku"/>
    <w:uiPriority w:val="21"/>
    <w:qFormat/>
    <w:rsid w:val="00A8646A"/>
    <w:rPr>
      <w:i/>
      <w:iCs/>
      <w:color w:val="0F4761" w:themeColor="accent1" w:themeShade="BF"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A8646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A8646A"/>
    <w:rPr>
      <w:i/>
      <w:iCs/>
      <w:color w:val="0F4761" w:themeColor="accent1" w:themeShade="BF"/>
    </w:rPr>
  </w:style>
  <w:style w:type="character" w:styleId="Zvraznenodkaz">
    <w:name w:val="Intense Reference"/>
    <w:basedOn w:val="Predvolenpsmoodseku"/>
    <w:uiPriority w:val="32"/>
    <w:qFormat/>
    <w:rsid w:val="00A8646A"/>
    <w:rPr>
      <w:b/>
      <w:bCs/>
      <w:smallCaps/>
      <w:color w:val="0F4761" w:themeColor="accent1" w:themeShade="BF"/>
      <w:spacing w:val="5"/>
    </w:rPr>
  </w:style>
  <w:style w:type="paragraph" w:styleId="Hlavika">
    <w:name w:val="header"/>
    <w:basedOn w:val="Normlny"/>
    <w:link w:val="HlavikaChar"/>
    <w:uiPriority w:val="99"/>
    <w:unhideWhenUsed/>
    <w:rsid w:val="00A8646A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A8646A"/>
  </w:style>
  <w:style w:type="paragraph" w:styleId="Pta">
    <w:name w:val="footer"/>
    <w:basedOn w:val="Normlny"/>
    <w:link w:val="PtaChar"/>
    <w:uiPriority w:val="99"/>
    <w:unhideWhenUsed/>
    <w:rsid w:val="00A8646A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A8646A"/>
  </w:style>
  <w:style w:type="table" w:styleId="Mriekatabuky">
    <w:name w:val="Table Grid"/>
    <w:basedOn w:val="Normlnatabuka"/>
    <w:uiPriority w:val="59"/>
    <w:rsid w:val="00477C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80829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734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198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45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244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078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39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3643015-F022-4342-B17D-F32004F052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3</Pages>
  <Words>642</Words>
  <Characters>3666</Characters>
  <Application>Microsoft Office Word</Application>
  <DocSecurity>0</DocSecurity>
  <Lines>30</Lines>
  <Paragraphs>8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Baranec Daniel Ing.</dc:creator>
  <cp:keywords/>
  <dc:description/>
  <cp:lastModifiedBy>Rusinková Hedviga RNDr.</cp:lastModifiedBy>
  <cp:revision>2</cp:revision>
  <dcterms:created xsi:type="dcterms:W3CDTF">2025-06-18T15:05:00Z</dcterms:created>
  <dcterms:modified xsi:type="dcterms:W3CDTF">2025-07-29T14:22:00Z</dcterms:modified>
</cp:coreProperties>
</file>