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0"/>
        <w:gridCol w:w="5053"/>
      </w:tblGrid>
      <w:tr w:rsidR="00640B7F" w:rsidRPr="00737230" w14:paraId="3D0804A6" w14:textId="77777777" w:rsidTr="4821E5CB">
        <w:trPr>
          <w:trHeight w:val="528"/>
        </w:trPr>
        <w:tc>
          <w:tcPr>
            <w:tcW w:w="4440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053" w:type="dxa"/>
            <w:noWrap/>
            <w:vAlign w:val="center"/>
            <w:hideMark/>
          </w:tcPr>
          <w:p w14:paraId="0C6941A5" w14:textId="768D0D05" w:rsidR="00640B7F" w:rsidRPr="00737230" w:rsidRDefault="2A44D5A0" w:rsidP="1D594309">
            <w:pPr>
              <w:pStyle w:val="Bezriadkovania"/>
              <w:spacing w:line="259" w:lineRule="auto"/>
            </w:pPr>
            <w:r w:rsidRPr="1D594309">
              <w:rPr>
                <w:rFonts w:ascii="Arial" w:hAnsi="Arial" w:cs="Arial"/>
                <w:sz w:val="20"/>
                <w:szCs w:val="20"/>
              </w:rPr>
              <w:t>TECHNOLOGICKÉ CVIČENIA</w:t>
            </w:r>
          </w:p>
        </w:tc>
      </w:tr>
      <w:tr w:rsidR="00640B7F" w:rsidRPr="00737230" w14:paraId="6BB5E813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053" w:type="dxa"/>
            <w:noWrap/>
            <w:vAlign w:val="center"/>
            <w:hideMark/>
          </w:tcPr>
          <w:p w14:paraId="627CE04D" w14:textId="5F0D64DC" w:rsidR="00640B7F" w:rsidRPr="00737230" w:rsidRDefault="27A6DEC1" w:rsidP="1D594309">
            <w:pPr>
              <w:rPr>
                <w:rFonts w:ascii="Arial" w:hAnsi="Arial" w:cs="Arial"/>
                <w:sz w:val="20"/>
                <w:lang w:eastAsia="sk-SK"/>
              </w:rPr>
            </w:pPr>
            <w:r w:rsidRPr="1D594309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1D594309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1D594309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1D594309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1D594309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25FE5" w:rsidRPr="1D594309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1D594309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331FE4" w:rsidRPr="1D594309"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1D594309">
              <w:rPr>
                <w:rFonts w:ascii="Arial" w:hAnsi="Arial" w:cs="Arial"/>
                <w:sz w:val="20"/>
                <w:lang w:eastAsia="sk-SK"/>
              </w:rPr>
              <w:t>0 = 9</w:t>
            </w:r>
            <w:r w:rsidR="07D74DE6" w:rsidRPr="1D594309">
              <w:rPr>
                <w:rFonts w:ascii="Arial" w:hAnsi="Arial" w:cs="Arial"/>
                <w:sz w:val="20"/>
                <w:lang w:eastAsia="sk-SK"/>
              </w:rPr>
              <w:t>6</w:t>
            </w:r>
            <w:r w:rsidR="003811BE" w:rsidRPr="1D594309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053" w:type="dxa"/>
            <w:noWrap/>
            <w:vAlign w:val="center"/>
            <w:hideMark/>
          </w:tcPr>
          <w:p w14:paraId="318AA26B" w14:textId="74362FB9" w:rsidR="1D594309" w:rsidRDefault="1D594309" w:rsidP="1D594309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D594309">
              <w:rPr>
                <w:rFonts w:ascii="Arial" w:eastAsia="Arial" w:hAnsi="Arial" w:cs="Arial"/>
                <w:color w:val="000000" w:themeColor="text1"/>
                <w:sz w:val="20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053" w:type="dxa"/>
            <w:noWrap/>
            <w:vAlign w:val="center"/>
            <w:hideMark/>
          </w:tcPr>
          <w:p w14:paraId="04AB4A24" w14:textId="7AC56169" w:rsidR="1D594309" w:rsidRDefault="1D594309" w:rsidP="1D594309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D594309">
              <w:rPr>
                <w:rFonts w:ascii="Arial" w:eastAsia="Arial" w:hAnsi="Arial" w:cs="Arial"/>
                <w:color w:val="000000" w:themeColor="text1"/>
                <w:sz w:val="20"/>
              </w:rPr>
              <w:t>23 Strojárstvo a ostatná kovospracúvacia  výroba</w:t>
            </w:r>
          </w:p>
        </w:tc>
      </w:tr>
      <w:tr w:rsidR="005B6DA7" w:rsidRPr="00737230" w14:paraId="29C06143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053" w:type="dxa"/>
            <w:noWrap/>
            <w:vAlign w:val="center"/>
            <w:hideMark/>
          </w:tcPr>
          <w:p w14:paraId="0451DCB7" w14:textId="5A2D4F80" w:rsidR="1D594309" w:rsidRDefault="1D594309" w:rsidP="1D594309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D594309">
              <w:rPr>
                <w:rFonts w:ascii="Arial" w:eastAsia="Arial" w:hAnsi="Arial" w:cs="Arial"/>
                <w:caps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187915EE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053" w:type="dxa"/>
            <w:noWrap/>
            <w:vAlign w:val="center"/>
            <w:hideMark/>
          </w:tcPr>
          <w:p w14:paraId="3BC0F9A9" w14:textId="33304334" w:rsidR="1D594309" w:rsidRDefault="526C78D6" w:rsidP="4821E5CB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821E5CB">
              <w:rPr>
                <w:rFonts w:ascii="Arial" w:eastAsia="Arial" w:hAnsi="Arial" w:cs="Arial"/>
                <w:color w:val="000000" w:themeColor="text1"/>
                <w:sz w:val="20"/>
              </w:rPr>
              <w:t xml:space="preserve">2381 M </w:t>
            </w:r>
            <w:r w:rsidR="37E3407D" w:rsidRPr="4821E5CB">
              <w:rPr>
                <w:rFonts w:ascii="Arial" w:eastAsia="Arial" w:hAnsi="Arial" w:cs="Arial"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79F78C37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053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4821E5CB">
        <w:trPr>
          <w:trHeight w:val="290"/>
        </w:trPr>
        <w:tc>
          <w:tcPr>
            <w:tcW w:w="4440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053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053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053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4821E5CB">
        <w:trPr>
          <w:trHeight w:val="290"/>
        </w:trPr>
        <w:tc>
          <w:tcPr>
            <w:tcW w:w="4440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053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4821E5CB">
        <w:trPr>
          <w:trHeight w:val="290"/>
        </w:trPr>
        <w:tc>
          <w:tcPr>
            <w:tcW w:w="4440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053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5706378D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158A4F6B">
      <w:pPr>
        <w:shd w:val="clear" w:color="auto" w:fill="BFBFBF" w:themeFill="background1" w:themeFillShade="BF"/>
        <w:spacing w:line="360" w:lineRule="auto"/>
        <w:jc w:val="center"/>
        <w:rPr>
          <w:rFonts w:ascii="Arial" w:hAnsi="Arial" w:cs="Arial"/>
          <w:b/>
          <w:bCs/>
          <w:sz w:val="20"/>
        </w:rPr>
      </w:pPr>
      <w:r w:rsidRPr="158A4F6B">
        <w:rPr>
          <w:rFonts w:ascii="Arial" w:hAnsi="Arial" w:cs="Arial"/>
          <w:b/>
          <w:bCs/>
          <w:sz w:val="20"/>
        </w:rPr>
        <w:t>Charakteristika vyučovacieho predmetu</w:t>
      </w:r>
    </w:p>
    <w:p w14:paraId="5E051EA3" w14:textId="40887982" w:rsidR="005C4279" w:rsidRPr="00737230" w:rsidRDefault="55D8ADDE" w:rsidP="158A4F6B">
      <w:pPr>
        <w:spacing w:line="360" w:lineRule="auto"/>
        <w:jc w:val="both"/>
      </w:pPr>
      <w:r w:rsidRPr="158A4F6B">
        <w:rPr>
          <w:rFonts w:ascii="Arial" w:eastAsia="Arial" w:hAnsi="Arial" w:cs="Arial"/>
          <w:sz w:val="20"/>
        </w:rPr>
        <w:t xml:space="preserve">Predmet </w:t>
      </w:r>
      <w:r w:rsidRPr="00267B5B">
        <w:rPr>
          <w:rFonts w:ascii="Arial" w:eastAsia="Arial" w:hAnsi="Arial" w:cs="Arial"/>
          <w:sz w:val="20"/>
        </w:rPr>
        <w:t>Technologické cvičenia je odborný vyučovací predmet, ktorý je súčasťou odborného vzdelávania a prípravy žiakov v študijnom odbore strojárstvo.</w:t>
      </w:r>
      <w:r w:rsidRPr="158A4F6B">
        <w:rPr>
          <w:rFonts w:ascii="Arial" w:eastAsia="Arial" w:hAnsi="Arial" w:cs="Arial"/>
          <w:sz w:val="20"/>
        </w:rPr>
        <w:t xml:space="preserve"> Podporuje praktické zručnosti, tvorivosť a schopnosť aplikovať teoretické vedomosti do technologickej praxe.</w:t>
      </w:r>
    </w:p>
    <w:p w14:paraId="6A6990D1" w14:textId="219458CC" w:rsidR="005C4279" w:rsidRPr="00737230" w:rsidRDefault="55D8ADDE" w:rsidP="158A4F6B">
      <w:pPr>
        <w:spacing w:line="360" w:lineRule="auto"/>
        <w:jc w:val="both"/>
      </w:pPr>
      <w:r w:rsidRPr="158A4F6B">
        <w:rPr>
          <w:rFonts w:ascii="Arial" w:eastAsia="Arial" w:hAnsi="Arial" w:cs="Arial"/>
          <w:sz w:val="20"/>
        </w:rPr>
        <w:t>Cieľom predmetu je rozvíjať u žiakov schopnosti navrhovať a vypracovať technologické postupy výroby strojárskych súčiastok a konštrukčných prvkov, ktoré vychádzajú zo získaných poznatkov z predmetov strojárska technológia, kontrola a meranie a v neposlednom rade predmetu prax.</w:t>
      </w:r>
    </w:p>
    <w:p w14:paraId="55A51978" w14:textId="0C3EDEC3" w:rsidR="005C4279" w:rsidRPr="00737230" w:rsidRDefault="55D8ADDE" w:rsidP="158A4F6B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158A4F6B">
        <w:rPr>
          <w:rFonts w:ascii="Arial" w:eastAsia="Arial" w:hAnsi="Arial" w:cs="Arial"/>
          <w:sz w:val="20"/>
        </w:rPr>
        <w:t>V druhom ročníku sa žiaci prvýkrát systematicky stretávajú s návrhom technologických postupov pre jednoduché súčiastky. Cieľom je pochopiť základné princípy obrábania a naučiť sa metodiku navrhovania výrobných operácií. Náplňou činností je čítanie a analýza technických výkresov rotačných súčiastok, rozpoznávanie základných výrobných operácií a vypracovanie návrhu technologických postupov pre jednoduché rotačné súčiastky. Učivo je zamerané na návrh technologického postupu pre hriadeľovú a prírubovú súčiastku, vyhotovenie operačných náčrtov a technologických tabuliek</w:t>
      </w:r>
    </w:p>
    <w:p w14:paraId="6A6EB83E" w14:textId="3DA32084" w:rsidR="005C4279" w:rsidRPr="00267B5B" w:rsidRDefault="55D8ADDE" w:rsidP="158A4F6B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158A4F6B">
        <w:rPr>
          <w:rFonts w:ascii="Arial" w:eastAsia="Arial" w:hAnsi="Arial" w:cs="Arial"/>
          <w:sz w:val="20"/>
        </w:rPr>
        <w:t xml:space="preserve">Tretí ročník </w:t>
      </w:r>
      <w:r w:rsidRPr="00267B5B">
        <w:rPr>
          <w:rFonts w:ascii="Arial" w:eastAsia="Arial" w:hAnsi="Arial" w:cs="Arial"/>
          <w:sz w:val="20"/>
        </w:rPr>
        <w:t xml:space="preserve">je zameraný na technologický návrh pre ploché súčiastky, kde už vstupujú do hry komplexnejšie operácie, ako je frézovanie, a zároveň žiaci začínajú chápať význam prípravkov a upínania plochých súčiastok. Žiaci robia detailnú analýzu tvaru plochých súčiastok, výber vhodného typu pre frézovanie, určenie spôsobov upnutia, použitím zverákov alebo iných špeciálnych pomôcok. V druhom polroku navrhujú základné typy prípravkov pre návrh vŕtacieho prípravku, vyhotovia výkresovú dokumentáciu, </w:t>
      </w:r>
      <w:proofErr w:type="spellStart"/>
      <w:r w:rsidRPr="00267B5B">
        <w:rPr>
          <w:rFonts w:ascii="Arial" w:eastAsia="Arial" w:hAnsi="Arial" w:cs="Arial"/>
          <w:sz w:val="20"/>
        </w:rPr>
        <w:t>kusovník</w:t>
      </w:r>
      <w:proofErr w:type="spellEnd"/>
      <w:r w:rsidRPr="00267B5B">
        <w:rPr>
          <w:rFonts w:ascii="Arial" w:eastAsia="Arial" w:hAnsi="Arial" w:cs="Arial"/>
          <w:sz w:val="20"/>
        </w:rPr>
        <w:t xml:space="preserve"> a výkresy jednotlivých častí. </w:t>
      </w:r>
    </w:p>
    <w:p w14:paraId="673F00E0" w14:textId="514F7564" w:rsidR="005C4279" w:rsidRPr="00737230" w:rsidRDefault="55D8ADDE" w:rsidP="158A4F6B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00267B5B">
        <w:rPr>
          <w:rFonts w:ascii="Arial" w:eastAsia="Arial" w:hAnsi="Arial" w:cs="Arial"/>
          <w:sz w:val="20"/>
        </w:rPr>
        <w:t>V štvrtom ročníku žiaci pracujú na zložitých technologických úlohách, kde kombinujú viacero druhov operácií. Dôraz sa kladie na výrobné zostavy, prípravky a nástroje a na prípravu</w:t>
      </w:r>
      <w:r w:rsidRPr="158A4F6B">
        <w:rPr>
          <w:rFonts w:ascii="Arial" w:eastAsia="Arial" w:hAnsi="Arial" w:cs="Arial"/>
          <w:sz w:val="20"/>
        </w:rPr>
        <w:t xml:space="preserve"> na praktickú maturitu. Žiaci pracujú na návrhu strihacieho zariadenia, navrhujú jeho jednotlivé časti, vypracujú výkresovú dokumentácia a zostavné výkresy a v závere sa venujú opakovania získaných vedomostí, ktoré si preveria na praktickej časti odbornej zložky maturitnej skúšky. </w:t>
      </w:r>
    </w:p>
    <w:p w14:paraId="0926A52C" w14:textId="75FA0D21" w:rsidR="005C4279" w:rsidRPr="00737230" w:rsidRDefault="55D8ADDE" w:rsidP="158A4F6B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158A4F6B">
        <w:rPr>
          <w:rFonts w:ascii="Arial" w:eastAsia="Arial" w:hAnsi="Arial" w:cs="Arial"/>
          <w:sz w:val="20"/>
        </w:rPr>
        <w:lastRenderedPageBreak/>
        <w:t>Predmet technologické cvičenia sa učí v špecializovaných učebniach s počítačovou výbavou pri použití vhodných CAD a CAM programoch. Predmet Technologické cvičenia tvorí neoddeliteľnú súčasť prípravy žiakov na prax v strojárskej výrobe</w:t>
      </w:r>
      <w:r w:rsidR="2342B759" w:rsidRPr="158A4F6B">
        <w:rPr>
          <w:rFonts w:ascii="Arial" w:eastAsia="Arial" w:hAnsi="Arial" w:cs="Arial"/>
          <w:sz w:val="20"/>
        </w:rPr>
        <w:t>.</w:t>
      </w:r>
    </w:p>
    <w:p w14:paraId="1D74E520" w14:textId="05A09C30" w:rsidR="158A4F6B" w:rsidRDefault="158A4F6B" w:rsidP="158A4F6B">
      <w:pPr>
        <w:spacing w:line="276" w:lineRule="auto"/>
        <w:jc w:val="both"/>
      </w:pPr>
    </w:p>
    <w:p w14:paraId="671AC0B4" w14:textId="4B984542" w:rsidR="158A4F6B" w:rsidRDefault="158A4F6B" w:rsidP="158A4F6B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158A4F6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158A4F6B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2E480345" w:rsidR="00830ECA" w:rsidRPr="00FF2D77" w:rsidRDefault="356A8F17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00830ECA"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50749276" w:rsidR="00830ECA" w:rsidRPr="00FF2D77" w:rsidRDefault="501B79BF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00830ECA"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09849CCA" w:rsidR="00830ECA" w:rsidRDefault="769E9F93" w:rsidP="5706378D">
            <w:pPr>
              <w:rPr>
                <w:rFonts w:ascii="Arial" w:hAnsi="Arial" w:cs="Arial"/>
                <w:b/>
                <w:bCs/>
                <w:sz w:val="20"/>
              </w:rPr>
            </w:pPr>
            <w:r w:rsidRPr="5706378D">
              <w:rPr>
                <w:rFonts w:ascii="Arial" w:hAnsi="Arial" w:cs="Arial"/>
                <w:b/>
                <w:bCs/>
                <w:sz w:val="20"/>
              </w:rPr>
              <w:t>Návrh normalizovaného polotovaru pre hriadeľovú súčiastku</w:t>
            </w:r>
          </w:p>
        </w:tc>
        <w:tc>
          <w:tcPr>
            <w:tcW w:w="1842" w:type="dxa"/>
            <w:vAlign w:val="bottom"/>
          </w:tcPr>
          <w:p w14:paraId="7C6B67F6" w14:textId="3EAC5B7F" w:rsidR="00830ECA" w:rsidRDefault="44CE8589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58A4F6B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523A62CD" w:rsidRPr="158A4F6B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34CC0627" w:rsidRPr="158A4F6B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523A62CD" w:rsidRPr="158A4F6B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37DB9C7A" w:rsidRPr="158A4F6B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00830ECA" w14:paraId="3B3E253F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0BFA2EE3" w:rsidR="00830ECA" w:rsidRDefault="3D879D9F" w:rsidP="5706378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5706378D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Prídavky na obrábanie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2ECE8588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Spotreba a využitie materiálu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622B0F23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Objednávka polotovaru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0B766A95" w:rsidR="00830ECA" w:rsidRDefault="3D879D9F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Výrobné postupy</w:t>
            </w:r>
          </w:p>
        </w:tc>
        <w:tc>
          <w:tcPr>
            <w:tcW w:w="1842" w:type="dxa"/>
            <w:vAlign w:val="bottom"/>
          </w:tcPr>
          <w:p w14:paraId="7F67FF7A" w14:textId="5BA03CAF" w:rsidR="00830ECA" w:rsidRDefault="3D879D9F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00830ECA" w14:paraId="7AE0EC0D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7BD35EFB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Definícia a členenie výrobných postupov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3D5793A0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Voľba základní, sled operácií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14CE66D4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Druhy výrobných postupov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6EF848E6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Postup pri vypracovaní výrobného postupu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71F19A60" w:rsidR="00830ECA" w:rsidRDefault="3D879D9F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Cvičenie č. 1: Návrh výrobného postupu pre hriadeľovú súčiastku</w:t>
            </w:r>
          </w:p>
        </w:tc>
        <w:tc>
          <w:tcPr>
            <w:tcW w:w="1842" w:type="dxa"/>
            <w:vAlign w:val="bottom"/>
          </w:tcPr>
          <w:p w14:paraId="10E3C85F" w14:textId="52B218BA" w:rsidR="00830ECA" w:rsidRDefault="3D879D9F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13 hodín</w:t>
            </w:r>
          </w:p>
        </w:tc>
      </w:tr>
      <w:tr w:rsidR="00830ECA" w14:paraId="5FEB49B2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2E5363A5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Dielenský výkres pre hriadeľovú súčiastku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11C7EE15" w:rsidR="00830ECA" w:rsidRDefault="3D879D9F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Prídavky na obrábanie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5706378D" w14:paraId="4F7007EE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402A9E09" w14:textId="14FAEA1F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Spotreba a využitie materiálu</w:t>
            </w:r>
          </w:p>
        </w:tc>
        <w:tc>
          <w:tcPr>
            <w:tcW w:w="1842" w:type="dxa"/>
            <w:vAlign w:val="bottom"/>
          </w:tcPr>
          <w:p w14:paraId="4724AC3E" w14:textId="4A55F354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0B1E542D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4922032C" w14:textId="3A4826B4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Návrh polotovaru, objednávka</w:t>
            </w:r>
          </w:p>
        </w:tc>
        <w:tc>
          <w:tcPr>
            <w:tcW w:w="1842" w:type="dxa"/>
            <w:vAlign w:val="bottom"/>
          </w:tcPr>
          <w:p w14:paraId="3A693F40" w14:textId="40319A19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76204CD9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5DCA5D80" w14:textId="7008BAB0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Sled operácií, strojov, nástrojov, meradiel</w:t>
            </w:r>
          </w:p>
        </w:tc>
        <w:tc>
          <w:tcPr>
            <w:tcW w:w="1842" w:type="dxa"/>
            <w:vAlign w:val="bottom"/>
          </w:tcPr>
          <w:p w14:paraId="76B95EC3" w14:textId="5ABA3A1A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6BDB0F46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35477CFA" w14:textId="3A94B74D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Výrobný postup hriadeľovej súčiastky</w:t>
            </w:r>
          </w:p>
        </w:tc>
        <w:tc>
          <w:tcPr>
            <w:tcW w:w="1842" w:type="dxa"/>
            <w:vAlign w:val="bottom"/>
          </w:tcPr>
          <w:p w14:paraId="0B0378CA" w14:textId="70809A79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718CCFDF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1810DDC3" w14:textId="507461F0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Strojový čas sústruženia</w:t>
            </w:r>
          </w:p>
        </w:tc>
        <w:tc>
          <w:tcPr>
            <w:tcW w:w="1842" w:type="dxa"/>
            <w:vAlign w:val="bottom"/>
          </w:tcPr>
          <w:p w14:paraId="00C4D057" w14:textId="64FD708C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396CE34E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7BD44CED" w14:textId="00480150" w:rsidR="3D879D9F" w:rsidRDefault="3D879D9F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Cvičenie č. 2: Návrh výrobného postupu pre prírubovú súčiastku</w:t>
            </w:r>
          </w:p>
        </w:tc>
        <w:tc>
          <w:tcPr>
            <w:tcW w:w="1842" w:type="dxa"/>
            <w:vAlign w:val="bottom"/>
          </w:tcPr>
          <w:p w14:paraId="7E056674" w14:textId="5C4F6611" w:rsidR="3D879D9F" w:rsidRDefault="37DB9C7A" w:rsidP="158A4F6B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58A4F6B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12 hodín</w:t>
            </w:r>
          </w:p>
        </w:tc>
      </w:tr>
      <w:tr w:rsidR="5706378D" w14:paraId="27626EA4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5D40A571" w14:textId="6D5CF55C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Dielenský výkres pre prírubovú súčiastku</w:t>
            </w:r>
          </w:p>
        </w:tc>
        <w:tc>
          <w:tcPr>
            <w:tcW w:w="1842" w:type="dxa"/>
            <w:vAlign w:val="bottom"/>
          </w:tcPr>
          <w:p w14:paraId="209275FC" w14:textId="4F49BCB8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3292C39F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12B4DA21" w14:textId="42DB8476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Návrh polotovaru</w:t>
            </w:r>
          </w:p>
        </w:tc>
        <w:tc>
          <w:tcPr>
            <w:tcW w:w="1842" w:type="dxa"/>
            <w:vAlign w:val="bottom"/>
          </w:tcPr>
          <w:p w14:paraId="5FC1A00D" w14:textId="72E278EA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3B4BECDA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23167AE6" w14:textId="5AE90313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Sled operácií, strojov, nástrojov, meradiel</w:t>
            </w:r>
          </w:p>
        </w:tc>
        <w:tc>
          <w:tcPr>
            <w:tcW w:w="1842" w:type="dxa"/>
            <w:vAlign w:val="bottom"/>
          </w:tcPr>
          <w:p w14:paraId="108C9B21" w14:textId="2B1DD112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6B5A9043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011E1EF0" w14:textId="060EF4AB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Výrobný postup prírubovej </w:t>
            </w:r>
            <w:proofErr w:type="spellStart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súčiasky</w:t>
            </w:r>
            <w:proofErr w:type="spellEnd"/>
          </w:p>
        </w:tc>
        <w:tc>
          <w:tcPr>
            <w:tcW w:w="1842" w:type="dxa"/>
            <w:vAlign w:val="bottom"/>
          </w:tcPr>
          <w:p w14:paraId="671A1672" w14:textId="7BCD125C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5706378D" w14:paraId="3CDC214C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021EABC6" w14:textId="49E71C4B" w:rsidR="3D879D9F" w:rsidRDefault="3D879D9F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Strojový čas vŕtania</w:t>
            </w:r>
          </w:p>
        </w:tc>
        <w:tc>
          <w:tcPr>
            <w:tcW w:w="1842" w:type="dxa"/>
            <w:vAlign w:val="bottom"/>
          </w:tcPr>
          <w:p w14:paraId="4FF32B2C" w14:textId="445ED1B0" w:rsidR="5706378D" w:rsidRDefault="5706378D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655B8E" w14:paraId="3F20510E" w14:textId="77777777" w:rsidTr="158A4F6B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1BF304F2" w:rsidR="00655B8E" w:rsidRDefault="347A8492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00655B8E"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6FF38EFD" w:rsidR="00655B8E" w:rsidRDefault="6246692B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00655B8E"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00873F26" w14:paraId="0A09A28C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1578A143" w:rsidR="00873F26" w:rsidRDefault="7B939B1C" w:rsidP="5706378D">
            <w:pPr>
              <w:rPr>
                <w:rFonts w:ascii="Arial" w:eastAsia="Arial" w:hAnsi="Arial" w:cs="Arial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Cvičenie č. 1:  Návrh výrobného postupu plochej súčiastky</w:t>
            </w:r>
          </w:p>
        </w:tc>
        <w:tc>
          <w:tcPr>
            <w:tcW w:w="1842" w:type="dxa"/>
            <w:vAlign w:val="bottom"/>
          </w:tcPr>
          <w:p w14:paraId="05041E43" w14:textId="1CB4120F" w:rsidR="00873F26" w:rsidRDefault="508D3EF1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16</w:t>
            </w:r>
            <w:r w:rsidR="00873F26"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73F26" w14:paraId="298A633D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76DF9265" w:rsidR="00873F26" w:rsidRDefault="35602D01" w:rsidP="5706378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5706378D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Dielenský výkres plochej súčiastky</w:t>
            </w:r>
          </w:p>
        </w:tc>
        <w:tc>
          <w:tcPr>
            <w:tcW w:w="1842" w:type="dxa"/>
            <w:vAlign w:val="bottom"/>
          </w:tcPr>
          <w:p w14:paraId="509970D4" w14:textId="77777777" w:rsidR="00873F26" w:rsidRDefault="00873F2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77121507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7C7973C7" w:rsidR="00655B8E" w:rsidRDefault="14440468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Návrh normalizovaného polotovaru</w:t>
            </w:r>
          </w:p>
        </w:tc>
        <w:tc>
          <w:tcPr>
            <w:tcW w:w="1842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5706378D" w14:paraId="717958EC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413EFB26" w14:textId="7D6F465C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Sled operácií, strojov, nástrojov, meradiel</w:t>
            </w:r>
          </w:p>
        </w:tc>
        <w:tc>
          <w:tcPr>
            <w:tcW w:w="1842" w:type="dxa"/>
            <w:vAlign w:val="bottom"/>
          </w:tcPr>
          <w:p w14:paraId="145F41B3" w14:textId="50267779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6491709D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1B572810" w14:textId="0CDFC82D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Výrobný postup plochej súčiastky</w:t>
            </w:r>
          </w:p>
        </w:tc>
        <w:tc>
          <w:tcPr>
            <w:tcW w:w="1842" w:type="dxa"/>
            <w:vAlign w:val="bottom"/>
          </w:tcPr>
          <w:p w14:paraId="636171ED" w14:textId="6CEC971A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7707C68A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7C386EE8" w14:textId="1771EA25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Strojový čas frézovania</w:t>
            </w:r>
          </w:p>
        </w:tc>
        <w:tc>
          <w:tcPr>
            <w:tcW w:w="1842" w:type="dxa"/>
            <w:vAlign w:val="bottom"/>
          </w:tcPr>
          <w:p w14:paraId="192B8496" w14:textId="09908645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7F59A4C4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65ABD481" w14:textId="40DB33B9" w:rsidR="14440468" w:rsidRDefault="14440468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Návrh vŕtacieho prípravku </w:t>
            </w:r>
          </w:p>
        </w:tc>
        <w:tc>
          <w:tcPr>
            <w:tcW w:w="1842" w:type="dxa"/>
            <w:vAlign w:val="bottom"/>
          </w:tcPr>
          <w:p w14:paraId="4C112ACD" w14:textId="6F415EFD" w:rsidR="14440468" w:rsidRDefault="14440468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17 hodín</w:t>
            </w:r>
          </w:p>
        </w:tc>
      </w:tr>
      <w:tr w:rsidR="5706378D" w14:paraId="4D39BFAB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49149747" w14:textId="337B679E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Dielenský výkres</w:t>
            </w:r>
          </w:p>
        </w:tc>
        <w:tc>
          <w:tcPr>
            <w:tcW w:w="1842" w:type="dxa"/>
            <w:vAlign w:val="bottom"/>
          </w:tcPr>
          <w:p w14:paraId="4B07F14B" w14:textId="45657F20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430A3CF2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59DA6DA8" w14:textId="0F654DFD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Návrh nástrojov</w:t>
            </w:r>
          </w:p>
        </w:tc>
        <w:tc>
          <w:tcPr>
            <w:tcW w:w="1842" w:type="dxa"/>
            <w:vAlign w:val="bottom"/>
          </w:tcPr>
          <w:p w14:paraId="59DDFDFD" w14:textId="24D89EED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4E9738DA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5EDA6AB9" w14:textId="6CB48B9A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Stroj a vŕtacie puzdra</w:t>
            </w:r>
          </w:p>
        </w:tc>
        <w:tc>
          <w:tcPr>
            <w:tcW w:w="1842" w:type="dxa"/>
            <w:vAlign w:val="bottom"/>
          </w:tcPr>
          <w:p w14:paraId="1545985F" w14:textId="54A8B7D7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74BEA7A8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6946317D" w14:textId="605678DC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Ustavovacie</w:t>
            </w:r>
            <w:proofErr w:type="spellEnd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základne</w:t>
            </w:r>
          </w:p>
        </w:tc>
        <w:tc>
          <w:tcPr>
            <w:tcW w:w="1842" w:type="dxa"/>
            <w:vAlign w:val="bottom"/>
          </w:tcPr>
          <w:p w14:paraId="133D9B4C" w14:textId="2764297E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572C0562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21BE3CE1" w14:textId="7CF43852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Alternatívne riešenia vŕtacieho prípravku</w:t>
            </w:r>
          </w:p>
        </w:tc>
        <w:tc>
          <w:tcPr>
            <w:tcW w:w="1842" w:type="dxa"/>
            <w:vAlign w:val="bottom"/>
          </w:tcPr>
          <w:p w14:paraId="696D25C0" w14:textId="2886296F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77AA7D83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1310D3AA" w14:textId="7B9F8184" w:rsidR="14440468" w:rsidRDefault="14440468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Program pre CNC stroj ku výrobe súčiastky z vŕtacieho prípravku</w:t>
            </w:r>
          </w:p>
        </w:tc>
        <w:tc>
          <w:tcPr>
            <w:tcW w:w="1842" w:type="dxa"/>
            <w:vAlign w:val="bottom"/>
          </w:tcPr>
          <w:p w14:paraId="1657F8EA" w14:textId="3F6FCFB8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655B8E" w14:paraId="5C3CB584" w14:textId="77777777" w:rsidTr="158A4F6B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BDA0DC" w14:textId="2B947435" w:rsidR="00655B8E" w:rsidRDefault="0C4869CE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04D0E062" w14:textId="61997A29" w:rsidR="00655B8E" w:rsidRDefault="30DBA1B7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 hodín spolu</w:t>
            </w:r>
          </w:p>
        </w:tc>
      </w:tr>
      <w:tr w:rsidR="00655B8E" w14:paraId="004BF64B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5BD54DB5" w:rsidR="00655B8E" w:rsidRDefault="50119844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Postup pre návrh </w:t>
            </w:r>
            <w:proofErr w:type="spellStart"/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strihadla</w:t>
            </w:r>
            <w:proofErr w:type="spellEnd"/>
          </w:p>
        </w:tc>
        <w:tc>
          <w:tcPr>
            <w:tcW w:w="1842" w:type="dxa"/>
            <w:vAlign w:val="bottom"/>
          </w:tcPr>
          <w:p w14:paraId="15B29D5F" w14:textId="79C6415B" w:rsidR="00655B8E" w:rsidRDefault="50119844" w:rsidP="5706378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00655B8E" w14:paraId="4FFA87B4" w14:textId="77777777" w:rsidTr="158A4F6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242536BD" w:rsidR="00655B8E" w:rsidRDefault="50119844" w:rsidP="5706378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Nástrihový</w:t>
            </w:r>
            <w:proofErr w:type="spellEnd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plán, využitie materiálu, strižné a </w:t>
            </w:r>
            <w:proofErr w:type="spellStart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stieracie</w:t>
            </w:r>
            <w:proofErr w:type="spellEnd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sily</w:t>
            </w:r>
          </w:p>
        </w:tc>
        <w:tc>
          <w:tcPr>
            <w:tcW w:w="1842" w:type="dxa"/>
            <w:vAlign w:val="bottom"/>
          </w:tcPr>
          <w:p w14:paraId="5C29F074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5706378D" w14:paraId="67D6D078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30CBEE5D" w14:textId="19E54075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Strižné sily</w:t>
            </w:r>
          </w:p>
        </w:tc>
        <w:tc>
          <w:tcPr>
            <w:tcW w:w="1842" w:type="dxa"/>
            <w:vAlign w:val="bottom"/>
          </w:tcPr>
          <w:p w14:paraId="6B6A0CD0" w14:textId="1D3C4C4E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798A18BE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41DF3210" w14:textId="6E60118E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Návrh </w:t>
            </w:r>
            <w:proofErr w:type="spellStart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strižníka</w:t>
            </w:r>
            <w:proofErr w:type="spellEnd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</w:t>
            </w:r>
            <w:proofErr w:type="spellStart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strižnice</w:t>
            </w:r>
            <w:proofErr w:type="spellEnd"/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ich  tepelného  spracovania</w:t>
            </w:r>
          </w:p>
        </w:tc>
        <w:tc>
          <w:tcPr>
            <w:tcW w:w="1842" w:type="dxa"/>
            <w:vAlign w:val="bottom"/>
          </w:tcPr>
          <w:p w14:paraId="76658A47" w14:textId="361099F4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054FBB3A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142E3EA5" w14:textId="40EC2E84" w:rsidR="50119844" w:rsidRDefault="50119844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Cvičenie: Návrh strižného nástroja</w:t>
            </w:r>
          </w:p>
        </w:tc>
        <w:tc>
          <w:tcPr>
            <w:tcW w:w="1842" w:type="dxa"/>
            <w:vAlign w:val="bottom"/>
          </w:tcPr>
          <w:p w14:paraId="1839CE9D" w14:textId="23B7D9C1" w:rsidR="50119844" w:rsidRDefault="50119844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16 hodín</w:t>
            </w:r>
          </w:p>
        </w:tc>
      </w:tr>
      <w:tr w:rsidR="5706378D" w14:paraId="434084E3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7C2FAA65" w14:textId="47CDA761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Postupový strižný nástroj</w:t>
            </w:r>
          </w:p>
        </w:tc>
        <w:tc>
          <w:tcPr>
            <w:tcW w:w="1842" w:type="dxa"/>
            <w:vAlign w:val="bottom"/>
          </w:tcPr>
          <w:p w14:paraId="4122DD99" w14:textId="5236FF05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5AAA9090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6C3A9B5A" w14:textId="1E0B5234" w:rsidR="50119844" w:rsidRDefault="50119844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Výrobné postupy</w:t>
            </w:r>
          </w:p>
        </w:tc>
        <w:tc>
          <w:tcPr>
            <w:tcW w:w="1842" w:type="dxa"/>
            <w:vAlign w:val="bottom"/>
          </w:tcPr>
          <w:p w14:paraId="3665EEE9" w14:textId="3F38B2BA" w:rsidR="50119844" w:rsidRDefault="50119844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5706378D" w14:paraId="68B08C91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6CD56BF4" w14:textId="2CDD54CF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Výrobný postup hriadeľa</w:t>
            </w:r>
          </w:p>
        </w:tc>
        <w:tc>
          <w:tcPr>
            <w:tcW w:w="1842" w:type="dxa"/>
            <w:vAlign w:val="bottom"/>
          </w:tcPr>
          <w:p w14:paraId="00DAEAD2" w14:textId="2E1D53AF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204772B2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447D75DC" w14:textId="294332A8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Výrobný postup príruby</w:t>
            </w:r>
          </w:p>
        </w:tc>
        <w:tc>
          <w:tcPr>
            <w:tcW w:w="1842" w:type="dxa"/>
            <w:vAlign w:val="bottom"/>
          </w:tcPr>
          <w:p w14:paraId="1AE0E65B" w14:textId="67F9ABCF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0A1E30BA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2739E083" w14:textId="1813E3F3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Výrobný postup plochej súčiastky</w:t>
            </w:r>
          </w:p>
        </w:tc>
        <w:tc>
          <w:tcPr>
            <w:tcW w:w="1842" w:type="dxa"/>
            <w:vAlign w:val="bottom"/>
          </w:tcPr>
          <w:p w14:paraId="20598DCA" w14:textId="73D07522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5706378D" w14:paraId="72E4E082" w14:textId="77777777" w:rsidTr="158A4F6B">
        <w:trPr>
          <w:trHeight w:val="300"/>
          <w:jc w:val="center"/>
        </w:trPr>
        <w:tc>
          <w:tcPr>
            <w:tcW w:w="7225" w:type="dxa"/>
            <w:vAlign w:val="bottom"/>
          </w:tcPr>
          <w:p w14:paraId="7FFAF291" w14:textId="08BCA0F0" w:rsidR="50119844" w:rsidRDefault="50119844" w:rsidP="5706378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5706378D">
              <w:rPr>
                <w:rFonts w:ascii="Arial" w:eastAsia="Arial" w:hAnsi="Arial" w:cs="Arial"/>
                <w:color w:val="000000" w:themeColor="text1"/>
                <w:sz w:val="20"/>
              </w:rPr>
              <w:t>Vy</w:t>
            </w:r>
            <w:r w:rsidR="1D71E064" w:rsidRPr="5706378D">
              <w:rPr>
                <w:rFonts w:ascii="Arial" w:eastAsia="Arial" w:hAnsi="Arial" w:cs="Arial"/>
                <w:color w:val="000000" w:themeColor="text1"/>
                <w:sz w:val="20"/>
              </w:rPr>
              <w:t>hotoviť zadanú súčiastku z výrobného postupu na 3D tlačiarni</w:t>
            </w:r>
          </w:p>
        </w:tc>
        <w:tc>
          <w:tcPr>
            <w:tcW w:w="1842" w:type="dxa"/>
            <w:vAlign w:val="bottom"/>
          </w:tcPr>
          <w:p w14:paraId="19778253" w14:textId="62A40CD6" w:rsidR="5706378D" w:rsidRDefault="5706378D" w:rsidP="5706378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</w:tbl>
    <w:p w14:paraId="776A8D75" w14:textId="7B75D44D" w:rsidR="5706378D" w:rsidRDefault="5706378D"/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913545286">
    <w:abstractNumId w:val="6"/>
  </w:num>
  <w:num w:numId="2" w16cid:durableId="753358688">
    <w:abstractNumId w:val="5"/>
  </w:num>
  <w:num w:numId="3" w16cid:durableId="688606931">
    <w:abstractNumId w:val="2"/>
  </w:num>
  <w:num w:numId="4" w16cid:durableId="1188518812">
    <w:abstractNumId w:val="1"/>
  </w:num>
  <w:num w:numId="5" w16cid:durableId="1619070480">
    <w:abstractNumId w:val="7"/>
  </w:num>
  <w:num w:numId="6" w16cid:durableId="1672831906">
    <w:abstractNumId w:val="0"/>
  </w:num>
  <w:num w:numId="7" w16cid:durableId="707342217">
    <w:abstractNumId w:val="3"/>
  </w:num>
  <w:num w:numId="8" w16cid:durableId="1427115050">
    <w:abstractNumId w:val="4"/>
  </w:num>
  <w:num w:numId="9" w16cid:durableId="452139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7B5B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1FE4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0514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36422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AEE"/>
    <w:rsid w:val="00F00CD9"/>
    <w:rsid w:val="00F0621E"/>
    <w:rsid w:val="00F11C89"/>
    <w:rsid w:val="00F13866"/>
    <w:rsid w:val="00F13FA7"/>
    <w:rsid w:val="00F306A8"/>
    <w:rsid w:val="00F40506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1A1A6CF"/>
    <w:rsid w:val="01F257C8"/>
    <w:rsid w:val="04141521"/>
    <w:rsid w:val="073EC10B"/>
    <w:rsid w:val="07D74DE6"/>
    <w:rsid w:val="099273D6"/>
    <w:rsid w:val="0AAFED83"/>
    <w:rsid w:val="0AB93D7E"/>
    <w:rsid w:val="0B47DC52"/>
    <w:rsid w:val="0C4869CE"/>
    <w:rsid w:val="10986424"/>
    <w:rsid w:val="10A9D6AE"/>
    <w:rsid w:val="10D43542"/>
    <w:rsid w:val="11B3604C"/>
    <w:rsid w:val="13552172"/>
    <w:rsid w:val="14440468"/>
    <w:rsid w:val="1544814D"/>
    <w:rsid w:val="158A4F6B"/>
    <w:rsid w:val="16BBE731"/>
    <w:rsid w:val="179E5759"/>
    <w:rsid w:val="19909ECB"/>
    <w:rsid w:val="199E08B5"/>
    <w:rsid w:val="19B64E62"/>
    <w:rsid w:val="1AA616F9"/>
    <w:rsid w:val="1AD5A6D5"/>
    <w:rsid w:val="1D0769C2"/>
    <w:rsid w:val="1D594309"/>
    <w:rsid w:val="1D71E064"/>
    <w:rsid w:val="1ED47ADA"/>
    <w:rsid w:val="1F505B2D"/>
    <w:rsid w:val="1F9A5685"/>
    <w:rsid w:val="204BE540"/>
    <w:rsid w:val="2342B759"/>
    <w:rsid w:val="23CA16BA"/>
    <w:rsid w:val="25661A32"/>
    <w:rsid w:val="26007A39"/>
    <w:rsid w:val="27A6DEC1"/>
    <w:rsid w:val="28DBE67D"/>
    <w:rsid w:val="2A1A7D04"/>
    <w:rsid w:val="2A44D5A0"/>
    <w:rsid w:val="2B036A58"/>
    <w:rsid w:val="3065CDDB"/>
    <w:rsid w:val="30DBA1B7"/>
    <w:rsid w:val="347A8492"/>
    <w:rsid w:val="34CC0627"/>
    <w:rsid w:val="35602D01"/>
    <w:rsid w:val="356A8F17"/>
    <w:rsid w:val="37DB9C7A"/>
    <w:rsid w:val="37E3407D"/>
    <w:rsid w:val="3830CF3F"/>
    <w:rsid w:val="38B3D3F8"/>
    <w:rsid w:val="3A1286C7"/>
    <w:rsid w:val="3AFBF3F4"/>
    <w:rsid w:val="3D314F02"/>
    <w:rsid w:val="3D879D9F"/>
    <w:rsid w:val="3DD52B4C"/>
    <w:rsid w:val="3DEBAE21"/>
    <w:rsid w:val="44A558B1"/>
    <w:rsid w:val="44CE8589"/>
    <w:rsid w:val="458C4BCA"/>
    <w:rsid w:val="468A4C1F"/>
    <w:rsid w:val="4729347C"/>
    <w:rsid w:val="474B3C1B"/>
    <w:rsid w:val="477C6122"/>
    <w:rsid w:val="4821E5CB"/>
    <w:rsid w:val="4858D981"/>
    <w:rsid w:val="486E898D"/>
    <w:rsid w:val="48ED38A8"/>
    <w:rsid w:val="4946E05B"/>
    <w:rsid w:val="4B81C229"/>
    <w:rsid w:val="4D4281D5"/>
    <w:rsid w:val="4E0D3242"/>
    <w:rsid w:val="4E1110AB"/>
    <w:rsid w:val="4E9E352B"/>
    <w:rsid w:val="50119844"/>
    <w:rsid w:val="501B79BF"/>
    <w:rsid w:val="505298E8"/>
    <w:rsid w:val="508D3EF1"/>
    <w:rsid w:val="51941631"/>
    <w:rsid w:val="523A62CD"/>
    <w:rsid w:val="526C78D6"/>
    <w:rsid w:val="52E5BE59"/>
    <w:rsid w:val="53D5FE43"/>
    <w:rsid w:val="5457EDFB"/>
    <w:rsid w:val="55C249C8"/>
    <w:rsid w:val="55D8ADDE"/>
    <w:rsid w:val="55FB9F09"/>
    <w:rsid w:val="5617FAB6"/>
    <w:rsid w:val="5706378D"/>
    <w:rsid w:val="5AEA12FE"/>
    <w:rsid w:val="5B706DAD"/>
    <w:rsid w:val="5BFD64AC"/>
    <w:rsid w:val="5C621D65"/>
    <w:rsid w:val="5E4B2020"/>
    <w:rsid w:val="608BE158"/>
    <w:rsid w:val="60E5B3CA"/>
    <w:rsid w:val="61B56556"/>
    <w:rsid w:val="6246692B"/>
    <w:rsid w:val="63CB460F"/>
    <w:rsid w:val="64721EB0"/>
    <w:rsid w:val="65EAC6C1"/>
    <w:rsid w:val="68BD1ADF"/>
    <w:rsid w:val="69E8B3F0"/>
    <w:rsid w:val="6ACCDA88"/>
    <w:rsid w:val="6B213F82"/>
    <w:rsid w:val="72BFE952"/>
    <w:rsid w:val="73581639"/>
    <w:rsid w:val="754DF6F8"/>
    <w:rsid w:val="769E9F93"/>
    <w:rsid w:val="774C9C71"/>
    <w:rsid w:val="7B939B1C"/>
    <w:rsid w:val="7D429990"/>
    <w:rsid w:val="7D44C2EC"/>
    <w:rsid w:val="7ED4EFA8"/>
    <w:rsid w:val="7F46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</TotalTime>
  <Pages>3</Pages>
  <Words>674</Words>
  <Characters>4581</Characters>
  <Application>Microsoft Office Word</Application>
  <DocSecurity>0</DocSecurity>
  <Lines>38</Lines>
  <Paragraphs>10</Paragraphs>
  <ScaleCrop>false</ScaleCrop>
  <Company>SPŠ strojnícka v Prešove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11</cp:revision>
  <cp:lastPrinted>2019-09-05T11:10:00Z</cp:lastPrinted>
  <dcterms:created xsi:type="dcterms:W3CDTF">2025-05-29T14:27:00Z</dcterms:created>
  <dcterms:modified xsi:type="dcterms:W3CDTF">2025-07-28T15:59:00Z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