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748EA" w14:textId="77777777" w:rsidR="00FE6B39" w:rsidRPr="009C0B38" w:rsidRDefault="009870D2">
      <w:pPr>
        <w:jc w:val="center"/>
        <w:rPr>
          <w:rFonts w:ascii="Times New Roman" w:hAnsi="Times New Roman" w:cs="Times New Roman"/>
          <w:b/>
          <w:smallCaps/>
          <w:sz w:val="32"/>
          <w:szCs w:val="32"/>
        </w:rPr>
      </w:pPr>
      <w:r w:rsidRPr="009C0B38">
        <w:rPr>
          <w:rFonts w:ascii="Times New Roman" w:hAnsi="Times New Roman" w:cs="Times New Roman"/>
          <w:b/>
          <w:sz w:val="32"/>
          <w:szCs w:val="32"/>
        </w:rPr>
        <w:t>Stredná priemyselná škola strojnícka, Duklianska 1, Prešov</w:t>
      </w:r>
    </w:p>
    <w:p w14:paraId="2C2748EB" w14:textId="77777777" w:rsidR="00FE6B39" w:rsidRDefault="00FE6B39"/>
    <w:p w14:paraId="2C2748EC" w14:textId="77777777" w:rsidR="00FE6B39" w:rsidRDefault="00FE6B39"/>
    <w:p w14:paraId="2C2748ED" w14:textId="77777777" w:rsidR="00FE6B39" w:rsidRDefault="00FE6B39"/>
    <w:p w14:paraId="2C2748EE" w14:textId="77777777" w:rsidR="00FE6B39" w:rsidRDefault="00FE6B39"/>
    <w:p w14:paraId="2C2748EF" w14:textId="77777777" w:rsidR="00FE6B39" w:rsidRDefault="00FE6B39">
      <w:pPr>
        <w:jc w:val="center"/>
        <w:rPr>
          <w:b/>
          <w:sz w:val="32"/>
          <w:szCs w:val="32"/>
        </w:rPr>
      </w:pPr>
    </w:p>
    <w:p w14:paraId="2C2748F0" w14:textId="77777777" w:rsidR="00FE6B39" w:rsidRDefault="009870D2">
      <w:pPr>
        <w:jc w:val="center"/>
      </w:pPr>
      <w:r>
        <w:rPr>
          <w:b/>
          <w:noProof/>
          <w:sz w:val="32"/>
          <w:szCs w:val="32"/>
        </w:rPr>
        <w:drawing>
          <wp:inline distT="114300" distB="114300" distL="114300" distR="114300" wp14:anchorId="2C274D51" wp14:editId="2C274D52">
            <wp:extent cx="3028950" cy="971550"/>
            <wp:effectExtent l="0" t="0" r="0" b="0"/>
            <wp:docPr id="19028920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28950" cy="971550"/>
                    </a:xfrm>
                    <a:prstGeom prst="rect">
                      <a:avLst/>
                    </a:prstGeom>
                    <a:ln/>
                  </pic:spPr>
                </pic:pic>
              </a:graphicData>
            </a:graphic>
          </wp:inline>
        </w:drawing>
      </w:r>
    </w:p>
    <w:p w14:paraId="2C2748F1" w14:textId="77777777" w:rsidR="00FE6B39" w:rsidRDefault="00FE6B39"/>
    <w:p w14:paraId="2C2748F2" w14:textId="77777777" w:rsidR="00FE6B39" w:rsidRDefault="00FE6B39"/>
    <w:p w14:paraId="2C2748F3" w14:textId="77777777" w:rsidR="00FE6B39" w:rsidRDefault="00FE6B39"/>
    <w:p w14:paraId="2C2748F4" w14:textId="77777777" w:rsidR="00FE6B39" w:rsidRDefault="00FE6B39"/>
    <w:p w14:paraId="2C2748F5" w14:textId="77777777" w:rsidR="00FE6B39" w:rsidRDefault="00FE6B39"/>
    <w:p w14:paraId="2C2748F6" w14:textId="77777777" w:rsidR="00FE6B39" w:rsidRPr="009C0B38" w:rsidRDefault="009870D2">
      <w:pPr>
        <w:jc w:val="center"/>
        <w:rPr>
          <w:rFonts w:ascii="Times New Roman" w:hAnsi="Times New Roman" w:cs="Times New Roman"/>
          <w:sz w:val="32"/>
          <w:szCs w:val="32"/>
        </w:rPr>
      </w:pPr>
      <w:r w:rsidRPr="009C0B38">
        <w:rPr>
          <w:rFonts w:ascii="Times New Roman" w:hAnsi="Times New Roman" w:cs="Times New Roman"/>
          <w:b/>
          <w:smallCaps/>
          <w:sz w:val="32"/>
          <w:szCs w:val="32"/>
        </w:rPr>
        <w:t>ŠKOLSKÝ VZDELÁVACÍ PROGRAM</w:t>
      </w:r>
    </w:p>
    <w:p w14:paraId="2C2748F7" w14:textId="77777777" w:rsidR="00FE6B39" w:rsidRDefault="00FE6B39"/>
    <w:p w14:paraId="2C2748F8" w14:textId="77777777" w:rsidR="00FE6B39" w:rsidRDefault="00FE6B39"/>
    <w:p w14:paraId="2C2748FB" w14:textId="36B11B1E" w:rsidR="00FE6B39" w:rsidRDefault="00FE6B39">
      <w:bookmarkStart w:id="0" w:name="_heading=h.gjdgxs" w:colFirst="0" w:colLast="0"/>
      <w:bookmarkEnd w:id="0"/>
    </w:p>
    <w:p w14:paraId="2C2748FE" w14:textId="39F628D0" w:rsidR="00FE6B39" w:rsidRDefault="00FE6B39">
      <w:pPr>
        <w:tabs>
          <w:tab w:val="left" w:pos="3972"/>
        </w:tabs>
      </w:pPr>
    </w:p>
    <w:p w14:paraId="2C2748FF" w14:textId="77777777" w:rsidR="00FE6B39" w:rsidRDefault="00FE6B39"/>
    <w:p w14:paraId="2C274900" w14:textId="77777777" w:rsidR="00FE6B39" w:rsidRDefault="00FE6B39"/>
    <w:p w14:paraId="2C274904" w14:textId="77777777" w:rsidR="00FE6B39" w:rsidRDefault="00FE6B39"/>
    <w:p w14:paraId="20EC91AF" w14:textId="77777777" w:rsidR="007B3B54" w:rsidRDefault="007B3B54" w:rsidP="007B3B54">
      <w:bookmarkStart w:id="1" w:name="_Hlk162948342"/>
    </w:p>
    <w:p w14:paraId="2E9DADFB" w14:textId="6660269B" w:rsidR="007B3B54" w:rsidRDefault="007B3B54" w:rsidP="007B3B54">
      <w:r>
        <w:rPr>
          <w:noProof/>
          <w:lang w:val="cs-CZ"/>
        </w:rPr>
        <mc:AlternateContent>
          <mc:Choice Requires="wps">
            <w:drawing>
              <wp:anchor distT="0" distB="0" distL="114300" distR="114300" simplePos="0" relativeHeight="251663360" behindDoc="0" locked="0" layoutInCell="1" allowOverlap="1" wp14:anchorId="0C3679D5" wp14:editId="48C5C695">
                <wp:simplePos x="0" y="0"/>
                <wp:positionH relativeFrom="column">
                  <wp:posOffset>793115</wp:posOffset>
                </wp:positionH>
                <wp:positionV relativeFrom="paragraph">
                  <wp:posOffset>93980</wp:posOffset>
                </wp:positionV>
                <wp:extent cx="4807585" cy="428625"/>
                <wp:effectExtent l="1905" t="5715" r="29210" b="41910"/>
                <wp:wrapNone/>
                <wp:docPr id="94157313"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07585" cy="4286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72129E" w14:textId="77777777" w:rsidR="007B3B54" w:rsidRPr="007B3B54" w:rsidRDefault="007B3B54" w:rsidP="007B3B54">
                            <w:pPr>
                              <w:jc w:val="center"/>
                              <w:rPr>
                                <w:rFonts w:ascii="Arial Black" w:hAnsi="Arial Black"/>
                                <w:color w:val="AAAAAA"/>
                                <w:spacing w:val="96"/>
                                <w:sz w:val="48"/>
                                <w:szCs w:val="48"/>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7B3B54">
                              <w:rPr>
                                <w:rFonts w:ascii="Arial Black" w:hAnsi="Arial Black"/>
                                <w:color w:val="AAAAAA"/>
                                <w:spacing w:val="96"/>
                                <w:sz w:val="48"/>
                                <w:szCs w:val="48"/>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LOGISTIKA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3679D5" id="_x0000_t202" coordsize="21600,21600" o:spt="202" path="m,l,21600r21600,l21600,xe">
                <v:stroke joinstyle="miter"/>
                <v:path gradientshapeok="t" o:connecttype="rect"/>
              </v:shapetype>
              <v:shape id="Textové pole 6" o:spid="_x0000_s1026" type="#_x0000_t202" style="position:absolute;margin-left:62.45pt;margin-top:7.4pt;width:378.5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" filled="f" stroked="f">
                <v:stroke joinstyle="round"/>
                <o:lock v:ext="edit" shapetype="t"/>
                <v:textbox style="mso-fit-shape-to-text:t">
                  <w:txbxContent>
                    <w:p w14:paraId="0672129E" w14:textId="77777777" w:rsidR="007B3B54" w:rsidRPr="007B3B54" w:rsidRDefault="007B3B54" w:rsidP="007B3B54">
                      <w:pPr>
                        <w:jc w:val="center"/>
                        <w:rPr>
                          <w:rFonts w:ascii="Arial Black" w:hAnsi="Arial Black"/>
                          <w:color w:val="AAAAAA"/>
                          <w:spacing w:val="96"/>
                          <w:sz w:val="48"/>
                          <w:szCs w:val="48"/>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pPr>
                      <w:r w:rsidRPr="007B3B54">
                        <w:rPr>
                          <w:rFonts w:ascii="Arial Black" w:hAnsi="Arial Black"/>
                          <w:color w:val="AAAAAA"/>
                          <w:spacing w:val="96"/>
                          <w:sz w:val="48"/>
                          <w:szCs w:val="48"/>
                          <w14:shadow w14:blurRad="0" w14:dist="45847" w14:dir="3378596" w14:sx="100000" w14:sy="100000" w14:kx="0" w14:ky="0" w14:algn="ctr">
                            <w14:srgbClr w14:val="4D4D4D"/>
                          </w14:shadow>
                          <w14:textFill>
                            <w14:gradFill>
                              <w14:gsLst>
                                <w14:gs w14:pos="0">
                                  <w14:srgbClr w14:val="AAAAAA"/>
                                </w14:gs>
                                <w14:gs w14:pos="100000">
                                  <w14:srgbClr w14:val="FFFFFF"/>
                                </w14:gs>
                              </w14:gsLst>
                              <w14:lin w14:ang="5400000" w14:scaled="1"/>
                            </w14:gradFill>
                          </w14:textFill>
                        </w:rPr>
                        <w:t>LOGISTIKA</w:t>
                      </w:r>
                    </w:p>
                  </w:txbxContent>
                </v:textbox>
              </v:shape>
            </w:pict>
          </mc:Fallback>
        </mc:AlternateContent>
      </w:r>
    </w:p>
    <w:p w14:paraId="722853FE" w14:textId="77777777" w:rsidR="007B3B54" w:rsidRDefault="007B3B54" w:rsidP="007B3B54"/>
    <w:bookmarkEnd w:id="1"/>
    <w:p w14:paraId="102B2100" w14:textId="77777777" w:rsidR="007B3B54" w:rsidRDefault="007B3B54" w:rsidP="007B3B54">
      <w:pPr>
        <w:tabs>
          <w:tab w:val="left" w:pos="3972"/>
        </w:tabs>
      </w:pPr>
      <w:r>
        <w:tab/>
      </w:r>
    </w:p>
    <w:p w14:paraId="619DBBDD" w14:textId="77777777" w:rsidR="007B3B54" w:rsidRDefault="007B3B54" w:rsidP="007B3B54">
      <w:pPr>
        <w:tabs>
          <w:tab w:val="left" w:pos="3972"/>
        </w:tabs>
      </w:pPr>
    </w:p>
    <w:p w14:paraId="010605DE" w14:textId="77777777" w:rsidR="00184FAD" w:rsidRDefault="00184FAD" w:rsidP="00184FAD"/>
    <w:p w14:paraId="491F155D" w14:textId="77777777" w:rsidR="00184FAD" w:rsidRDefault="00184FAD" w:rsidP="00184FAD"/>
    <w:p w14:paraId="77C049B6" w14:textId="77777777" w:rsidR="00184FAD" w:rsidRDefault="00184FAD" w:rsidP="00184FAD"/>
    <w:p w14:paraId="09767A6B" w14:textId="39265320" w:rsidR="00184FAD" w:rsidRDefault="00184FAD" w:rsidP="00184FAD"/>
    <w:p w14:paraId="21432068" w14:textId="0E4FCF77" w:rsidR="00184FAD" w:rsidRDefault="00C31080" w:rsidP="00184FAD">
      <w:r>
        <w:rPr>
          <w:noProof/>
          <w:sz w:val="20"/>
          <w:lang w:val="cs-CZ"/>
        </w:rPr>
        <mc:AlternateContent>
          <mc:Choice Requires="wps">
            <w:drawing>
              <wp:anchor distT="0" distB="0" distL="114300" distR="114300" simplePos="0" relativeHeight="251666432" behindDoc="0" locked="0" layoutInCell="1" allowOverlap="1" wp14:anchorId="4E87511F" wp14:editId="78BB2A1F">
                <wp:simplePos x="0" y="0"/>
                <wp:positionH relativeFrom="column">
                  <wp:posOffset>2175510</wp:posOffset>
                </wp:positionH>
                <wp:positionV relativeFrom="paragraph">
                  <wp:posOffset>6350</wp:posOffset>
                </wp:positionV>
                <wp:extent cx="1871345" cy="285750"/>
                <wp:effectExtent l="0" t="0" r="0" b="0"/>
                <wp:wrapNone/>
                <wp:docPr id="1990297776"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71345" cy="285750"/>
                        </a:xfrm>
                        <a:prstGeom prst="rect">
                          <a:avLst/>
                        </a:prstGeom>
                      </wps:spPr>
                      <wps:txbx>
                        <w:txbxContent>
                          <w:p w14:paraId="6FC80249" w14:textId="77777777" w:rsidR="00184FAD" w:rsidRPr="00184FAD" w:rsidRDefault="00184FAD" w:rsidP="00184FAD">
                            <w:pPr>
                              <w:jc w:val="center"/>
                              <w:rPr>
                                <w:rFonts w:ascii="Arial Black" w:hAnsi="Arial Black"/>
                                <w:color w:val="520402"/>
                                <w:sz w:val="32"/>
                                <w:szCs w:val="32"/>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sidRPr="00184FAD">
                              <w:rPr>
                                <w:rFonts w:ascii="Arial Black" w:hAnsi="Arial Black"/>
                                <w:color w:val="520402"/>
                                <w:sz w:val="32"/>
                                <w:szCs w:val="32"/>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študijný odbor:</w:t>
                            </w:r>
                          </w:p>
                        </w:txbxContent>
                      </wps:txbx>
                      <wps:bodyPr wrap="square" numCol="1" fromWordArt="1">
                        <a:prstTxWarp prst="textFade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E87511F" id="Textové pole 8" o:spid="_x0000_s1027" type="#_x0000_t202" style="position:absolute;margin-left:171.3pt;margin-top:.5pt;width:147.3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" filled="f" stroked="f">
                <o:lock v:ext="edit" shapetype="t"/>
                <v:textbox style="mso-fit-shape-to-text:t">
                  <w:txbxContent>
                    <w:p w14:paraId="6FC80249" w14:textId="77777777" w:rsidR="00184FAD" w:rsidRPr="00184FAD" w:rsidRDefault="00184FAD" w:rsidP="00184FAD">
                      <w:pPr>
                        <w:jc w:val="center"/>
                        <w:rPr>
                          <w:rFonts w:ascii="Arial Black" w:hAnsi="Arial Black"/>
                          <w:color w:val="520402"/>
                          <w:sz w:val="32"/>
                          <w:szCs w:val="32"/>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sidRPr="00184FAD">
                        <w:rPr>
                          <w:rFonts w:ascii="Arial Black" w:hAnsi="Arial Black"/>
                          <w:color w:val="520402"/>
                          <w:sz w:val="32"/>
                          <w:szCs w:val="32"/>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študijný odbor:</w:t>
                      </w:r>
                    </w:p>
                  </w:txbxContent>
                </v:textbox>
              </v:shape>
            </w:pict>
          </mc:Fallback>
        </mc:AlternateContent>
      </w:r>
    </w:p>
    <w:p w14:paraId="273EFED7" w14:textId="08324B67" w:rsidR="00184FAD" w:rsidRDefault="00184FAD" w:rsidP="00184FAD"/>
    <w:p w14:paraId="36C33567" w14:textId="77777777" w:rsidR="00184FAD" w:rsidRDefault="00184FAD" w:rsidP="00184FAD"/>
    <w:p w14:paraId="79E48C34" w14:textId="77777777" w:rsidR="00184FAD" w:rsidRDefault="00184FAD" w:rsidP="00184FAD"/>
    <w:p w14:paraId="4FE39449" w14:textId="57662D3F" w:rsidR="00184FAD" w:rsidRDefault="00184FAD" w:rsidP="00184FAD">
      <w:r>
        <w:rPr>
          <w:noProof/>
          <w:sz w:val="20"/>
          <w:lang w:val="cs-CZ"/>
        </w:rPr>
        <mc:AlternateContent>
          <mc:Choice Requires="wps">
            <w:drawing>
              <wp:anchor distT="0" distB="0" distL="114300" distR="114300" simplePos="0" relativeHeight="251665408" behindDoc="0" locked="0" layoutInCell="1" allowOverlap="1" wp14:anchorId="383FFA6A" wp14:editId="1D0802F5">
                <wp:simplePos x="0" y="0"/>
                <wp:positionH relativeFrom="column">
                  <wp:posOffset>685800</wp:posOffset>
                </wp:positionH>
                <wp:positionV relativeFrom="paragraph">
                  <wp:posOffset>117475</wp:posOffset>
                </wp:positionV>
                <wp:extent cx="4479290" cy="428625"/>
                <wp:effectExtent l="18415" t="13335" r="17145" b="34290"/>
                <wp:wrapNone/>
                <wp:docPr id="13186079"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79290" cy="428625"/>
                        </a:xfrm>
                        <a:prstGeom prst="rect">
                          <a:avLst/>
                        </a:prstGeom>
                      </wps:spPr>
                      <wps:txbx>
                        <w:txbxContent>
                          <w:p w14:paraId="17CA0655" w14:textId="77777777" w:rsidR="00184FAD" w:rsidRPr="00184FAD" w:rsidRDefault="00184FAD" w:rsidP="00184FAD">
                            <w:pPr>
                              <w:jc w:val="center"/>
                              <w:rPr>
                                <w:rFonts w:ascii="Arial Black" w:hAnsi="Arial Black"/>
                                <w:color w:val="520402"/>
                                <w:sz w:val="48"/>
                                <w:szCs w:val="48"/>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sidRPr="00184FAD">
                              <w:rPr>
                                <w:rFonts w:ascii="Arial Black" w:hAnsi="Arial Black"/>
                                <w:color w:val="520402"/>
                                <w:sz w:val="48"/>
                                <w:szCs w:val="48"/>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3968 M logistika</w:t>
                            </w:r>
                          </w:p>
                        </w:txbxContent>
                      </wps:txbx>
                      <wps:bodyPr wrap="square" numCol="1" fromWordArt="1">
                        <a:prstTxWarp prst="textFadeUp">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383FFA6A" id="Textové pole 7" o:spid="_x0000_s1028" type="#_x0000_t202" style="position:absolute;margin-left:54pt;margin-top:9.25pt;width:352.7pt;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" filled="f" stroked="f">
                <o:lock v:ext="edit" shapetype="t"/>
                <v:textbox style="mso-fit-shape-to-text:t">
                  <w:txbxContent>
                    <w:p w14:paraId="17CA0655" w14:textId="77777777" w:rsidR="00184FAD" w:rsidRPr="00184FAD" w:rsidRDefault="00184FAD" w:rsidP="00184FAD">
                      <w:pPr>
                        <w:jc w:val="center"/>
                        <w:rPr>
                          <w:rFonts w:ascii="Arial Black" w:hAnsi="Arial Black"/>
                          <w:color w:val="520402"/>
                          <w:sz w:val="48"/>
                          <w:szCs w:val="48"/>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pPr>
                      <w:r w:rsidRPr="00184FAD">
                        <w:rPr>
                          <w:rFonts w:ascii="Arial Black" w:hAnsi="Arial Black"/>
                          <w:color w:val="520402"/>
                          <w:sz w:val="48"/>
                          <w:szCs w:val="48"/>
                          <w14:shadow w14:blurRad="0" w14:dist="35941" w14:dir="2700000" w14:sx="100000" w14:sy="50000" w14:kx="0" w14:ky="0" w14:algn="b">
                            <w14:srgbClr w14:val="875B0D"/>
                          </w14:shadow>
                          <w14:textOutline w14:w="12700" w14:cap="flat" w14:cmpd="sng" w14:algn="ctr">
                            <w14:solidFill>
                              <w14:srgbClr w14:val="B2B2B2"/>
                            </w14:solidFill>
                            <w14:prstDash w14:val="solid"/>
                            <w14:round/>
                          </w14:textOutline>
                          <w14:textFill>
                            <w14:gradFill>
                              <w14:gsLst>
                                <w14:gs w14:pos="0">
                                  <w14:srgbClr w14:val="520402"/>
                                </w14:gs>
                                <w14:gs w14:pos="100000">
                                  <w14:srgbClr w14:val="FFCC00"/>
                                </w14:gs>
                              </w14:gsLst>
                              <w14:lin w14:ang="5400000" w14:scaled="1"/>
                            </w14:gradFill>
                          </w14:textFill>
                        </w:rPr>
                        <w:t>3968 M logistika</w:t>
                      </w:r>
                    </w:p>
                  </w:txbxContent>
                </v:textbox>
              </v:shape>
            </w:pict>
          </mc:Fallback>
        </mc:AlternateContent>
      </w:r>
    </w:p>
    <w:p w14:paraId="68BC95D9" w14:textId="77777777" w:rsidR="00184FAD" w:rsidRDefault="00184FAD" w:rsidP="00184FAD"/>
    <w:p w14:paraId="2C274909" w14:textId="609BA7F5" w:rsidR="00FE6B39" w:rsidRDefault="00FE6B39"/>
    <w:p w14:paraId="2C27490A" w14:textId="77777777" w:rsidR="00FE6B39" w:rsidRDefault="00FE6B39"/>
    <w:p w14:paraId="2C27490B" w14:textId="77777777" w:rsidR="00FE6B39" w:rsidRDefault="00FE6B39"/>
    <w:p w14:paraId="2C27490C" w14:textId="77777777" w:rsidR="00FE6B39" w:rsidRDefault="00FE6B39"/>
    <w:p w14:paraId="2C27490D" w14:textId="77777777" w:rsidR="00FE6B39" w:rsidRDefault="00FE6B39"/>
    <w:p w14:paraId="2C27490E" w14:textId="17104D75" w:rsidR="00FE6B39" w:rsidRPr="009C0B38" w:rsidRDefault="009870D2">
      <w:pPr>
        <w:jc w:val="center"/>
        <w:rPr>
          <w:rFonts w:ascii="Times New Roman" w:hAnsi="Times New Roman" w:cs="Times New Roman"/>
        </w:rPr>
      </w:pPr>
      <w:r w:rsidRPr="009C0B38">
        <w:rPr>
          <w:rFonts w:ascii="Times New Roman" w:hAnsi="Times New Roman" w:cs="Times New Roman"/>
        </w:rPr>
        <w:t xml:space="preserve">ŠkVP schválený </w:t>
      </w:r>
      <w:r w:rsidR="007B3B54" w:rsidRPr="009C0B38">
        <w:rPr>
          <w:rFonts w:ascii="Times New Roman" w:hAnsi="Times New Roman" w:cs="Times New Roman"/>
        </w:rPr>
        <w:t>28</w:t>
      </w:r>
      <w:r w:rsidRPr="009C0B38">
        <w:rPr>
          <w:rFonts w:ascii="Times New Roman" w:hAnsi="Times New Roman" w:cs="Times New Roman"/>
        </w:rPr>
        <w:t>.</w:t>
      </w:r>
      <w:r w:rsidR="00BF61FC" w:rsidRPr="009C0B38">
        <w:rPr>
          <w:rFonts w:ascii="Times New Roman" w:hAnsi="Times New Roman" w:cs="Times New Roman"/>
        </w:rPr>
        <w:t>8</w:t>
      </w:r>
      <w:r w:rsidRPr="009C0B38">
        <w:rPr>
          <w:rFonts w:ascii="Times New Roman" w:hAnsi="Times New Roman" w:cs="Times New Roman"/>
        </w:rPr>
        <w:t>.202</w:t>
      </w:r>
      <w:r w:rsidR="00BF61FC" w:rsidRPr="009C0B38">
        <w:rPr>
          <w:rFonts w:ascii="Times New Roman" w:hAnsi="Times New Roman" w:cs="Times New Roman"/>
        </w:rPr>
        <w:t>5</w:t>
      </w:r>
      <w:r w:rsidRPr="009C0B38">
        <w:rPr>
          <w:rFonts w:ascii="Times New Roman" w:hAnsi="Times New Roman" w:cs="Times New Roman"/>
        </w:rPr>
        <w:t xml:space="preserve"> pre systém školského vzdelávania</w:t>
      </w:r>
    </w:p>
    <w:p w14:paraId="2C274911" w14:textId="1A0DA53F" w:rsidR="00FE6B39" w:rsidRPr="009C0B38" w:rsidRDefault="009870D2" w:rsidP="0049727C">
      <w:pPr>
        <w:jc w:val="center"/>
        <w:rPr>
          <w:rFonts w:ascii="Times New Roman" w:hAnsi="Times New Roman" w:cs="Times New Roman"/>
        </w:rPr>
        <w:sectPr w:rsidR="00FE6B39" w:rsidRPr="009C0B38">
          <w:headerReference w:type="default" r:id="rId10"/>
          <w:pgSz w:w="11906" w:h="16838"/>
          <w:pgMar w:top="1438" w:right="1106" w:bottom="540" w:left="1259" w:header="709" w:footer="709" w:gutter="0"/>
          <w:pgNumType w:start="1"/>
          <w:cols w:space="708"/>
          <w:titlePg/>
        </w:sectPr>
      </w:pPr>
      <w:r w:rsidRPr="009C0B38">
        <w:rPr>
          <w:rFonts w:ascii="Times New Roman" w:hAnsi="Times New Roman" w:cs="Times New Roman"/>
        </w:rPr>
        <w:t>Platnosť ŠkVP od 1.septembra 2025</w:t>
      </w:r>
    </w:p>
    <w:p w14:paraId="2C274912" w14:textId="1DC341AF" w:rsidR="00FE6B39" w:rsidRDefault="00FE6B39">
      <w:pPr>
        <w:rPr>
          <w:b/>
          <w:sz w:val="28"/>
          <w:szCs w:val="28"/>
        </w:rPr>
      </w:pPr>
    </w:p>
    <w:sdt>
      <w:sdtPr>
        <w:rPr>
          <w:rFonts w:ascii="Arial" w:eastAsia="Arial" w:hAnsi="Arial" w:cs="Arial"/>
          <w:iCs/>
          <w:color w:val="auto"/>
          <w:sz w:val="24"/>
          <w:szCs w:val="24"/>
          <w:lang w:eastAsia="cs-CZ"/>
        </w:rPr>
        <w:id w:val="-133099543"/>
        <w:docPartObj>
          <w:docPartGallery w:val="Table of Contents"/>
          <w:docPartUnique/>
        </w:docPartObj>
      </w:sdtPr>
      <w:sdtEndPr>
        <w:rPr>
          <w:b/>
          <w:bCs/>
        </w:rPr>
      </w:sdtEndPr>
      <w:sdtContent>
        <w:p w14:paraId="5E7E60F4" w14:textId="66A250F8" w:rsidR="00ED58B4" w:rsidRDefault="00ED58B4">
          <w:pPr>
            <w:pStyle w:val="Hlavikaobsahu"/>
          </w:pPr>
          <w:r>
            <w:t>Obsah</w:t>
          </w:r>
        </w:p>
        <w:p w14:paraId="18869079" w14:textId="283ADE39" w:rsidR="0023121C" w:rsidRDefault="00ED58B4">
          <w:pPr>
            <w:pStyle w:val="Obsah1"/>
            <w:rPr>
              <w:rFonts w:asciiTheme="minorHAnsi" w:eastAsiaTheme="minorEastAsia" w:hAnsiTheme="minorHAnsi" w:cstheme="minorBidi"/>
              <w:b w:val="0"/>
              <w:iCs w:val="0"/>
              <w:snapToGrid/>
              <w:kern w:val="2"/>
              <w:lang w:eastAsia="sk-SK"/>
              <w14:ligatures w14:val="standardContextual"/>
            </w:rPr>
          </w:pPr>
          <w:r>
            <w:fldChar w:fldCharType="begin"/>
          </w:r>
          <w:r>
            <w:instrText xml:space="preserve"> TOC \o "1-3" \h \z \u </w:instrText>
          </w:r>
          <w:r>
            <w:fldChar w:fldCharType="separate"/>
          </w:r>
          <w:hyperlink w:anchor="_Toc210671156" w:history="1">
            <w:r w:rsidR="0023121C" w:rsidRPr="005377F0">
              <w:rPr>
                <w:rStyle w:val="Hypertextovprepojenie"/>
                <w:rFonts w:ascii="Times New Roman" w:hAnsi="Times New Roman" w:cs="Times New Roman"/>
              </w:rPr>
              <w:t>1.</w:t>
            </w:r>
            <w:r w:rsidR="0023121C">
              <w:rPr>
                <w:rFonts w:asciiTheme="minorHAnsi" w:eastAsiaTheme="minorEastAsia" w:hAnsiTheme="minorHAnsi" w:cstheme="minorBidi"/>
                <w:b w:val="0"/>
                <w:iCs w:val="0"/>
                <w:snapToGrid/>
                <w:kern w:val="2"/>
                <w:lang w:eastAsia="sk-SK"/>
                <w14:ligatures w14:val="standardContextual"/>
              </w:rPr>
              <w:tab/>
            </w:r>
            <w:r w:rsidR="0023121C" w:rsidRPr="005377F0">
              <w:rPr>
                <w:rStyle w:val="Hypertextovprepojenie"/>
                <w:rFonts w:ascii="Times New Roman" w:hAnsi="Times New Roman" w:cs="Times New Roman"/>
              </w:rPr>
              <w:t>Úvodné identifikačné údaje</w:t>
            </w:r>
            <w:r w:rsidR="0023121C">
              <w:rPr>
                <w:webHidden/>
              </w:rPr>
              <w:tab/>
            </w:r>
            <w:r w:rsidR="0023121C">
              <w:rPr>
                <w:webHidden/>
              </w:rPr>
              <w:fldChar w:fldCharType="begin"/>
            </w:r>
            <w:r w:rsidR="0023121C">
              <w:rPr>
                <w:webHidden/>
              </w:rPr>
              <w:instrText xml:space="preserve"> PAGEREF _Toc210671156 \h </w:instrText>
            </w:r>
            <w:r w:rsidR="0023121C">
              <w:rPr>
                <w:webHidden/>
              </w:rPr>
            </w:r>
            <w:r w:rsidR="0023121C">
              <w:rPr>
                <w:webHidden/>
              </w:rPr>
              <w:fldChar w:fldCharType="separate"/>
            </w:r>
            <w:r w:rsidR="0023121C">
              <w:rPr>
                <w:webHidden/>
              </w:rPr>
              <w:t>3</w:t>
            </w:r>
            <w:r w:rsidR="0023121C">
              <w:rPr>
                <w:webHidden/>
              </w:rPr>
              <w:fldChar w:fldCharType="end"/>
            </w:r>
          </w:hyperlink>
        </w:p>
        <w:p w14:paraId="7D6141E7" w14:textId="497675B7"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57" w:history="1">
            <w:r w:rsidRPr="005377F0">
              <w:rPr>
                <w:rStyle w:val="Hypertextovprepojenie"/>
                <w:rFonts w:ascii="Times New Roman" w:hAnsi="Times New Roman" w:cs="Times New Roman"/>
              </w:rPr>
              <w:t>2.</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Ciele, poslanie výchovy a vzdelávania a zameranie školy</w:t>
            </w:r>
            <w:r>
              <w:rPr>
                <w:webHidden/>
              </w:rPr>
              <w:tab/>
            </w:r>
            <w:r>
              <w:rPr>
                <w:webHidden/>
              </w:rPr>
              <w:fldChar w:fldCharType="begin"/>
            </w:r>
            <w:r>
              <w:rPr>
                <w:webHidden/>
              </w:rPr>
              <w:instrText xml:space="preserve"> PAGEREF _Toc210671157 \h </w:instrText>
            </w:r>
            <w:r>
              <w:rPr>
                <w:webHidden/>
              </w:rPr>
            </w:r>
            <w:r>
              <w:rPr>
                <w:webHidden/>
              </w:rPr>
              <w:fldChar w:fldCharType="separate"/>
            </w:r>
            <w:r>
              <w:rPr>
                <w:webHidden/>
              </w:rPr>
              <w:t>5</w:t>
            </w:r>
            <w:r>
              <w:rPr>
                <w:webHidden/>
              </w:rPr>
              <w:fldChar w:fldCharType="end"/>
            </w:r>
          </w:hyperlink>
        </w:p>
        <w:p w14:paraId="172A33DB" w14:textId="639AC2C4"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58" w:history="1">
            <w:r w:rsidRPr="005377F0">
              <w:rPr>
                <w:rStyle w:val="Hypertextovprepojenie"/>
                <w:rFonts w:ascii="Times New Roman" w:hAnsi="Times New Roman" w:cs="Times New Roman"/>
              </w:rPr>
              <w:t>3.</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Charakteristika školského vzdelávacieho programu</w:t>
            </w:r>
            <w:r>
              <w:rPr>
                <w:webHidden/>
              </w:rPr>
              <w:tab/>
            </w:r>
            <w:r>
              <w:rPr>
                <w:webHidden/>
              </w:rPr>
              <w:fldChar w:fldCharType="begin"/>
            </w:r>
            <w:r>
              <w:rPr>
                <w:webHidden/>
              </w:rPr>
              <w:instrText xml:space="preserve"> PAGEREF _Toc210671158 \h </w:instrText>
            </w:r>
            <w:r>
              <w:rPr>
                <w:webHidden/>
              </w:rPr>
            </w:r>
            <w:r>
              <w:rPr>
                <w:webHidden/>
              </w:rPr>
              <w:fldChar w:fldCharType="separate"/>
            </w:r>
            <w:r>
              <w:rPr>
                <w:webHidden/>
              </w:rPr>
              <w:t>9</w:t>
            </w:r>
            <w:r>
              <w:rPr>
                <w:webHidden/>
              </w:rPr>
              <w:fldChar w:fldCharType="end"/>
            </w:r>
          </w:hyperlink>
        </w:p>
        <w:p w14:paraId="491412A1" w14:textId="738BA82A"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59" w:history="1">
            <w:r w:rsidRPr="005377F0">
              <w:rPr>
                <w:rStyle w:val="Hypertextovprepojenie"/>
                <w:rFonts w:cs="Times New Roman"/>
                <w:noProof/>
              </w:rPr>
              <w:t>3.1</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Organizácia výučby</w:t>
            </w:r>
            <w:r>
              <w:rPr>
                <w:noProof/>
                <w:webHidden/>
              </w:rPr>
              <w:tab/>
            </w:r>
            <w:r>
              <w:rPr>
                <w:noProof/>
                <w:webHidden/>
              </w:rPr>
              <w:fldChar w:fldCharType="begin"/>
            </w:r>
            <w:r>
              <w:rPr>
                <w:noProof/>
                <w:webHidden/>
              </w:rPr>
              <w:instrText xml:space="preserve"> PAGEREF _Toc210671159 \h </w:instrText>
            </w:r>
            <w:r>
              <w:rPr>
                <w:noProof/>
                <w:webHidden/>
              </w:rPr>
            </w:r>
            <w:r>
              <w:rPr>
                <w:noProof/>
                <w:webHidden/>
              </w:rPr>
              <w:fldChar w:fldCharType="separate"/>
            </w:r>
            <w:r>
              <w:rPr>
                <w:noProof/>
                <w:webHidden/>
              </w:rPr>
              <w:t>9</w:t>
            </w:r>
            <w:r>
              <w:rPr>
                <w:noProof/>
                <w:webHidden/>
              </w:rPr>
              <w:fldChar w:fldCharType="end"/>
            </w:r>
          </w:hyperlink>
        </w:p>
        <w:p w14:paraId="221B7B90" w14:textId="75E6D62B"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0" w:history="1">
            <w:r w:rsidRPr="005377F0">
              <w:rPr>
                <w:rStyle w:val="Hypertextovprepojenie"/>
                <w:rFonts w:cs="Times New Roman"/>
                <w:noProof/>
              </w:rPr>
              <w:t>3.2</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Podmienky prijímania žiakov na štúdium</w:t>
            </w:r>
            <w:r>
              <w:rPr>
                <w:noProof/>
                <w:webHidden/>
              </w:rPr>
              <w:tab/>
            </w:r>
            <w:r>
              <w:rPr>
                <w:noProof/>
                <w:webHidden/>
              </w:rPr>
              <w:fldChar w:fldCharType="begin"/>
            </w:r>
            <w:r>
              <w:rPr>
                <w:noProof/>
                <w:webHidden/>
              </w:rPr>
              <w:instrText xml:space="preserve"> PAGEREF _Toc210671160 \h </w:instrText>
            </w:r>
            <w:r>
              <w:rPr>
                <w:noProof/>
                <w:webHidden/>
              </w:rPr>
            </w:r>
            <w:r>
              <w:rPr>
                <w:noProof/>
                <w:webHidden/>
              </w:rPr>
              <w:fldChar w:fldCharType="separate"/>
            </w:r>
            <w:r>
              <w:rPr>
                <w:noProof/>
                <w:webHidden/>
              </w:rPr>
              <w:t>10</w:t>
            </w:r>
            <w:r>
              <w:rPr>
                <w:noProof/>
                <w:webHidden/>
              </w:rPr>
              <w:fldChar w:fldCharType="end"/>
            </w:r>
          </w:hyperlink>
        </w:p>
        <w:p w14:paraId="13600B52" w14:textId="7B55ADF2"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1" w:history="1">
            <w:r w:rsidRPr="005377F0">
              <w:rPr>
                <w:rStyle w:val="Hypertextovprepojenie"/>
                <w:rFonts w:cs="Times New Roman"/>
                <w:noProof/>
              </w:rPr>
              <w:t>3.3</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Zdravotné požiadavky na uchádzača</w:t>
            </w:r>
            <w:r>
              <w:rPr>
                <w:noProof/>
                <w:webHidden/>
              </w:rPr>
              <w:tab/>
            </w:r>
            <w:r>
              <w:rPr>
                <w:noProof/>
                <w:webHidden/>
              </w:rPr>
              <w:fldChar w:fldCharType="begin"/>
            </w:r>
            <w:r>
              <w:rPr>
                <w:noProof/>
                <w:webHidden/>
              </w:rPr>
              <w:instrText xml:space="preserve"> PAGEREF _Toc210671161 \h </w:instrText>
            </w:r>
            <w:r>
              <w:rPr>
                <w:noProof/>
                <w:webHidden/>
              </w:rPr>
            </w:r>
            <w:r>
              <w:rPr>
                <w:noProof/>
                <w:webHidden/>
              </w:rPr>
              <w:fldChar w:fldCharType="separate"/>
            </w:r>
            <w:r>
              <w:rPr>
                <w:noProof/>
                <w:webHidden/>
              </w:rPr>
              <w:t>10</w:t>
            </w:r>
            <w:r>
              <w:rPr>
                <w:noProof/>
                <w:webHidden/>
              </w:rPr>
              <w:fldChar w:fldCharType="end"/>
            </w:r>
          </w:hyperlink>
        </w:p>
        <w:p w14:paraId="669F119E" w14:textId="765A763A"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62" w:history="1">
            <w:r w:rsidRPr="005377F0">
              <w:rPr>
                <w:rStyle w:val="Hypertextovprepojenie"/>
                <w:rFonts w:ascii="Times New Roman" w:hAnsi="Times New Roman" w:cs="Times New Roman"/>
              </w:rPr>
              <w:t>4.</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Profil absolventa</w:t>
            </w:r>
            <w:r>
              <w:rPr>
                <w:webHidden/>
              </w:rPr>
              <w:tab/>
            </w:r>
            <w:r>
              <w:rPr>
                <w:webHidden/>
              </w:rPr>
              <w:fldChar w:fldCharType="begin"/>
            </w:r>
            <w:r>
              <w:rPr>
                <w:webHidden/>
              </w:rPr>
              <w:instrText xml:space="preserve"> PAGEREF _Toc210671162 \h </w:instrText>
            </w:r>
            <w:r>
              <w:rPr>
                <w:webHidden/>
              </w:rPr>
            </w:r>
            <w:r>
              <w:rPr>
                <w:webHidden/>
              </w:rPr>
              <w:fldChar w:fldCharType="separate"/>
            </w:r>
            <w:r>
              <w:rPr>
                <w:webHidden/>
              </w:rPr>
              <w:t>12</w:t>
            </w:r>
            <w:r>
              <w:rPr>
                <w:webHidden/>
              </w:rPr>
              <w:fldChar w:fldCharType="end"/>
            </w:r>
          </w:hyperlink>
        </w:p>
        <w:p w14:paraId="7F73C983" w14:textId="673B8697"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3" w:history="1">
            <w:r w:rsidRPr="005377F0">
              <w:rPr>
                <w:rStyle w:val="Hypertextovprepojenie"/>
                <w:rFonts w:cs="Times New Roman"/>
                <w:noProof/>
              </w:rPr>
              <w:t>4.1</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Všeobecné kľúčové kompetencie absolventa</w:t>
            </w:r>
            <w:r>
              <w:rPr>
                <w:noProof/>
                <w:webHidden/>
              </w:rPr>
              <w:tab/>
            </w:r>
            <w:r>
              <w:rPr>
                <w:noProof/>
                <w:webHidden/>
              </w:rPr>
              <w:fldChar w:fldCharType="begin"/>
            </w:r>
            <w:r>
              <w:rPr>
                <w:noProof/>
                <w:webHidden/>
              </w:rPr>
              <w:instrText xml:space="preserve"> PAGEREF _Toc210671163 \h </w:instrText>
            </w:r>
            <w:r>
              <w:rPr>
                <w:noProof/>
                <w:webHidden/>
              </w:rPr>
            </w:r>
            <w:r>
              <w:rPr>
                <w:noProof/>
                <w:webHidden/>
              </w:rPr>
              <w:fldChar w:fldCharType="separate"/>
            </w:r>
            <w:r>
              <w:rPr>
                <w:noProof/>
                <w:webHidden/>
              </w:rPr>
              <w:t>13</w:t>
            </w:r>
            <w:r>
              <w:rPr>
                <w:noProof/>
                <w:webHidden/>
              </w:rPr>
              <w:fldChar w:fldCharType="end"/>
            </w:r>
          </w:hyperlink>
        </w:p>
        <w:p w14:paraId="1806B51B" w14:textId="37E782C6"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4" w:history="1">
            <w:r w:rsidRPr="005377F0">
              <w:rPr>
                <w:rStyle w:val="Hypertextovprepojenie"/>
                <w:rFonts w:cs="Times New Roman"/>
                <w:noProof/>
              </w:rPr>
              <w:t>4.2</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Špecifické kľúčové kompetencie</w:t>
            </w:r>
            <w:r>
              <w:rPr>
                <w:noProof/>
                <w:webHidden/>
              </w:rPr>
              <w:tab/>
            </w:r>
            <w:r>
              <w:rPr>
                <w:noProof/>
                <w:webHidden/>
              </w:rPr>
              <w:fldChar w:fldCharType="begin"/>
            </w:r>
            <w:r>
              <w:rPr>
                <w:noProof/>
                <w:webHidden/>
              </w:rPr>
              <w:instrText xml:space="preserve"> PAGEREF _Toc210671164 \h </w:instrText>
            </w:r>
            <w:r>
              <w:rPr>
                <w:noProof/>
                <w:webHidden/>
              </w:rPr>
            </w:r>
            <w:r>
              <w:rPr>
                <w:noProof/>
                <w:webHidden/>
              </w:rPr>
              <w:fldChar w:fldCharType="separate"/>
            </w:r>
            <w:r>
              <w:rPr>
                <w:noProof/>
                <w:webHidden/>
              </w:rPr>
              <w:t>18</w:t>
            </w:r>
            <w:r>
              <w:rPr>
                <w:noProof/>
                <w:webHidden/>
              </w:rPr>
              <w:fldChar w:fldCharType="end"/>
            </w:r>
          </w:hyperlink>
        </w:p>
        <w:p w14:paraId="545E92DE" w14:textId="13EF1EB6"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5" w:history="1">
            <w:r w:rsidRPr="005377F0">
              <w:rPr>
                <w:rStyle w:val="Hypertextovprepojenie"/>
                <w:rFonts w:cs="Times New Roman"/>
                <w:noProof/>
              </w:rPr>
              <w:t>4.3</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Odborné vedomosti</w:t>
            </w:r>
            <w:r>
              <w:rPr>
                <w:noProof/>
                <w:webHidden/>
              </w:rPr>
              <w:tab/>
            </w:r>
            <w:r>
              <w:rPr>
                <w:noProof/>
                <w:webHidden/>
              </w:rPr>
              <w:fldChar w:fldCharType="begin"/>
            </w:r>
            <w:r>
              <w:rPr>
                <w:noProof/>
                <w:webHidden/>
              </w:rPr>
              <w:instrText xml:space="preserve"> PAGEREF _Toc210671165 \h </w:instrText>
            </w:r>
            <w:r>
              <w:rPr>
                <w:noProof/>
                <w:webHidden/>
              </w:rPr>
            </w:r>
            <w:r>
              <w:rPr>
                <w:noProof/>
                <w:webHidden/>
              </w:rPr>
              <w:fldChar w:fldCharType="separate"/>
            </w:r>
            <w:r>
              <w:rPr>
                <w:noProof/>
                <w:webHidden/>
              </w:rPr>
              <w:t>18</w:t>
            </w:r>
            <w:r>
              <w:rPr>
                <w:noProof/>
                <w:webHidden/>
              </w:rPr>
              <w:fldChar w:fldCharType="end"/>
            </w:r>
          </w:hyperlink>
        </w:p>
        <w:p w14:paraId="4B35221E" w14:textId="7B218944" w:rsidR="0023121C" w:rsidRDefault="0023121C">
          <w:pPr>
            <w:pStyle w:val="Obsah2"/>
            <w:rPr>
              <w:rFonts w:asciiTheme="minorHAnsi" w:eastAsiaTheme="minorEastAsia" w:hAnsiTheme="minorHAnsi" w:cstheme="minorBidi"/>
              <w:smallCaps w:val="0"/>
              <w:noProof/>
              <w:kern w:val="2"/>
              <w:lang w:eastAsia="sk-SK"/>
              <w14:ligatures w14:val="standardContextual"/>
            </w:rPr>
          </w:pPr>
          <w:hyperlink w:anchor="_Toc210671166" w:history="1">
            <w:r w:rsidRPr="005377F0">
              <w:rPr>
                <w:rStyle w:val="Hypertextovprepojenie"/>
                <w:rFonts w:cs="Times New Roman"/>
                <w:noProof/>
              </w:rPr>
              <w:t>4.4</w:t>
            </w:r>
            <w:r>
              <w:rPr>
                <w:rFonts w:asciiTheme="minorHAnsi" w:eastAsiaTheme="minorEastAsia" w:hAnsiTheme="minorHAnsi" w:cstheme="minorBidi"/>
                <w:smallCaps w:val="0"/>
                <w:noProof/>
                <w:kern w:val="2"/>
                <w:lang w:eastAsia="sk-SK"/>
                <w14:ligatures w14:val="standardContextual"/>
              </w:rPr>
              <w:tab/>
            </w:r>
            <w:r w:rsidRPr="005377F0">
              <w:rPr>
                <w:rStyle w:val="Hypertextovprepojenie"/>
                <w:rFonts w:cs="Times New Roman"/>
                <w:noProof/>
              </w:rPr>
              <w:t>Odborné zručnosti</w:t>
            </w:r>
            <w:r>
              <w:rPr>
                <w:noProof/>
                <w:webHidden/>
              </w:rPr>
              <w:tab/>
            </w:r>
            <w:r>
              <w:rPr>
                <w:noProof/>
                <w:webHidden/>
              </w:rPr>
              <w:fldChar w:fldCharType="begin"/>
            </w:r>
            <w:r>
              <w:rPr>
                <w:noProof/>
                <w:webHidden/>
              </w:rPr>
              <w:instrText xml:space="preserve"> PAGEREF _Toc210671166 \h </w:instrText>
            </w:r>
            <w:r>
              <w:rPr>
                <w:noProof/>
                <w:webHidden/>
              </w:rPr>
            </w:r>
            <w:r>
              <w:rPr>
                <w:noProof/>
                <w:webHidden/>
              </w:rPr>
              <w:fldChar w:fldCharType="separate"/>
            </w:r>
            <w:r>
              <w:rPr>
                <w:noProof/>
                <w:webHidden/>
              </w:rPr>
              <w:t>21</w:t>
            </w:r>
            <w:r>
              <w:rPr>
                <w:noProof/>
                <w:webHidden/>
              </w:rPr>
              <w:fldChar w:fldCharType="end"/>
            </w:r>
          </w:hyperlink>
        </w:p>
        <w:p w14:paraId="506AC013" w14:textId="077276D9"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67" w:history="1">
            <w:r w:rsidRPr="005377F0">
              <w:rPr>
                <w:rStyle w:val="Hypertextovprepojenie"/>
                <w:rFonts w:ascii="Times New Roman" w:hAnsi="Times New Roman" w:cs="Times New Roman"/>
              </w:rPr>
              <w:t>5.</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Učebný plán</w:t>
            </w:r>
            <w:r>
              <w:rPr>
                <w:webHidden/>
              </w:rPr>
              <w:tab/>
            </w:r>
            <w:r>
              <w:rPr>
                <w:webHidden/>
              </w:rPr>
              <w:fldChar w:fldCharType="begin"/>
            </w:r>
            <w:r>
              <w:rPr>
                <w:webHidden/>
              </w:rPr>
              <w:instrText xml:space="preserve"> PAGEREF _Toc210671167 \h </w:instrText>
            </w:r>
            <w:r>
              <w:rPr>
                <w:webHidden/>
              </w:rPr>
            </w:r>
            <w:r>
              <w:rPr>
                <w:webHidden/>
              </w:rPr>
              <w:fldChar w:fldCharType="separate"/>
            </w:r>
            <w:r>
              <w:rPr>
                <w:webHidden/>
              </w:rPr>
              <w:t>24</w:t>
            </w:r>
            <w:r>
              <w:rPr>
                <w:webHidden/>
              </w:rPr>
              <w:fldChar w:fldCharType="end"/>
            </w:r>
          </w:hyperlink>
        </w:p>
        <w:p w14:paraId="2A577750" w14:textId="127FA125"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68" w:history="1">
            <w:r w:rsidRPr="005377F0">
              <w:rPr>
                <w:rStyle w:val="Hypertextovprepojenie"/>
                <w:rFonts w:ascii="Times New Roman" w:hAnsi="Times New Roman" w:cs="Times New Roman"/>
              </w:rPr>
              <w:t>6.</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Učebné osnovy</w:t>
            </w:r>
            <w:r>
              <w:rPr>
                <w:webHidden/>
              </w:rPr>
              <w:tab/>
            </w:r>
            <w:r>
              <w:rPr>
                <w:webHidden/>
              </w:rPr>
              <w:fldChar w:fldCharType="begin"/>
            </w:r>
            <w:r>
              <w:rPr>
                <w:webHidden/>
              </w:rPr>
              <w:instrText xml:space="preserve"> PAGEREF _Toc210671168 \h </w:instrText>
            </w:r>
            <w:r>
              <w:rPr>
                <w:webHidden/>
              </w:rPr>
            </w:r>
            <w:r>
              <w:rPr>
                <w:webHidden/>
              </w:rPr>
              <w:fldChar w:fldCharType="separate"/>
            </w:r>
            <w:r>
              <w:rPr>
                <w:webHidden/>
              </w:rPr>
              <w:t>26</w:t>
            </w:r>
            <w:r>
              <w:rPr>
                <w:webHidden/>
              </w:rPr>
              <w:fldChar w:fldCharType="end"/>
            </w:r>
          </w:hyperlink>
        </w:p>
        <w:p w14:paraId="78890CCE" w14:textId="0661892D" w:rsidR="0023121C" w:rsidRDefault="0023121C">
          <w:pPr>
            <w:pStyle w:val="Obsah1"/>
            <w:rPr>
              <w:rFonts w:asciiTheme="minorHAnsi" w:eastAsiaTheme="minorEastAsia" w:hAnsiTheme="minorHAnsi" w:cstheme="minorBidi"/>
              <w:b w:val="0"/>
              <w:iCs w:val="0"/>
              <w:snapToGrid/>
              <w:kern w:val="2"/>
              <w:lang w:eastAsia="sk-SK"/>
              <w14:ligatures w14:val="standardContextual"/>
            </w:rPr>
          </w:pPr>
          <w:hyperlink w:anchor="_Toc210671169" w:history="1">
            <w:r w:rsidRPr="005377F0">
              <w:rPr>
                <w:rStyle w:val="Hypertextovprepojenie"/>
                <w:rFonts w:ascii="Times New Roman" w:hAnsi="Times New Roman" w:cs="Times New Roman"/>
              </w:rPr>
              <w:t>7.</w:t>
            </w:r>
            <w:r>
              <w:rPr>
                <w:rFonts w:asciiTheme="minorHAnsi" w:eastAsiaTheme="minorEastAsia" w:hAnsiTheme="minorHAnsi" w:cstheme="minorBidi"/>
                <w:b w:val="0"/>
                <w:iCs w:val="0"/>
                <w:snapToGrid/>
                <w:kern w:val="2"/>
                <w:lang w:eastAsia="sk-SK"/>
                <w14:ligatures w14:val="standardContextual"/>
              </w:rPr>
              <w:tab/>
            </w:r>
            <w:r w:rsidRPr="005377F0">
              <w:rPr>
                <w:rStyle w:val="Hypertextovprepojenie"/>
                <w:rFonts w:ascii="Times New Roman" w:hAnsi="Times New Roman" w:cs="Times New Roman"/>
              </w:rPr>
              <w:t>Hodnotenie žiakov</w:t>
            </w:r>
            <w:r>
              <w:rPr>
                <w:webHidden/>
              </w:rPr>
              <w:tab/>
            </w:r>
            <w:r>
              <w:rPr>
                <w:webHidden/>
              </w:rPr>
              <w:fldChar w:fldCharType="begin"/>
            </w:r>
            <w:r>
              <w:rPr>
                <w:webHidden/>
              </w:rPr>
              <w:instrText xml:space="preserve"> PAGEREF _Toc210671169 \h </w:instrText>
            </w:r>
            <w:r>
              <w:rPr>
                <w:webHidden/>
              </w:rPr>
            </w:r>
            <w:r>
              <w:rPr>
                <w:webHidden/>
              </w:rPr>
              <w:fldChar w:fldCharType="separate"/>
            </w:r>
            <w:r>
              <w:rPr>
                <w:webHidden/>
              </w:rPr>
              <w:t>27</w:t>
            </w:r>
            <w:r>
              <w:rPr>
                <w:webHidden/>
              </w:rPr>
              <w:fldChar w:fldCharType="end"/>
            </w:r>
          </w:hyperlink>
        </w:p>
        <w:p w14:paraId="315A618F" w14:textId="3CBD2562" w:rsidR="00ED58B4" w:rsidRDefault="00ED58B4">
          <w:r>
            <w:rPr>
              <w:b/>
              <w:bCs/>
            </w:rPr>
            <w:fldChar w:fldCharType="end"/>
          </w:r>
        </w:p>
      </w:sdtContent>
    </w:sdt>
    <w:p w14:paraId="2C274929" w14:textId="77777777" w:rsidR="00FE6B39" w:rsidRDefault="00FE6B39"/>
    <w:p w14:paraId="2C27492A" w14:textId="77777777" w:rsidR="00FE6B39" w:rsidRDefault="009870D2">
      <w:pPr>
        <w:pBdr>
          <w:top w:val="nil"/>
          <w:left w:val="nil"/>
          <w:bottom w:val="nil"/>
          <w:right w:val="nil"/>
          <w:between w:val="nil"/>
        </w:pBdr>
        <w:tabs>
          <w:tab w:val="left" w:pos="720"/>
          <w:tab w:val="right" w:pos="9531"/>
        </w:tabs>
        <w:spacing w:line="360" w:lineRule="auto"/>
        <w:ind w:left="540" w:hanging="540"/>
        <w:rPr>
          <w:b/>
          <w:color w:val="000000"/>
        </w:rPr>
      </w:pPr>
      <w:r>
        <w:br w:type="page"/>
      </w:r>
    </w:p>
    <w:p w14:paraId="2C27492B" w14:textId="1E348B5E" w:rsidR="00FE6B39" w:rsidRPr="00AB5447" w:rsidRDefault="009870D2" w:rsidP="003D4052">
      <w:pPr>
        <w:pStyle w:val="Nadpis1"/>
        <w:numPr>
          <w:ilvl w:val="0"/>
          <w:numId w:val="17"/>
        </w:numPr>
        <w:rPr>
          <w:rFonts w:ascii="Times New Roman" w:hAnsi="Times New Roman" w:cs="Times New Roman"/>
        </w:rPr>
      </w:pPr>
      <w:bookmarkStart w:id="2" w:name="_Toc210671156"/>
      <w:r w:rsidRPr="00AB5447">
        <w:rPr>
          <w:rFonts w:ascii="Times New Roman" w:hAnsi="Times New Roman" w:cs="Times New Roman"/>
        </w:rPr>
        <w:lastRenderedPageBreak/>
        <w:t>Úvodné identifikačné údaje</w:t>
      </w:r>
      <w:bookmarkEnd w:id="2"/>
    </w:p>
    <w:p w14:paraId="2C27492C" w14:textId="77777777" w:rsidR="00FE6B39" w:rsidRDefault="00FE6B39"/>
    <w:tbl>
      <w:tblPr>
        <w:tblStyle w:val="a"/>
        <w:tblW w:w="97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5967"/>
      </w:tblGrid>
      <w:tr w:rsidR="00FE6B39" w:rsidRPr="00AB5447" w14:paraId="2C274930" w14:textId="77777777">
        <w:tc>
          <w:tcPr>
            <w:tcW w:w="3823" w:type="dxa"/>
            <w:shd w:val="clear" w:color="auto" w:fill="D4FF00"/>
          </w:tcPr>
          <w:p w14:paraId="2C27492D" w14:textId="77777777" w:rsidR="00FE6B39" w:rsidRPr="00AB5447" w:rsidRDefault="009870D2">
            <w:pPr>
              <w:rPr>
                <w:rFonts w:ascii="Times New Roman" w:hAnsi="Times New Roman" w:cs="Times New Roman"/>
                <w:b/>
              </w:rPr>
            </w:pPr>
            <w:r w:rsidRPr="00AB5447">
              <w:rPr>
                <w:rFonts w:ascii="Times New Roman" w:hAnsi="Times New Roman" w:cs="Times New Roman"/>
                <w:b/>
              </w:rPr>
              <w:t>Názov a adresa školy</w:t>
            </w:r>
          </w:p>
        </w:tc>
        <w:tc>
          <w:tcPr>
            <w:tcW w:w="5967" w:type="dxa"/>
          </w:tcPr>
          <w:p w14:paraId="2C27492E" w14:textId="2A96FCCE" w:rsidR="00FE6B39" w:rsidRPr="00AB5447" w:rsidRDefault="009870D2">
            <w:pPr>
              <w:rPr>
                <w:rFonts w:ascii="Times New Roman" w:hAnsi="Times New Roman" w:cs="Times New Roman"/>
              </w:rPr>
            </w:pPr>
            <w:r w:rsidRPr="00AB5447">
              <w:rPr>
                <w:rFonts w:ascii="Times New Roman" w:hAnsi="Times New Roman" w:cs="Times New Roman"/>
              </w:rPr>
              <w:t xml:space="preserve">Stredná priemyselná škola strojnícka, </w:t>
            </w:r>
            <w:r w:rsidR="001E3BDC">
              <w:rPr>
                <w:rFonts w:ascii="Times New Roman" w:hAnsi="Times New Roman" w:cs="Times New Roman"/>
              </w:rPr>
              <w:t>Duklianska 1, Prešov</w:t>
            </w:r>
          </w:p>
          <w:p w14:paraId="2C27492F" w14:textId="77777777" w:rsidR="00FE6B39" w:rsidRPr="00AB5447" w:rsidRDefault="009870D2">
            <w:pPr>
              <w:rPr>
                <w:rFonts w:ascii="Times New Roman" w:hAnsi="Times New Roman" w:cs="Times New Roman"/>
              </w:rPr>
            </w:pPr>
            <w:r w:rsidRPr="00AB5447">
              <w:rPr>
                <w:rFonts w:ascii="Times New Roman" w:hAnsi="Times New Roman" w:cs="Times New Roman"/>
              </w:rPr>
              <w:t>Duklianska 1, 080 04 Prešov</w:t>
            </w:r>
          </w:p>
        </w:tc>
      </w:tr>
      <w:tr w:rsidR="00F621B5" w:rsidRPr="00AB5447" w14:paraId="604228B5" w14:textId="77777777">
        <w:tc>
          <w:tcPr>
            <w:tcW w:w="3823" w:type="dxa"/>
            <w:shd w:val="clear" w:color="auto" w:fill="D4FF00"/>
          </w:tcPr>
          <w:p w14:paraId="07C285CE" w14:textId="485E6EA0" w:rsidR="00F621B5" w:rsidRPr="00AB5447" w:rsidRDefault="00F621B5">
            <w:pPr>
              <w:rPr>
                <w:rFonts w:ascii="Times New Roman" w:hAnsi="Times New Roman" w:cs="Times New Roman"/>
                <w:b/>
              </w:rPr>
            </w:pPr>
            <w:r w:rsidRPr="00AB5447">
              <w:rPr>
                <w:rFonts w:ascii="Times New Roman" w:hAnsi="Times New Roman" w:cs="Times New Roman"/>
                <w:b/>
              </w:rPr>
              <w:t>Zriaďovateľ</w:t>
            </w:r>
          </w:p>
        </w:tc>
        <w:tc>
          <w:tcPr>
            <w:tcW w:w="5967" w:type="dxa"/>
          </w:tcPr>
          <w:p w14:paraId="4C93E196" w14:textId="1185E77C" w:rsidR="00F621B5" w:rsidRPr="00AB5447" w:rsidRDefault="00F621B5">
            <w:pPr>
              <w:rPr>
                <w:rFonts w:ascii="Times New Roman" w:hAnsi="Times New Roman" w:cs="Times New Roman"/>
              </w:rPr>
            </w:pPr>
            <w:r w:rsidRPr="00AB5447">
              <w:rPr>
                <w:rFonts w:ascii="Times New Roman" w:hAnsi="Times New Roman" w:cs="Times New Roman"/>
              </w:rPr>
              <w:t xml:space="preserve">Prešovský samosprávny kraj, </w:t>
            </w:r>
            <w:r w:rsidR="006F5063" w:rsidRPr="00AB5447">
              <w:rPr>
                <w:rFonts w:ascii="Times New Roman" w:hAnsi="Times New Roman" w:cs="Times New Roman"/>
              </w:rPr>
              <w:t>Námestie mieru 2,</w:t>
            </w:r>
            <w:r w:rsidR="00AB5447">
              <w:rPr>
                <w:rFonts w:ascii="Times New Roman" w:hAnsi="Times New Roman" w:cs="Times New Roman"/>
              </w:rPr>
              <w:t xml:space="preserve">              </w:t>
            </w:r>
            <w:r w:rsidR="006F5063" w:rsidRPr="00AB5447">
              <w:rPr>
                <w:rFonts w:ascii="Times New Roman" w:hAnsi="Times New Roman" w:cs="Times New Roman"/>
              </w:rPr>
              <w:t>080 01 Prešov</w:t>
            </w:r>
          </w:p>
        </w:tc>
      </w:tr>
      <w:tr w:rsidR="00FE6B39" w:rsidRPr="00AB5447" w14:paraId="2C274933" w14:textId="77777777">
        <w:tc>
          <w:tcPr>
            <w:tcW w:w="3823" w:type="dxa"/>
            <w:shd w:val="clear" w:color="auto" w:fill="D4FF00"/>
          </w:tcPr>
          <w:p w14:paraId="2C274931" w14:textId="77777777" w:rsidR="00FE6B39" w:rsidRPr="00AB5447" w:rsidRDefault="009870D2">
            <w:pPr>
              <w:rPr>
                <w:rFonts w:ascii="Times New Roman" w:hAnsi="Times New Roman" w:cs="Times New Roman"/>
                <w:b/>
              </w:rPr>
            </w:pPr>
            <w:r w:rsidRPr="00AB5447">
              <w:rPr>
                <w:rFonts w:ascii="Times New Roman" w:hAnsi="Times New Roman" w:cs="Times New Roman"/>
                <w:b/>
              </w:rPr>
              <w:t>Názov školského vzdelávacieho programu</w:t>
            </w:r>
          </w:p>
        </w:tc>
        <w:tc>
          <w:tcPr>
            <w:tcW w:w="5967" w:type="dxa"/>
          </w:tcPr>
          <w:p w14:paraId="2C274932" w14:textId="77777777" w:rsidR="00FE6B39" w:rsidRPr="00AB5447" w:rsidRDefault="009870D2">
            <w:pPr>
              <w:rPr>
                <w:rFonts w:ascii="Times New Roman" w:hAnsi="Times New Roman" w:cs="Times New Roman"/>
              </w:rPr>
            </w:pPr>
            <w:r w:rsidRPr="00AB5447">
              <w:rPr>
                <w:rFonts w:ascii="Times New Roman" w:hAnsi="Times New Roman" w:cs="Times New Roman"/>
              </w:rPr>
              <w:t>Logistika</w:t>
            </w:r>
          </w:p>
        </w:tc>
      </w:tr>
      <w:tr w:rsidR="00FE6B39" w:rsidRPr="00AB5447" w14:paraId="2C274936" w14:textId="77777777">
        <w:tc>
          <w:tcPr>
            <w:tcW w:w="3823" w:type="dxa"/>
            <w:shd w:val="clear" w:color="auto" w:fill="D4FF00"/>
          </w:tcPr>
          <w:p w14:paraId="2C274934" w14:textId="77777777" w:rsidR="00FE6B39" w:rsidRPr="00AB5447" w:rsidRDefault="009870D2">
            <w:pPr>
              <w:rPr>
                <w:rFonts w:ascii="Times New Roman" w:hAnsi="Times New Roman" w:cs="Times New Roman"/>
                <w:b/>
              </w:rPr>
            </w:pPr>
            <w:bookmarkStart w:id="3" w:name="_heading=h.1fob9te" w:colFirst="0" w:colLast="0"/>
            <w:bookmarkEnd w:id="3"/>
            <w:r w:rsidRPr="00AB5447">
              <w:rPr>
                <w:rFonts w:ascii="Times New Roman" w:hAnsi="Times New Roman" w:cs="Times New Roman"/>
                <w:b/>
              </w:rPr>
              <w:t>Kód a názov ŠVP</w:t>
            </w:r>
          </w:p>
        </w:tc>
        <w:tc>
          <w:tcPr>
            <w:tcW w:w="5967" w:type="dxa"/>
          </w:tcPr>
          <w:p w14:paraId="2C274935" w14:textId="77777777" w:rsidR="00FE6B39" w:rsidRPr="00AB5447" w:rsidRDefault="009870D2">
            <w:pPr>
              <w:rPr>
                <w:rFonts w:ascii="Times New Roman" w:hAnsi="Times New Roman" w:cs="Times New Roman"/>
              </w:rPr>
            </w:pPr>
            <w:r w:rsidRPr="00AB5447">
              <w:rPr>
                <w:rFonts w:ascii="Times New Roman" w:hAnsi="Times New Roman" w:cs="Times New Roman"/>
              </w:rPr>
              <w:t>39 Špeciálne technické odbory</w:t>
            </w:r>
          </w:p>
        </w:tc>
      </w:tr>
      <w:tr w:rsidR="00FE6B39" w:rsidRPr="00AB5447" w14:paraId="2C274939" w14:textId="77777777">
        <w:tc>
          <w:tcPr>
            <w:tcW w:w="3823" w:type="dxa"/>
            <w:shd w:val="clear" w:color="auto" w:fill="D4FF00"/>
          </w:tcPr>
          <w:p w14:paraId="2C274937" w14:textId="77777777" w:rsidR="00FE6B39" w:rsidRPr="00AB5447" w:rsidRDefault="009870D2">
            <w:pPr>
              <w:rPr>
                <w:rFonts w:ascii="Times New Roman" w:hAnsi="Times New Roman" w:cs="Times New Roman"/>
                <w:b/>
              </w:rPr>
            </w:pPr>
            <w:r w:rsidRPr="00AB5447">
              <w:rPr>
                <w:rFonts w:ascii="Times New Roman" w:hAnsi="Times New Roman" w:cs="Times New Roman"/>
                <w:b/>
              </w:rPr>
              <w:t>Kód a názov študijného odboru</w:t>
            </w:r>
          </w:p>
        </w:tc>
        <w:tc>
          <w:tcPr>
            <w:tcW w:w="5967" w:type="dxa"/>
          </w:tcPr>
          <w:p w14:paraId="2C274938" w14:textId="77777777" w:rsidR="00FE6B39" w:rsidRPr="00AB5447" w:rsidRDefault="009870D2">
            <w:pPr>
              <w:rPr>
                <w:rFonts w:ascii="Times New Roman" w:hAnsi="Times New Roman" w:cs="Times New Roman"/>
              </w:rPr>
            </w:pPr>
            <w:r w:rsidRPr="00AB5447">
              <w:rPr>
                <w:rFonts w:ascii="Times New Roman" w:hAnsi="Times New Roman" w:cs="Times New Roman"/>
              </w:rPr>
              <w:t>3968 M  logistika</w:t>
            </w:r>
          </w:p>
        </w:tc>
      </w:tr>
      <w:tr w:rsidR="00FE6B39" w:rsidRPr="00AB5447" w14:paraId="2C27493C" w14:textId="77777777">
        <w:tc>
          <w:tcPr>
            <w:tcW w:w="3823" w:type="dxa"/>
            <w:shd w:val="clear" w:color="auto" w:fill="D4FF00"/>
          </w:tcPr>
          <w:p w14:paraId="2C27493A" w14:textId="77777777" w:rsidR="00FE6B39" w:rsidRPr="00AB5447" w:rsidRDefault="009870D2">
            <w:pPr>
              <w:rPr>
                <w:rFonts w:ascii="Times New Roman" w:hAnsi="Times New Roman" w:cs="Times New Roman"/>
                <w:b/>
              </w:rPr>
            </w:pPr>
            <w:r w:rsidRPr="00AB5447">
              <w:rPr>
                <w:rFonts w:ascii="Times New Roman" w:hAnsi="Times New Roman" w:cs="Times New Roman"/>
                <w:b/>
              </w:rPr>
              <w:t>Dĺžka štúdia</w:t>
            </w:r>
          </w:p>
        </w:tc>
        <w:tc>
          <w:tcPr>
            <w:tcW w:w="5967" w:type="dxa"/>
          </w:tcPr>
          <w:p w14:paraId="2C27493B" w14:textId="77777777" w:rsidR="00FE6B39" w:rsidRPr="00AB5447" w:rsidRDefault="009870D2">
            <w:pPr>
              <w:rPr>
                <w:rFonts w:ascii="Times New Roman" w:hAnsi="Times New Roman" w:cs="Times New Roman"/>
              </w:rPr>
            </w:pPr>
            <w:r w:rsidRPr="00AB5447">
              <w:rPr>
                <w:rFonts w:ascii="Times New Roman" w:hAnsi="Times New Roman" w:cs="Times New Roman"/>
              </w:rPr>
              <w:t>4 roky</w:t>
            </w:r>
          </w:p>
        </w:tc>
      </w:tr>
      <w:tr w:rsidR="00FE6B39" w:rsidRPr="00AB5447" w14:paraId="2C27493F" w14:textId="77777777">
        <w:tc>
          <w:tcPr>
            <w:tcW w:w="3823" w:type="dxa"/>
            <w:shd w:val="clear" w:color="auto" w:fill="D4FF00"/>
          </w:tcPr>
          <w:p w14:paraId="2C27493D" w14:textId="77777777" w:rsidR="00FE6B39" w:rsidRPr="00AB5447" w:rsidRDefault="009870D2">
            <w:pPr>
              <w:rPr>
                <w:rFonts w:ascii="Times New Roman" w:hAnsi="Times New Roman" w:cs="Times New Roman"/>
                <w:b/>
              </w:rPr>
            </w:pPr>
            <w:r w:rsidRPr="00AB5447">
              <w:rPr>
                <w:rFonts w:ascii="Times New Roman" w:hAnsi="Times New Roman" w:cs="Times New Roman"/>
                <w:b/>
              </w:rPr>
              <w:t>Forma štúdia</w:t>
            </w:r>
          </w:p>
        </w:tc>
        <w:tc>
          <w:tcPr>
            <w:tcW w:w="5967" w:type="dxa"/>
          </w:tcPr>
          <w:p w14:paraId="2C27493E" w14:textId="77777777" w:rsidR="00FE6B39" w:rsidRPr="00AB5447" w:rsidRDefault="009870D2">
            <w:pPr>
              <w:rPr>
                <w:rFonts w:ascii="Times New Roman" w:hAnsi="Times New Roman" w:cs="Times New Roman"/>
              </w:rPr>
            </w:pPr>
            <w:r w:rsidRPr="00AB5447">
              <w:rPr>
                <w:rFonts w:ascii="Times New Roman" w:hAnsi="Times New Roman" w:cs="Times New Roman"/>
              </w:rPr>
              <w:t>denná</w:t>
            </w:r>
          </w:p>
        </w:tc>
      </w:tr>
      <w:tr w:rsidR="00FE6B39" w:rsidRPr="00AB5447" w14:paraId="2C274942" w14:textId="77777777">
        <w:tc>
          <w:tcPr>
            <w:tcW w:w="3823" w:type="dxa"/>
            <w:shd w:val="clear" w:color="auto" w:fill="D4FF00"/>
          </w:tcPr>
          <w:p w14:paraId="2C274940" w14:textId="77777777" w:rsidR="00FE6B39" w:rsidRPr="00AB5447" w:rsidRDefault="009870D2">
            <w:pPr>
              <w:rPr>
                <w:rFonts w:ascii="Times New Roman" w:hAnsi="Times New Roman" w:cs="Times New Roman"/>
                <w:b/>
              </w:rPr>
            </w:pPr>
            <w:r w:rsidRPr="00AB5447">
              <w:rPr>
                <w:rFonts w:ascii="Times New Roman" w:hAnsi="Times New Roman" w:cs="Times New Roman"/>
                <w:b/>
              </w:rPr>
              <w:t>Stupeň vzdelania</w:t>
            </w:r>
          </w:p>
        </w:tc>
        <w:tc>
          <w:tcPr>
            <w:tcW w:w="5967" w:type="dxa"/>
          </w:tcPr>
          <w:p w14:paraId="2C274941" w14:textId="1E456B31" w:rsidR="00FE6B39" w:rsidRPr="00AB5447" w:rsidRDefault="009870D2">
            <w:pPr>
              <w:rPr>
                <w:rFonts w:ascii="Times New Roman" w:hAnsi="Times New Roman" w:cs="Times New Roman"/>
                <w:b/>
                <w:strike/>
                <w:sz w:val="18"/>
                <w:szCs w:val="18"/>
              </w:rPr>
            </w:pPr>
            <w:r w:rsidRPr="00AB5447">
              <w:rPr>
                <w:rFonts w:ascii="Times New Roman" w:hAnsi="Times New Roman" w:cs="Times New Roman"/>
              </w:rPr>
              <w:t xml:space="preserve">úplné stredné odborné vzdelanie </w:t>
            </w:r>
          </w:p>
        </w:tc>
      </w:tr>
      <w:tr w:rsidR="00FE6B39" w:rsidRPr="00AB5447" w14:paraId="2C274945" w14:textId="77777777">
        <w:tc>
          <w:tcPr>
            <w:tcW w:w="3823" w:type="dxa"/>
            <w:shd w:val="clear" w:color="auto" w:fill="D4FF00"/>
          </w:tcPr>
          <w:p w14:paraId="2C274943" w14:textId="77777777" w:rsidR="00FE6B39" w:rsidRPr="00AB5447" w:rsidRDefault="009870D2">
            <w:pPr>
              <w:rPr>
                <w:rFonts w:ascii="Times New Roman" w:hAnsi="Times New Roman" w:cs="Times New Roman"/>
                <w:b/>
              </w:rPr>
            </w:pPr>
            <w:r w:rsidRPr="00AB5447">
              <w:rPr>
                <w:rFonts w:ascii="Times New Roman" w:hAnsi="Times New Roman" w:cs="Times New Roman"/>
                <w:b/>
              </w:rPr>
              <w:t>SKKR/EKR</w:t>
            </w:r>
          </w:p>
        </w:tc>
        <w:tc>
          <w:tcPr>
            <w:tcW w:w="5967" w:type="dxa"/>
          </w:tcPr>
          <w:p w14:paraId="2C274944" w14:textId="77777777" w:rsidR="00FE6B39" w:rsidRPr="00AB5447" w:rsidRDefault="009870D2">
            <w:pPr>
              <w:rPr>
                <w:rFonts w:ascii="Times New Roman" w:hAnsi="Times New Roman" w:cs="Times New Roman"/>
              </w:rPr>
            </w:pPr>
            <w:r w:rsidRPr="00AB5447">
              <w:rPr>
                <w:rFonts w:ascii="Times New Roman" w:hAnsi="Times New Roman" w:cs="Times New Roman"/>
              </w:rPr>
              <w:t>4</w:t>
            </w:r>
          </w:p>
        </w:tc>
      </w:tr>
      <w:tr w:rsidR="00FE6B39" w:rsidRPr="00AB5447" w14:paraId="2C274948" w14:textId="77777777">
        <w:tc>
          <w:tcPr>
            <w:tcW w:w="3823" w:type="dxa"/>
            <w:shd w:val="clear" w:color="auto" w:fill="D4FF00"/>
          </w:tcPr>
          <w:p w14:paraId="2C274946" w14:textId="77777777" w:rsidR="00FE6B39" w:rsidRPr="00AB5447" w:rsidRDefault="009870D2">
            <w:pPr>
              <w:rPr>
                <w:rFonts w:ascii="Times New Roman" w:hAnsi="Times New Roman" w:cs="Times New Roman"/>
                <w:b/>
              </w:rPr>
            </w:pPr>
            <w:r w:rsidRPr="00AB5447">
              <w:rPr>
                <w:rFonts w:ascii="Times New Roman" w:hAnsi="Times New Roman" w:cs="Times New Roman"/>
                <w:b/>
              </w:rPr>
              <w:t>Vyučovací jazyk</w:t>
            </w:r>
          </w:p>
        </w:tc>
        <w:tc>
          <w:tcPr>
            <w:tcW w:w="5967" w:type="dxa"/>
          </w:tcPr>
          <w:p w14:paraId="2C274947" w14:textId="77777777" w:rsidR="00FE6B39" w:rsidRPr="00AB5447" w:rsidRDefault="009870D2">
            <w:pPr>
              <w:rPr>
                <w:rFonts w:ascii="Times New Roman" w:hAnsi="Times New Roman" w:cs="Times New Roman"/>
              </w:rPr>
            </w:pPr>
            <w:r w:rsidRPr="00AB5447">
              <w:rPr>
                <w:rFonts w:ascii="Times New Roman" w:hAnsi="Times New Roman" w:cs="Times New Roman"/>
              </w:rPr>
              <w:t>slovenský</w:t>
            </w:r>
          </w:p>
        </w:tc>
      </w:tr>
      <w:tr w:rsidR="00FE6B39" w:rsidRPr="00AB5447" w14:paraId="2C27494B" w14:textId="77777777">
        <w:tc>
          <w:tcPr>
            <w:tcW w:w="3823" w:type="dxa"/>
            <w:shd w:val="clear" w:color="auto" w:fill="D4FF00"/>
          </w:tcPr>
          <w:p w14:paraId="2C274949" w14:textId="77777777" w:rsidR="00FE6B39" w:rsidRPr="00AB5447" w:rsidRDefault="009870D2">
            <w:pPr>
              <w:rPr>
                <w:rFonts w:ascii="Times New Roman" w:hAnsi="Times New Roman" w:cs="Times New Roman"/>
                <w:b/>
              </w:rPr>
            </w:pPr>
            <w:r w:rsidRPr="00AB5447">
              <w:rPr>
                <w:rFonts w:ascii="Times New Roman" w:hAnsi="Times New Roman" w:cs="Times New Roman"/>
                <w:b/>
              </w:rPr>
              <w:t>Druh školy</w:t>
            </w:r>
          </w:p>
        </w:tc>
        <w:tc>
          <w:tcPr>
            <w:tcW w:w="5967" w:type="dxa"/>
          </w:tcPr>
          <w:p w14:paraId="2C27494A" w14:textId="77777777" w:rsidR="00FE6B39" w:rsidRPr="00AB5447" w:rsidRDefault="009870D2">
            <w:pPr>
              <w:rPr>
                <w:rFonts w:ascii="Times New Roman" w:hAnsi="Times New Roman" w:cs="Times New Roman"/>
              </w:rPr>
            </w:pPr>
            <w:r w:rsidRPr="00AB5447">
              <w:rPr>
                <w:rFonts w:ascii="Times New Roman" w:hAnsi="Times New Roman" w:cs="Times New Roman"/>
              </w:rPr>
              <w:t>štátna</w:t>
            </w:r>
          </w:p>
        </w:tc>
      </w:tr>
      <w:tr w:rsidR="00FE6B39" w:rsidRPr="00AB5447" w14:paraId="2C27494E" w14:textId="77777777">
        <w:tc>
          <w:tcPr>
            <w:tcW w:w="3823" w:type="dxa"/>
            <w:shd w:val="clear" w:color="auto" w:fill="D4FF00"/>
          </w:tcPr>
          <w:p w14:paraId="2C27494C" w14:textId="77777777" w:rsidR="00FE6B39" w:rsidRPr="00AB5447" w:rsidRDefault="009870D2">
            <w:pPr>
              <w:rPr>
                <w:rFonts w:ascii="Times New Roman" w:hAnsi="Times New Roman" w:cs="Times New Roman"/>
                <w:b/>
              </w:rPr>
            </w:pPr>
            <w:r w:rsidRPr="00AB5447">
              <w:rPr>
                <w:rFonts w:ascii="Times New Roman" w:hAnsi="Times New Roman" w:cs="Times New Roman"/>
                <w:b/>
              </w:rPr>
              <w:t>Dátum schválenia ŠkVP</w:t>
            </w:r>
          </w:p>
        </w:tc>
        <w:tc>
          <w:tcPr>
            <w:tcW w:w="5967" w:type="dxa"/>
          </w:tcPr>
          <w:p w14:paraId="2C27494D" w14:textId="2B234ED9" w:rsidR="00FE6B39" w:rsidRPr="00AB5447" w:rsidRDefault="002A4215">
            <w:pPr>
              <w:rPr>
                <w:rFonts w:ascii="Times New Roman" w:hAnsi="Times New Roman" w:cs="Times New Roman"/>
              </w:rPr>
            </w:pPr>
            <w:r>
              <w:rPr>
                <w:rFonts w:ascii="Times New Roman" w:hAnsi="Times New Roman" w:cs="Times New Roman"/>
              </w:rPr>
              <w:t>28</w:t>
            </w:r>
            <w:r w:rsidR="009870D2" w:rsidRPr="00AB5447">
              <w:rPr>
                <w:rFonts w:ascii="Times New Roman" w:hAnsi="Times New Roman" w:cs="Times New Roman"/>
              </w:rPr>
              <w:t>.</w:t>
            </w:r>
            <w:r>
              <w:rPr>
                <w:rFonts w:ascii="Times New Roman" w:hAnsi="Times New Roman" w:cs="Times New Roman"/>
              </w:rPr>
              <w:t>08</w:t>
            </w:r>
            <w:r w:rsidR="009870D2" w:rsidRPr="00AB5447">
              <w:rPr>
                <w:rFonts w:ascii="Times New Roman" w:hAnsi="Times New Roman" w:cs="Times New Roman"/>
              </w:rPr>
              <w:t>.202</w:t>
            </w:r>
            <w:r>
              <w:rPr>
                <w:rFonts w:ascii="Times New Roman" w:hAnsi="Times New Roman" w:cs="Times New Roman"/>
              </w:rPr>
              <w:t>5</w:t>
            </w:r>
          </w:p>
        </w:tc>
      </w:tr>
      <w:tr w:rsidR="00FE6B39" w:rsidRPr="00AB5447" w14:paraId="2C274951" w14:textId="77777777">
        <w:tc>
          <w:tcPr>
            <w:tcW w:w="3823" w:type="dxa"/>
            <w:shd w:val="clear" w:color="auto" w:fill="D4FF00"/>
          </w:tcPr>
          <w:p w14:paraId="2C27494F" w14:textId="556C32F6" w:rsidR="00FE6B39" w:rsidRPr="00AB5447" w:rsidRDefault="009870D2">
            <w:pPr>
              <w:rPr>
                <w:rFonts w:ascii="Times New Roman" w:hAnsi="Times New Roman" w:cs="Times New Roman"/>
                <w:b/>
              </w:rPr>
            </w:pPr>
            <w:r w:rsidRPr="00AB5447">
              <w:rPr>
                <w:rFonts w:ascii="Times New Roman" w:hAnsi="Times New Roman" w:cs="Times New Roman"/>
                <w:b/>
              </w:rPr>
              <w:t xml:space="preserve">Platnosti </w:t>
            </w:r>
            <w:r w:rsidR="0049727C">
              <w:rPr>
                <w:rFonts w:ascii="Times New Roman" w:hAnsi="Times New Roman" w:cs="Times New Roman"/>
                <w:b/>
              </w:rPr>
              <w:t>Š</w:t>
            </w:r>
            <w:r w:rsidRPr="00AB5447">
              <w:rPr>
                <w:rFonts w:ascii="Times New Roman" w:hAnsi="Times New Roman" w:cs="Times New Roman"/>
                <w:b/>
              </w:rPr>
              <w:t>kVP</w:t>
            </w:r>
          </w:p>
        </w:tc>
        <w:tc>
          <w:tcPr>
            <w:tcW w:w="5967" w:type="dxa"/>
          </w:tcPr>
          <w:p w14:paraId="2C274950" w14:textId="77777777" w:rsidR="00FE6B39" w:rsidRPr="00AB5447" w:rsidRDefault="009870D2">
            <w:pPr>
              <w:rPr>
                <w:rFonts w:ascii="Times New Roman" w:hAnsi="Times New Roman" w:cs="Times New Roman"/>
              </w:rPr>
            </w:pPr>
            <w:r w:rsidRPr="00AB5447">
              <w:rPr>
                <w:rFonts w:ascii="Times New Roman" w:hAnsi="Times New Roman" w:cs="Times New Roman"/>
              </w:rPr>
              <w:t xml:space="preserve">Od 01.09.2025 počnúc 1. ročníkom </w:t>
            </w:r>
          </w:p>
        </w:tc>
      </w:tr>
    </w:tbl>
    <w:p w14:paraId="2C274952" w14:textId="77777777" w:rsidR="00FE6B39" w:rsidRDefault="00FE6B39"/>
    <w:p w14:paraId="2C274953" w14:textId="77777777" w:rsidR="00FE6B39" w:rsidRDefault="00FE6B39"/>
    <w:p w14:paraId="2C274954" w14:textId="77777777" w:rsidR="00FE6B39" w:rsidRDefault="00FE6B39"/>
    <w:p w14:paraId="2C274955" w14:textId="77777777" w:rsidR="00FE6B39" w:rsidRDefault="00FE6B39"/>
    <w:p w14:paraId="2C274956" w14:textId="77777777" w:rsidR="00FE6B39" w:rsidRDefault="00FE6B39"/>
    <w:p w14:paraId="2C274957" w14:textId="77777777" w:rsidR="00FE6B39" w:rsidRDefault="00FE6B39"/>
    <w:p w14:paraId="2C274958" w14:textId="77777777" w:rsidR="00FE6B39" w:rsidRDefault="00FE6B39"/>
    <w:p w14:paraId="2C274959" w14:textId="77777777" w:rsidR="00FE6B39" w:rsidRDefault="00FE6B39"/>
    <w:p w14:paraId="2C27495A" w14:textId="77777777" w:rsidR="00FE6B39" w:rsidRDefault="00FE6B39"/>
    <w:p w14:paraId="2C27495B" w14:textId="77777777" w:rsidR="00FE6B39" w:rsidRDefault="00FE6B39"/>
    <w:p w14:paraId="2C27495C" w14:textId="77777777" w:rsidR="00FE6B39" w:rsidRDefault="00FE6B39"/>
    <w:p w14:paraId="2C27495D" w14:textId="77777777" w:rsidR="00FE6B39" w:rsidRDefault="00FE6B39"/>
    <w:p w14:paraId="2C27495E" w14:textId="77777777" w:rsidR="00FE6B39" w:rsidRDefault="00FE6B39"/>
    <w:p w14:paraId="2C27495F" w14:textId="77777777" w:rsidR="00FE6B39" w:rsidRDefault="00FE6B39"/>
    <w:p w14:paraId="2C274960" w14:textId="77777777" w:rsidR="00FE6B39" w:rsidRDefault="009870D2">
      <w:r>
        <w:rPr>
          <w:noProof/>
        </w:rPr>
        <mc:AlternateContent>
          <mc:Choice Requires="wps">
            <w:drawing>
              <wp:anchor distT="0" distB="0" distL="114300" distR="114300" simplePos="0" relativeHeight="251661312" behindDoc="0" locked="0" layoutInCell="1" hidden="0" allowOverlap="1" wp14:anchorId="2C274D59" wp14:editId="2C274D5A">
                <wp:simplePos x="0" y="0"/>
                <wp:positionH relativeFrom="column">
                  <wp:posOffset>2616200</wp:posOffset>
                </wp:positionH>
                <wp:positionV relativeFrom="paragraph">
                  <wp:posOffset>0</wp:posOffset>
                </wp:positionV>
                <wp:extent cx="581025" cy="581025"/>
                <wp:effectExtent l="0" t="0" r="0" b="0"/>
                <wp:wrapNone/>
                <wp:docPr id="1902892021" name="Ovál 1902892021"/>
                <wp:cNvGraphicFramePr/>
                <a:graphic xmlns:a="http://schemas.openxmlformats.org/drawingml/2006/main">
                  <a:graphicData uri="http://schemas.microsoft.com/office/word/2010/wordprocessingShape">
                    <wps:wsp>
                      <wps:cNvSpPr/>
                      <wps:spPr>
                        <a:xfrm>
                          <a:off x="5060250" y="3494250"/>
                          <a:ext cx="571500" cy="571500"/>
                        </a:xfrm>
                        <a:prstGeom prst="ellipse">
                          <a:avLst/>
                        </a:prstGeom>
                        <a:solidFill>
                          <a:srgbClr val="FFFFFF"/>
                        </a:solidFill>
                        <a:ln w="9525" cap="flat" cmpd="sng">
                          <a:solidFill>
                            <a:srgbClr val="000000"/>
                          </a:solidFill>
                          <a:prstDash val="solid"/>
                          <a:round/>
                          <a:headEnd type="none" w="sm" len="sm"/>
                          <a:tailEnd type="none" w="sm" len="sm"/>
                        </a:ln>
                      </wps:spPr>
                      <wps:txbx>
                        <w:txbxContent>
                          <w:p w14:paraId="2C274D6B" w14:textId="77777777" w:rsidR="00FE6B39" w:rsidRDefault="00FE6B39">
                            <w:pPr>
                              <w:textDirection w:val="btLr"/>
                            </w:pPr>
                          </w:p>
                        </w:txbxContent>
                      </wps:txbx>
                      <wps:bodyPr spcFirstLastPara="1" wrap="square" lIns="91425" tIns="91425" rIns="91425" bIns="91425" anchor="ctr" anchorCtr="0">
                        <a:noAutofit/>
                      </wps:bodyPr>
                    </wps:wsp>
                  </a:graphicData>
                </a:graphic>
              </wp:anchor>
            </w:drawing>
          </mc:Choice>
          <mc:Fallback>
            <w:pict>
              <v:oval w14:anchorId="2C274D59" id="Ovál 1902892021" o:spid="_x0000_s1029" style="position:absolute;margin-left:206pt;margin-top:0;width:45.75pt;height:4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">
                <v:stroke startarrowwidth="narrow" startarrowlength="short" endarrowwidth="narrow" endarrowlength="short"/>
                <v:textbox inset="2.53958mm,2.53958mm,2.53958mm,2.53958mm">
                  <w:txbxContent>
                    <w:p w14:paraId="2C274D6B" w14:textId="77777777" w:rsidR="00FE6B39" w:rsidRDefault="00FE6B39">
                      <w:pPr>
                        <w:textDirection w:val="btLr"/>
                      </w:pPr>
                    </w:p>
                  </w:txbxContent>
                </v:textbox>
              </v:oval>
            </w:pict>
          </mc:Fallback>
        </mc:AlternateContent>
      </w:r>
    </w:p>
    <w:p w14:paraId="2C274961" w14:textId="77777777" w:rsidR="00FE6B39" w:rsidRDefault="00FE6B39">
      <w:pPr>
        <w:tabs>
          <w:tab w:val="left" w:pos="5940"/>
        </w:tabs>
      </w:pPr>
    </w:p>
    <w:p w14:paraId="2C274962" w14:textId="77777777" w:rsidR="00FE6B39" w:rsidRDefault="009870D2">
      <w:pPr>
        <w:tabs>
          <w:tab w:val="left" w:pos="5940"/>
        </w:tabs>
      </w:pPr>
      <w:r>
        <w:tab/>
      </w:r>
    </w:p>
    <w:p w14:paraId="2C274963" w14:textId="77777777" w:rsidR="00FE6B39" w:rsidRDefault="00FE6B39">
      <w:pPr>
        <w:tabs>
          <w:tab w:val="left" w:pos="5940"/>
        </w:tabs>
      </w:pPr>
    </w:p>
    <w:p w14:paraId="2C274964" w14:textId="77777777" w:rsidR="00FE6B39" w:rsidRDefault="009870D2">
      <w:pPr>
        <w:tabs>
          <w:tab w:val="left" w:pos="5940"/>
        </w:tabs>
      </w:pPr>
      <w:r>
        <w:tab/>
      </w:r>
    </w:p>
    <w:p w14:paraId="2C274965" w14:textId="77777777" w:rsidR="00FE6B39" w:rsidRPr="009C0B38" w:rsidRDefault="009870D2">
      <w:pPr>
        <w:tabs>
          <w:tab w:val="left" w:pos="5940"/>
        </w:tabs>
        <w:rPr>
          <w:rFonts w:ascii="Times New Roman" w:hAnsi="Times New Roman" w:cs="Times New Roman"/>
        </w:rPr>
      </w:pPr>
      <w:r w:rsidRPr="009C0B38">
        <w:rPr>
          <w:rFonts w:ascii="Times New Roman" w:hAnsi="Times New Roman" w:cs="Times New Roman"/>
        </w:rPr>
        <w:tab/>
      </w:r>
      <w:r w:rsidRPr="009C0B38">
        <w:rPr>
          <w:rFonts w:ascii="Times New Roman" w:hAnsi="Times New Roman" w:cs="Times New Roman"/>
          <w:b/>
        </w:rPr>
        <w:t>RNDr. Hedviga Rusinková</w:t>
      </w:r>
    </w:p>
    <w:p w14:paraId="2C274966" w14:textId="77777777" w:rsidR="00FE6B39" w:rsidRPr="009C0B38" w:rsidRDefault="009870D2">
      <w:pPr>
        <w:tabs>
          <w:tab w:val="left" w:pos="6521"/>
        </w:tabs>
        <w:rPr>
          <w:rFonts w:ascii="Times New Roman" w:hAnsi="Times New Roman" w:cs="Times New Roman"/>
          <w:b/>
        </w:rPr>
      </w:pPr>
      <w:r w:rsidRPr="009C0B38">
        <w:rPr>
          <w:rFonts w:ascii="Times New Roman" w:hAnsi="Times New Roman" w:cs="Times New Roman"/>
          <w:b/>
        </w:rPr>
        <w:tab/>
        <w:t>riaditeľka školy</w:t>
      </w:r>
    </w:p>
    <w:p w14:paraId="2C274967" w14:textId="77777777" w:rsidR="00FE6B39" w:rsidRDefault="009870D2">
      <w:pPr>
        <w:pBdr>
          <w:top w:val="nil"/>
          <w:left w:val="nil"/>
          <w:bottom w:val="nil"/>
          <w:right w:val="nil"/>
          <w:between w:val="nil"/>
        </w:pBdr>
        <w:tabs>
          <w:tab w:val="left" w:pos="6660"/>
        </w:tabs>
        <w:rPr>
          <w:color w:val="000000"/>
          <w:sz w:val="28"/>
          <w:szCs w:val="28"/>
        </w:rPr>
      </w:pPr>
      <w:r>
        <w:rPr>
          <w:color w:val="000000"/>
          <w:sz w:val="20"/>
          <w:szCs w:val="20"/>
        </w:rPr>
        <w:tab/>
      </w:r>
    </w:p>
    <w:p w14:paraId="2C274968" w14:textId="77777777" w:rsidR="00FE6B39" w:rsidRDefault="00FE6B39">
      <w:pPr>
        <w:rPr>
          <w:b/>
        </w:rPr>
      </w:pPr>
    </w:p>
    <w:p w14:paraId="2C274969" w14:textId="77777777" w:rsidR="00FE6B39" w:rsidRDefault="00FE6B39">
      <w:pPr>
        <w:rPr>
          <w:b/>
        </w:rPr>
      </w:pPr>
    </w:p>
    <w:p w14:paraId="2C27496A" w14:textId="77777777" w:rsidR="00FE6B39" w:rsidRDefault="00FE6B39">
      <w:pPr>
        <w:rPr>
          <w:b/>
        </w:rPr>
      </w:pPr>
    </w:p>
    <w:p w14:paraId="2C27496B" w14:textId="77777777" w:rsidR="00FE6B39" w:rsidRDefault="00FE6B39">
      <w:pPr>
        <w:rPr>
          <w:b/>
        </w:rPr>
      </w:pPr>
    </w:p>
    <w:p w14:paraId="2C27496C" w14:textId="77777777" w:rsidR="00FE6B39" w:rsidRDefault="00FE6B39">
      <w:pPr>
        <w:rPr>
          <w:b/>
        </w:rPr>
      </w:pPr>
    </w:p>
    <w:p w14:paraId="2C27496D" w14:textId="77777777" w:rsidR="00FE6B39" w:rsidRDefault="00FE6B39">
      <w:pPr>
        <w:rPr>
          <w:b/>
        </w:rPr>
      </w:pPr>
    </w:p>
    <w:p w14:paraId="37D4224E" w14:textId="77777777" w:rsidR="0063149D" w:rsidRDefault="0063149D">
      <w:pPr>
        <w:rPr>
          <w:b/>
        </w:rPr>
      </w:pPr>
    </w:p>
    <w:p w14:paraId="2C274970" w14:textId="77777777" w:rsidR="00FE6B39" w:rsidRDefault="00FE6B39">
      <w:pPr>
        <w:rPr>
          <w:b/>
        </w:rPr>
      </w:pPr>
    </w:p>
    <w:p w14:paraId="2C274971" w14:textId="77777777" w:rsidR="00FE6B39" w:rsidRPr="009C0B38" w:rsidRDefault="009870D2">
      <w:pPr>
        <w:rPr>
          <w:rFonts w:ascii="Times New Roman" w:hAnsi="Times New Roman" w:cs="Times New Roman"/>
          <w:b/>
        </w:rPr>
      </w:pPr>
      <w:r w:rsidRPr="009C0B38">
        <w:rPr>
          <w:rFonts w:ascii="Times New Roman" w:hAnsi="Times New Roman" w:cs="Times New Roman"/>
          <w:b/>
        </w:rPr>
        <w:t>Záznamy o inovácii školského vzdelávacieho programu</w:t>
      </w:r>
    </w:p>
    <w:p w14:paraId="2C274972" w14:textId="77777777" w:rsidR="00FE6B39" w:rsidRPr="009C0B38" w:rsidRDefault="00FE6B39">
      <w:pPr>
        <w:rPr>
          <w:rFonts w:ascii="Times New Roman" w:hAnsi="Times New Roman" w:cs="Times New Roman"/>
          <w:b/>
        </w:rPr>
      </w:pPr>
    </w:p>
    <w:p w14:paraId="2C274973" w14:textId="77777777" w:rsidR="00FE6B39" w:rsidRPr="009C0B38" w:rsidRDefault="00FE6B39">
      <w:pPr>
        <w:rPr>
          <w:rFonts w:ascii="Times New Roman" w:hAnsi="Times New Roman" w:cs="Times New Roman"/>
          <w:sz w:val="2"/>
          <w:szCs w:val="2"/>
        </w:rPr>
      </w:pPr>
    </w:p>
    <w:tbl>
      <w:tblPr>
        <w:tblStyle w:val="a0"/>
        <w:tblpPr w:leftFromText="141" w:rightFromText="141" w:vertAnchor="text" w:tblpY="1"/>
        <w:tblW w:w="91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4"/>
        <w:gridCol w:w="2498"/>
        <w:gridCol w:w="5483"/>
      </w:tblGrid>
      <w:tr w:rsidR="00FE6B39" w:rsidRPr="009C0B38" w14:paraId="2C274979" w14:textId="77777777">
        <w:trPr>
          <w:trHeight w:val="531"/>
        </w:trPr>
        <w:tc>
          <w:tcPr>
            <w:tcW w:w="1154"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2C274974" w14:textId="77777777" w:rsidR="00FE6B39" w:rsidRPr="009C0B38" w:rsidRDefault="009870D2">
            <w:pPr>
              <w:jc w:val="center"/>
              <w:rPr>
                <w:rFonts w:ascii="Times New Roman" w:hAnsi="Times New Roman" w:cs="Times New Roman"/>
                <w:sz w:val="18"/>
                <w:szCs w:val="18"/>
              </w:rPr>
            </w:pPr>
            <w:r w:rsidRPr="009C0B38">
              <w:rPr>
                <w:rFonts w:ascii="Times New Roman" w:hAnsi="Times New Roman" w:cs="Times New Roman"/>
                <w:sz w:val="18"/>
                <w:szCs w:val="18"/>
              </w:rPr>
              <w:t>Platnosť ŠkVP</w:t>
            </w:r>
          </w:p>
          <w:p w14:paraId="2C274975" w14:textId="77777777" w:rsidR="00FE6B39" w:rsidRPr="009C0B38" w:rsidRDefault="009870D2">
            <w:pPr>
              <w:jc w:val="center"/>
              <w:rPr>
                <w:rFonts w:ascii="Times New Roman" w:hAnsi="Times New Roman" w:cs="Times New Roman"/>
                <w:sz w:val="18"/>
                <w:szCs w:val="18"/>
              </w:rPr>
            </w:pPr>
            <w:r w:rsidRPr="009C0B38">
              <w:rPr>
                <w:rFonts w:ascii="Times New Roman" w:hAnsi="Times New Roman" w:cs="Times New Roman"/>
                <w:sz w:val="18"/>
                <w:szCs w:val="18"/>
              </w:rPr>
              <w:t>Dátum</w:t>
            </w:r>
          </w:p>
        </w:tc>
        <w:tc>
          <w:tcPr>
            <w:tcW w:w="2498"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2C274976" w14:textId="77777777" w:rsidR="00FE6B39" w:rsidRPr="009C0B38" w:rsidRDefault="009870D2">
            <w:pPr>
              <w:jc w:val="center"/>
              <w:rPr>
                <w:rFonts w:ascii="Times New Roman" w:hAnsi="Times New Roman" w:cs="Times New Roman"/>
                <w:sz w:val="18"/>
                <w:szCs w:val="18"/>
              </w:rPr>
            </w:pPr>
            <w:r w:rsidRPr="009C0B38">
              <w:rPr>
                <w:rFonts w:ascii="Times New Roman" w:hAnsi="Times New Roman" w:cs="Times New Roman"/>
                <w:sz w:val="18"/>
                <w:szCs w:val="18"/>
              </w:rPr>
              <w:t>Inovácia ŠkVP</w:t>
            </w:r>
          </w:p>
          <w:p w14:paraId="2C274977" w14:textId="77777777" w:rsidR="00FE6B39" w:rsidRPr="009C0B38" w:rsidRDefault="009870D2">
            <w:pPr>
              <w:jc w:val="center"/>
              <w:rPr>
                <w:rFonts w:ascii="Times New Roman" w:hAnsi="Times New Roman" w:cs="Times New Roman"/>
                <w:sz w:val="18"/>
                <w:szCs w:val="18"/>
              </w:rPr>
            </w:pPr>
            <w:r w:rsidRPr="009C0B38">
              <w:rPr>
                <w:rFonts w:ascii="Times New Roman" w:hAnsi="Times New Roman" w:cs="Times New Roman"/>
                <w:sz w:val="18"/>
                <w:szCs w:val="18"/>
              </w:rPr>
              <w:t>Dátum</w:t>
            </w:r>
          </w:p>
        </w:tc>
        <w:tc>
          <w:tcPr>
            <w:tcW w:w="5483" w:type="dxa"/>
            <w:tcBorders>
              <w:top w:val="single" w:sz="12" w:space="0" w:color="000000"/>
              <w:left w:val="single" w:sz="12" w:space="0" w:color="000000"/>
              <w:bottom w:val="single" w:sz="12" w:space="0" w:color="000000"/>
              <w:right w:val="single" w:sz="12" w:space="0" w:color="000000"/>
            </w:tcBorders>
            <w:shd w:val="clear" w:color="auto" w:fill="CCFFFF"/>
            <w:vAlign w:val="center"/>
          </w:tcPr>
          <w:p w14:paraId="2C274978" w14:textId="77777777" w:rsidR="00FE6B39" w:rsidRPr="009C0B38" w:rsidRDefault="009870D2">
            <w:pPr>
              <w:jc w:val="center"/>
              <w:rPr>
                <w:rFonts w:ascii="Times New Roman" w:hAnsi="Times New Roman" w:cs="Times New Roman"/>
                <w:sz w:val="18"/>
                <w:szCs w:val="18"/>
              </w:rPr>
            </w:pPr>
            <w:r w:rsidRPr="009C0B38">
              <w:rPr>
                <w:rFonts w:ascii="Times New Roman" w:hAnsi="Times New Roman" w:cs="Times New Roman"/>
                <w:sz w:val="18"/>
                <w:szCs w:val="18"/>
              </w:rPr>
              <w:t>Zmeny a úpravy</w:t>
            </w:r>
          </w:p>
        </w:tc>
      </w:tr>
      <w:tr w:rsidR="00FE6B39" w:rsidRPr="009C0B38" w14:paraId="2C27497D" w14:textId="77777777">
        <w:trPr>
          <w:trHeight w:val="397"/>
        </w:trPr>
        <w:tc>
          <w:tcPr>
            <w:tcW w:w="1154" w:type="dxa"/>
            <w:tcBorders>
              <w:left w:val="single" w:sz="12" w:space="0" w:color="000000"/>
              <w:right w:val="single" w:sz="12" w:space="0" w:color="000000"/>
            </w:tcBorders>
          </w:tcPr>
          <w:p w14:paraId="2C27497A" w14:textId="77777777" w:rsidR="00FE6B39" w:rsidRPr="009C0B38" w:rsidRDefault="00FE6B39">
            <w:pPr>
              <w:jc w:val="both"/>
              <w:rPr>
                <w:rFonts w:ascii="Times New Roman" w:hAnsi="Times New Roman" w:cs="Times New Roman"/>
                <w:sz w:val="16"/>
                <w:szCs w:val="16"/>
              </w:rPr>
            </w:pPr>
            <w:bookmarkStart w:id="4" w:name="bookmark=id.2et92p0" w:colFirst="0" w:colLast="0"/>
            <w:bookmarkStart w:id="5" w:name="bookmark=id.3znysh7" w:colFirst="0" w:colLast="0"/>
            <w:bookmarkEnd w:id="4"/>
            <w:bookmarkEnd w:id="5"/>
          </w:p>
        </w:tc>
        <w:tc>
          <w:tcPr>
            <w:tcW w:w="2498" w:type="dxa"/>
            <w:tcBorders>
              <w:left w:val="single" w:sz="12" w:space="0" w:color="000000"/>
              <w:right w:val="single" w:sz="12" w:space="0" w:color="000000"/>
            </w:tcBorders>
          </w:tcPr>
          <w:p w14:paraId="2C27497B"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7C" w14:textId="77777777" w:rsidR="00FE6B39" w:rsidRPr="009C0B38" w:rsidRDefault="00FE6B39">
            <w:pPr>
              <w:jc w:val="both"/>
              <w:rPr>
                <w:rFonts w:ascii="Times New Roman" w:hAnsi="Times New Roman" w:cs="Times New Roman"/>
                <w:sz w:val="16"/>
                <w:szCs w:val="16"/>
              </w:rPr>
            </w:pPr>
          </w:p>
        </w:tc>
      </w:tr>
      <w:tr w:rsidR="00FE6B39" w:rsidRPr="009C0B38" w14:paraId="2C274981" w14:textId="77777777">
        <w:trPr>
          <w:trHeight w:val="397"/>
        </w:trPr>
        <w:tc>
          <w:tcPr>
            <w:tcW w:w="1154" w:type="dxa"/>
            <w:tcBorders>
              <w:left w:val="single" w:sz="12" w:space="0" w:color="000000"/>
              <w:right w:val="single" w:sz="12" w:space="0" w:color="000000"/>
            </w:tcBorders>
          </w:tcPr>
          <w:p w14:paraId="2C27497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7F"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80" w14:textId="77777777" w:rsidR="00FE6B39" w:rsidRPr="009C0B38" w:rsidRDefault="00FE6B39">
            <w:pPr>
              <w:jc w:val="both"/>
              <w:rPr>
                <w:rFonts w:ascii="Times New Roman" w:hAnsi="Times New Roman" w:cs="Times New Roman"/>
                <w:sz w:val="16"/>
                <w:szCs w:val="16"/>
              </w:rPr>
            </w:pPr>
          </w:p>
        </w:tc>
      </w:tr>
      <w:tr w:rsidR="00FE6B39" w:rsidRPr="009C0B38" w14:paraId="2C274985" w14:textId="77777777">
        <w:trPr>
          <w:trHeight w:val="397"/>
        </w:trPr>
        <w:tc>
          <w:tcPr>
            <w:tcW w:w="1154" w:type="dxa"/>
            <w:tcBorders>
              <w:left w:val="single" w:sz="12" w:space="0" w:color="000000"/>
              <w:right w:val="single" w:sz="12" w:space="0" w:color="000000"/>
            </w:tcBorders>
          </w:tcPr>
          <w:p w14:paraId="2C27498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83"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84" w14:textId="77777777" w:rsidR="00FE6B39" w:rsidRPr="009C0B38" w:rsidRDefault="00FE6B39">
            <w:pPr>
              <w:jc w:val="both"/>
              <w:rPr>
                <w:rFonts w:ascii="Times New Roman" w:hAnsi="Times New Roman" w:cs="Times New Roman"/>
                <w:sz w:val="16"/>
                <w:szCs w:val="16"/>
              </w:rPr>
            </w:pPr>
          </w:p>
        </w:tc>
      </w:tr>
      <w:tr w:rsidR="00FE6B39" w:rsidRPr="009C0B38" w14:paraId="2C274989" w14:textId="77777777">
        <w:trPr>
          <w:trHeight w:val="397"/>
        </w:trPr>
        <w:tc>
          <w:tcPr>
            <w:tcW w:w="1154" w:type="dxa"/>
            <w:tcBorders>
              <w:left w:val="single" w:sz="12" w:space="0" w:color="000000"/>
              <w:right w:val="single" w:sz="12" w:space="0" w:color="000000"/>
            </w:tcBorders>
          </w:tcPr>
          <w:p w14:paraId="2C27498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87"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88" w14:textId="77777777" w:rsidR="00FE6B39" w:rsidRPr="009C0B38" w:rsidRDefault="00FE6B39">
            <w:pPr>
              <w:jc w:val="both"/>
              <w:rPr>
                <w:rFonts w:ascii="Times New Roman" w:hAnsi="Times New Roman" w:cs="Times New Roman"/>
                <w:sz w:val="16"/>
                <w:szCs w:val="16"/>
              </w:rPr>
            </w:pPr>
          </w:p>
        </w:tc>
      </w:tr>
      <w:tr w:rsidR="00FE6B39" w:rsidRPr="009C0B38" w14:paraId="2C27498D" w14:textId="77777777">
        <w:trPr>
          <w:trHeight w:val="397"/>
        </w:trPr>
        <w:tc>
          <w:tcPr>
            <w:tcW w:w="1154" w:type="dxa"/>
            <w:tcBorders>
              <w:left w:val="single" w:sz="12" w:space="0" w:color="000000"/>
              <w:right w:val="single" w:sz="12" w:space="0" w:color="000000"/>
            </w:tcBorders>
          </w:tcPr>
          <w:p w14:paraId="2C27498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8B"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8C" w14:textId="77777777" w:rsidR="00FE6B39" w:rsidRPr="009C0B38" w:rsidRDefault="00FE6B39">
            <w:pPr>
              <w:jc w:val="both"/>
              <w:rPr>
                <w:rFonts w:ascii="Times New Roman" w:hAnsi="Times New Roman" w:cs="Times New Roman"/>
                <w:sz w:val="16"/>
                <w:szCs w:val="16"/>
              </w:rPr>
            </w:pPr>
          </w:p>
        </w:tc>
      </w:tr>
      <w:tr w:rsidR="00FE6B39" w:rsidRPr="009C0B38" w14:paraId="2C274991" w14:textId="77777777">
        <w:trPr>
          <w:trHeight w:val="397"/>
        </w:trPr>
        <w:tc>
          <w:tcPr>
            <w:tcW w:w="1154" w:type="dxa"/>
            <w:tcBorders>
              <w:left w:val="single" w:sz="12" w:space="0" w:color="000000"/>
              <w:right w:val="single" w:sz="12" w:space="0" w:color="000000"/>
            </w:tcBorders>
          </w:tcPr>
          <w:p w14:paraId="2C27498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8F"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90" w14:textId="77777777" w:rsidR="00FE6B39" w:rsidRPr="009C0B38" w:rsidRDefault="00FE6B39">
            <w:pPr>
              <w:jc w:val="both"/>
              <w:rPr>
                <w:rFonts w:ascii="Times New Roman" w:hAnsi="Times New Roman" w:cs="Times New Roman"/>
                <w:sz w:val="16"/>
                <w:szCs w:val="16"/>
              </w:rPr>
            </w:pPr>
          </w:p>
        </w:tc>
      </w:tr>
      <w:tr w:rsidR="00FE6B39" w:rsidRPr="009C0B38" w14:paraId="2C274995" w14:textId="77777777">
        <w:trPr>
          <w:trHeight w:val="397"/>
        </w:trPr>
        <w:tc>
          <w:tcPr>
            <w:tcW w:w="1154" w:type="dxa"/>
            <w:tcBorders>
              <w:left w:val="single" w:sz="12" w:space="0" w:color="000000"/>
              <w:right w:val="single" w:sz="12" w:space="0" w:color="000000"/>
            </w:tcBorders>
          </w:tcPr>
          <w:p w14:paraId="2C27499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9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94" w14:textId="77777777" w:rsidR="00FE6B39" w:rsidRPr="009C0B38" w:rsidRDefault="00FE6B39">
            <w:pPr>
              <w:jc w:val="both"/>
              <w:rPr>
                <w:rFonts w:ascii="Times New Roman" w:hAnsi="Times New Roman" w:cs="Times New Roman"/>
                <w:sz w:val="16"/>
                <w:szCs w:val="16"/>
              </w:rPr>
            </w:pPr>
          </w:p>
        </w:tc>
      </w:tr>
      <w:tr w:rsidR="00FE6B39" w:rsidRPr="009C0B38" w14:paraId="2C274999" w14:textId="77777777">
        <w:trPr>
          <w:trHeight w:val="397"/>
        </w:trPr>
        <w:tc>
          <w:tcPr>
            <w:tcW w:w="1154" w:type="dxa"/>
            <w:tcBorders>
              <w:left w:val="single" w:sz="12" w:space="0" w:color="000000"/>
              <w:right w:val="single" w:sz="12" w:space="0" w:color="000000"/>
            </w:tcBorders>
          </w:tcPr>
          <w:p w14:paraId="2C27499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9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98" w14:textId="77777777" w:rsidR="00FE6B39" w:rsidRPr="009C0B38" w:rsidRDefault="00FE6B39">
            <w:pPr>
              <w:jc w:val="both"/>
              <w:rPr>
                <w:rFonts w:ascii="Times New Roman" w:hAnsi="Times New Roman" w:cs="Times New Roman"/>
                <w:sz w:val="16"/>
                <w:szCs w:val="16"/>
              </w:rPr>
            </w:pPr>
          </w:p>
        </w:tc>
      </w:tr>
      <w:tr w:rsidR="00FE6B39" w:rsidRPr="009C0B38" w14:paraId="2C27499D" w14:textId="77777777">
        <w:trPr>
          <w:trHeight w:val="397"/>
        </w:trPr>
        <w:tc>
          <w:tcPr>
            <w:tcW w:w="1154" w:type="dxa"/>
            <w:tcBorders>
              <w:left w:val="single" w:sz="12" w:space="0" w:color="000000"/>
              <w:right w:val="single" w:sz="12" w:space="0" w:color="000000"/>
            </w:tcBorders>
          </w:tcPr>
          <w:p w14:paraId="2C27499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9B"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9C" w14:textId="77777777" w:rsidR="00FE6B39" w:rsidRPr="009C0B38" w:rsidRDefault="00FE6B39">
            <w:pPr>
              <w:jc w:val="both"/>
              <w:rPr>
                <w:rFonts w:ascii="Times New Roman" w:hAnsi="Times New Roman" w:cs="Times New Roman"/>
                <w:sz w:val="16"/>
                <w:szCs w:val="16"/>
              </w:rPr>
            </w:pPr>
          </w:p>
        </w:tc>
      </w:tr>
      <w:tr w:rsidR="00FE6B39" w:rsidRPr="009C0B38" w14:paraId="2C2749A1" w14:textId="77777777">
        <w:trPr>
          <w:trHeight w:val="397"/>
        </w:trPr>
        <w:tc>
          <w:tcPr>
            <w:tcW w:w="1154" w:type="dxa"/>
            <w:tcBorders>
              <w:left w:val="single" w:sz="12" w:space="0" w:color="000000"/>
              <w:right w:val="single" w:sz="12" w:space="0" w:color="000000"/>
            </w:tcBorders>
          </w:tcPr>
          <w:p w14:paraId="2C27499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9F" w14:textId="77777777" w:rsidR="00FE6B39" w:rsidRPr="009C0B38" w:rsidRDefault="00FE6B39">
            <w:pPr>
              <w:jc w:val="both"/>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A0" w14:textId="77777777" w:rsidR="00FE6B39" w:rsidRPr="009C0B38" w:rsidRDefault="00FE6B39">
            <w:pPr>
              <w:jc w:val="both"/>
              <w:rPr>
                <w:rFonts w:ascii="Times New Roman" w:hAnsi="Times New Roman" w:cs="Times New Roman"/>
                <w:sz w:val="16"/>
                <w:szCs w:val="16"/>
              </w:rPr>
            </w:pPr>
          </w:p>
        </w:tc>
      </w:tr>
      <w:tr w:rsidR="00FE6B39" w:rsidRPr="009C0B38" w14:paraId="2C2749A5" w14:textId="77777777">
        <w:trPr>
          <w:trHeight w:val="397"/>
        </w:trPr>
        <w:tc>
          <w:tcPr>
            <w:tcW w:w="1154" w:type="dxa"/>
            <w:tcBorders>
              <w:left w:val="single" w:sz="12" w:space="0" w:color="000000"/>
              <w:right w:val="single" w:sz="12" w:space="0" w:color="000000"/>
            </w:tcBorders>
          </w:tcPr>
          <w:p w14:paraId="2C2749A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A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A4" w14:textId="77777777" w:rsidR="00FE6B39" w:rsidRPr="009C0B38" w:rsidRDefault="00FE6B39">
            <w:pPr>
              <w:jc w:val="both"/>
              <w:rPr>
                <w:rFonts w:ascii="Times New Roman" w:hAnsi="Times New Roman" w:cs="Times New Roman"/>
                <w:sz w:val="16"/>
                <w:szCs w:val="16"/>
              </w:rPr>
            </w:pPr>
          </w:p>
        </w:tc>
      </w:tr>
      <w:tr w:rsidR="00FE6B39" w:rsidRPr="009C0B38" w14:paraId="2C2749A9" w14:textId="77777777">
        <w:trPr>
          <w:trHeight w:val="397"/>
        </w:trPr>
        <w:tc>
          <w:tcPr>
            <w:tcW w:w="1154" w:type="dxa"/>
            <w:tcBorders>
              <w:left w:val="single" w:sz="12" w:space="0" w:color="000000"/>
              <w:right w:val="single" w:sz="12" w:space="0" w:color="000000"/>
            </w:tcBorders>
          </w:tcPr>
          <w:p w14:paraId="2C2749A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A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A8" w14:textId="77777777" w:rsidR="00FE6B39" w:rsidRPr="009C0B38" w:rsidRDefault="00FE6B39">
            <w:pPr>
              <w:jc w:val="both"/>
              <w:rPr>
                <w:rFonts w:ascii="Times New Roman" w:hAnsi="Times New Roman" w:cs="Times New Roman"/>
                <w:sz w:val="16"/>
                <w:szCs w:val="16"/>
              </w:rPr>
            </w:pPr>
          </w:p>
        </w:tc>
      </w:tr>
      <w:tr w:rsidR="00FE6B39" w:rsidRPr="009C0B38" w14:paraId="2C2749AD" w14:textId="77777777">
        <w:trPr>
          <w:trHeight w:val="397"/>
        </w:trPr>
        <w:tc>
          <w:tcPr>
            <w:tcW w:w="1154" w:type="dxa"/>
            <w:tcBorders>
              <w:left w:val="single" w:sz="12" w:space="0" w:color="000000"/>
              <w:right w:val="single" w:sz="12" w:space="0" w:color="000000"/>
            </w:tcBorders>
          </w:tcPr>
          <w:p w14:paraId="2C2749A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AB"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AC" w14:textId="77777777" w:rsidR="00FE6B39" w:rsidRPr="009C0B38" w:rsidRDefault="00FE6B39">
            <w:pPr>
              <w:jc w:val="both"/>
              <w:rPr>
                <w:rFonts w:ascii="Times New Roman" w:hAnsi="Times New Roman" w:cs="Times New Roman"/>
                <w:sz w:val="16"/>
                <w:szCs w:val="16"/>
              </w:rPr>
            </w:pPr>
          </w:p>
        </w:tc>
      </w:tr>
      <w:tr w:rsidR="00FE6B39" w:rsidRPr="009C0B38" w14:paraId="2C2749B1" w14:textId="77777777">
        <w:trPr>
          <w:trHeight w:val="397"/>
        </w:trPr>
        <w:tc>
          <w:tcPr>
            <w:tcW w:w="1154" w:type="dxa"/>
            <w:tcBorders>
              <w:left w:val="single" w:sz="12" w:space="0" w:color="000000"/>
              <w:right w:val="single" w:sz="12" w:space="0" w:color="000000"/>
            </w:tcBorders>
          </w:tcPr>
          <w:p w14:paraId="2C2749A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AF"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B0" w14:textId="77777777" w:rsidR="00FE6B39" w:rsidRPr="009C0B38" w:rsidRDefault="00FE6B39">
            <w:pPr>
              <w:jc w:val="both"/>
              <w:rPr>
                <w:rFonts w:ascii="Times New Roman" w:hAnsi="Times New Roman" w:cs="Times New Roman"/>
                <w:sz w:val="16"/>
                <w:szCs w:val="16"/>
              </w:rPr>
            </w:pPr>
          </w:p>
        </w:tc>
      </w:tr>
      <w:tr w:rsidR="00FE6B39" w:rsidRPr="009C0B38" w14:paraId="2C2749B5" w14:textId="77777777">
        <w:trPr>
          <w:trHeight w:val="397"/>
        </w:trPr>
        <w:tc>
          <w:tcPr>
            <w:tcW w:w="1154" w:type="dxa"/>
            <w:tcBorders>
              <w:left w:val="single" w:sz="12" w:space="0" w:color="000000"/>
              <w:right w:val="single" w:sz="12" w:space="0" w:color="000000"/>
            </w:tcBorders>
          </w:tcPr>
          <w:p w14:paraId="2C2749B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B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B4" w14:textId="77777777" w:rsidR="00FE6B39" w:rsidRPr="009C0B38" w:rsidRDefault="00FE6B39">
            <w:pPr>
              <w:jc w:val="both"/>
              <w:rPr>
                <w:rFonts w:ascii="Times New Roman" w:hAnsi="Times New Roman" w:cs="Times New Roman"/>
                <w:sz w:val="16"/>
                <w:szCs w:val="16"/>
              </w:rPr>
            </w:pPr>
          </w:p>
        </w:tc>
      </w:tr>
      <w:tr w:rsidR="00FE6B39" w:rsidRPr="009C0B38" w14:paraId="2C2749B9" w14:textId="77777777">
        <w:trPr>
          <w:trHeight w:val="397"/>
        </w:trPr>
        <w:tc>
          <w:tcPr>
            <w:tcW w:w="1154" w:type="dxa"/>
            <w:tcBorders>
              <w:left w:val="single" w:sz="12" w:space="0" w:color="000000"/>
              <w:right w:val="single" w:sz="12" w:space="0" w:color="000000"/>
            </w:tcBorders>
          </w:tcPr>
          <w:p w14:paraId="2C2749B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B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B8" w14:textId="77777777" w:rsidR="00FE6B39" w:rsidRPr="009C0B38" w:rsidRDefault="00FE6B39">
            <w:pPr>
              <w:jc w:val="both"/>
              <w:rPr>
                <w:rFonts w:ascii="Times New Roman" w:hAnsi="Times New Roman" w:cs="Times New Roman"/>
                <w:sz w:val="16"/>
                <w:szCs w:val="16"/>
              </w:rPr>
            </w:pPr>
          </w:p>
        </w:tc>
      </w:tr>
      <w:tr w:rsidR="00FE6B39" w:rsidRPr="009C0B38" w14:paraId="2C2749BD" w14:textId="77777777">
        <w:trPr>
          <w:trHeight w:val="397"/>
        </w:trPr>
        <w:tc>
          <w:tcPr>
            <w:tcW w:w="1154" w:type="dxa"/>
            <w:tcBorders>
              <w:left w:val="single" w:sz="12" w:space="0" w:color="000000"/>
              <w:right w:val="single" w:sz="12" w:space="0" w:color="000000"/>
            </w:tcBorders>
          </w:tcPr>
          <w:p w14:paraId="2C2749B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BB"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BC" w14:textId="77777777" w:rsidR="00FE6B39" w:rsidRPr="009C0B38" w:rsidRDefault="00FE6B39">
            <w:pPr>
              <w:jc w:val="both"/>
              <w:rPr>
                <w:rFonts w:ascii="Times New Roman" w:hAnsi="Times New Roman" w:cs="Times New Roman"/>
                <w:sz w:val="16"/>
                <w:szCs w:val="16"/>
              </w:rPr>
            </w:pPr>
          </w:p>
        </w:tc>
      </w:tr>
      <w:tr w:rsidR="00FE6B39" w:rsidRPr="009C0B38" w14:paraId="2C2749C1" w14:textId="77777777">
        <w:trPr>
          <w:trHeight w:val="397"/>
        </w:trPr>
        <w:tc>
          <w:tcPr>
            <w:tcW w:w="1154" w:type="dxa"/>
            <w:tcBorders>
              <w:left w:val="single" w:sz="12" w:space="0" w:color="000000"/>
              <w:right w:val="single" w:sz="12" w:space="0" w:color="000000"/>
            </w:tcBorders>
          </w:tcPr>
          <w:p w14:paraId="2C2749B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BF"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C0" w14:textId="77777777" w:rsidR="00FE6B39" w:rsidRPr="009C0B38" w:rsidRDefault="00FE6B39">
            <w:pPr>
              <w:jc w:val="both"/>
              <w:rPr>
                <w:rFonts w:ascii="Times New Roman" w:hAnsi="Times New Roman" w:cs="Times New Roman"/>
                <w:sz w:val="16"/>
                <w:szCs w:val="16"/>
              </w:rPr>
            </w:pPr>
          </w:p>
        </w:tc>
      </w:tr>
      <w:tr w:rsidR="00FE6B39" w:rsidRPr="009C0B38" w14:paraId="2C2749C5" w14:textId="77777777">
        <w:trPr>
          <w:trHeight w:val="397"/>
        </w:trPr>
        <w:tc>
          <w:tcPr>
            <w:tcW w:w="1154" w:type="dxa"/>
            <w:tcBorders>
              <w:left w:val="single" w:sz="12" w:space="0" w:color="000000"/>
              <w:right w:val="single" w:sz="12" w:space="0" w:color="000000"/>
            </w:tcBorders>
          </w:tcPr>
          <w:p w14:paraId="2C2749C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C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C4" w14:textId="77777777" w:rsidR="00FE6B39" w:rsidRPr="009C0B38" w:rsidRDefault="00FE6B39">
            <w:pPr>
              <w:jc w:val="both"/>
              <w:rPr>
                <w:rFonts w:ascii="Times New Roman" w:hAnsi="Times New Roman" w:cs="Times New Roman"/>
                <w:sz w:val="16"/>
                <w:szCs w:val="16"/>
              </w:rPr>
            </w:pPr>
          </w:p>
        </w:tc>
      </w:tr>
      <w:tr w:rsidR="00FE6B39" w:rsidRPr="009C0B38" w14:paraId="2C2749C9" w14:textId="77777777">
        <w:trPr>
          <w:trHeight w:val="397"/>
        </w:trPr>
        <w:tc>
          <w:tcPr>
            <w:tcW w:w="1154" w:type="dxa"/>
            <w:tcBorders>
              <w:left w:val="single" w:sz="12" w:space="0" w:color="000000"/>
              <w:right w:val="single" w:sz="12" w:space="0" w:color="000000"/>
            </w:tcBorders>
          </w:tcPr>
          <w:p w14:paraId="2C2749C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C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C8" w14:textId="77777777" w:rsidR="00FE6B39" w:rsidRPr="009C0B38" w:rsidRDefault="00FE6B39">
            <w:pPr>
              <w:jc w:val="both"/>
              <w:rPr>
                <w:rFonts w:ascii="Times New Roman" w:hAnsi="Times New Roman" w:cs="Times New Roman"/>
                <w:sz w:val="16"/>
                <w:szCs w:val="16"/>
              </w:rPr>
            </w:pPr>
          </w:p>
        </w:tc>
      </w:tr>
      <w:tr w:rsidR="00FE6B39" w:rsidRPr="009C0B38" w14:paraId="2C2749CD" w14:textId="77777777">
        <w:trPr>
          <w:trHeight w:val="397"/>
        </w:trPr>
        <w:tc>
          <w:tcPr>
            <w:tcW w:w="1154" w:type="dxa"/>
            <w:tcBorders>
              <w:left w:val="single" w:sz="12" w:space="0" w:color="000000"/>
              <w:right w:val="single" w:sz="12" w:space="0" w:color="000000"/>
            </w:tcBorders>
          </w:tcPr>
          <w:p w14:paraId="2C2749C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CB"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CC" w14:textId="77777777" w:rsidR="00FE6B39" w:rsidRPr="009C0B38" w:rsidRDefault="00FE6B39">
            <w:pPr>
              <w:jc w:val="both"/>
              <w:rPr>
                <w:rFonts w:ascii="Times New Roman" w:hAnsi="Times New Roman" w:cs="Times New Roman"/>
                <w:sz w:val="16"/>
                <w:szCs w:val="16"/>
              </w:rPr>
            </w:pPr>
          </w:p>
        </w:tc>
      </w:tr>
      <w:tr w:rsidR="00FE6B39" w:rsidRPr="009C0B38" w14:paraId="2C2749D1" w14:textId="77777777">
        <w:trPr>
          <w:trHeight w:val="397"/>
        </w:trPr>
        <w:tc>
          <w:tcPr>
            <w:tcW w:w="1154" w:type="dxa"/>
            <w:tcBorders>
              <w:left w:val="single" w:sz="12" w:space="0" w:color="000000"/>
              <w:right w:val="single" w:sz="12" w:space="0" w:color="000000"/>
            </w:tcBorders>
          </w:tcPr>
          <w:p w14:paraId="2C2749C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CF"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D0" w14:textId="77777777" w:rsidR="00FE6B39" w:rsidRPr="009C0B38" w:rsidRDefault="00FE6B39">
            <w:pPr>
              <w:jc w:val="both"/>
              <w:rPr>
                <w:rFonts w:ascii="Times New Roman" w:hAnsi="Times New Roman" w:cs="Times New Roman"/>
                <w:sz w:val="16"/>
                <w:szCs w:val="16"/>
              </w:rPr>
            </w:pPr>
          </w:p>
        </w:tc>
      </w:tr>
      <w:tr w:rsidR="00FE6B39" w:rsidRPr="009C0B38" w14:paraId="2C2749D5" w14:textId="77777777">
        <w:trPr>
          <w:trHeight w:val="397"/>
        </w:trPr>
        <w:tc>
          <w:tcPr>
            <w:tcW w:w="1154" w:type="dxa"/>
            <w:tcBorders>
              <w:left w:val="single" w:sz="12" w:space="0" w:color="000000"/>
              <w:right w:val="single" w:sz="12" w:space="0" w:color="000000"/>
            </w:tcBorders>
          </w:tcPr>
          <w:p w14:paraId="2C2749D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D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D4" w14:textId="77777777" w:rsidR="00FE6B39" w:rsidRPr="009C0B38" w:rsidRDefault="00FE6B39">
            <w:pPr>
              <w:jc w:val="both"/>
              <w:rPr>
                <w:rFonts w:ascii="Times New Roman" w:hAnsi="Times New Roman" w:cs="Times New Roman"/>
                <w:sz w:val="16"/>
                <w:szCs w:val="16"/>
              </w:rPr>
            </w:pPr>
          </w:p>
        </w:tc>
      </w:tr>
      <w:tr w:rsidR="00FE6B39" w:rsidRPr="009C0B38" w14:paraId="2C2749D9" w14:textId="77777777">
        <w:trPr>
          <w:trHeight w:val="397"/>
        </w:trPr>
        <w:tc>
          <w:tcPr>
            <w:tcW w:w="1154" w:type="dxa"/>
            <w:tcBorders>
              <w:left w:val="single" w:sz="12" w:space="0" w:color="000000"/>
              <w:right w:val="single" w:sz="12" w:space="0" w:color="000000"/>
            </w:tcBorders>
          </w:tcPr>
          <w:p w14:paraId="2C2749D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D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D8" w14:textId="77777777" w:rsidR="00FE6B39" w:rsidRPr="009C0B38" w:rsidRDefault="00FE6B39">
            <w:pPr>
              <w:jc w:val="both"/>
              <w:rPr>
                <w:rFonts w:ascii="Times New Roman" w:hAnsi="Times New Roman" w:cs="Times New Roman"/>
                <w:sz w:val="16"/>
                <w:szCs w:val="16"/>
              </w:rPr>
            </w:pPr>
          </w:p>
        </w:tc>
      </w:tr>
      <w:tr w:rsidR="00FE6B39" w:rsidRPr="009C0B38" w14:paraId="2C2749DD" w14:textId="77777777">
        <w:trPr>
          <w:trHeight w:val="397"/>
        </w:trPr>
        <w:tc>
          <w:tcPr>
            <w:tcW w:w="1154" w:type="dxa"/>
            <w:tcBorders>
              <w:left w:val="single" w:sz="12" w:space="0" w:color="000000"/>
              <w:right w:val="single" w:sz="12" w:space="0" w:color="000000"/>
            </w:tcBorders>
          </w:tcPr>
          <w:p w14:paraId="2C2749DA"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DB"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DC" w14:textId="77777777" w:rsidR="00FE6B39" w:rsidRPr="009C0B38" w:rsidRDefault="00FE6B39">
            <w:pPr>
              <w:jc w:val="both"/>
              <w:rPr>
                <w:rFonts w:ascii="Times New Roman" w:hAnsi="Times New Roman" w:cs="Times New Roman"/>
                <w:sz w:val="16"/>
                <w:szCs w:val="16"/>
              </w:rPr>
            </w:pPr>
          </w:p>
        </w:tc>
      </w:tr>
      <w:tr w:rsidR="00FE6B39" w:rsidRPr="009C0B38" w14:paraId="2C2749E1" w14:textId="77777777">
        <w:trPr>
          <w:trHeight w:val="397"/>
        </w:trPr>
        <w:tc>
          <w:tcPr>
            <w:tcW w:w="1154" w:type="dxa"/>
            <w:tcBorders>
              <w:left w:val="single" w:sz="12" w:space="0" w:color="000000"/>
              <w:right w:val="single" w:sz="12" w:space="0" w:color="000000"/>
            </w:tcBorders>
          </w:tcPr>
          <w:p w14:paraId="2C2749DE"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DF"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E0" w14:textId="77777777" w:rsidR="00FE6B39" w:rsidRPr="009C0B38" w:rsidRDefault="00FE6B39">
            <w:pPr>
              <w:jc w:val="both"/>
              <w:rPr>
                <w:rFonts w:ascii="Times New Roman" w:hAnsi="Times New Roman" w:cs="Times New Roman"/>
                <w:sz w:val="16"/>
                <w:szCs w:val="16"/>
              </w:rPr>
            </w:pPr>
          </w:p>
        </w:tc>
      </w:tr>
      <w:tr w:rsidR="00FE6B39" w:rsidRPr="009C0B38" w14:paraId="2C2749E5" w14:textId="77777777">
        <w:trPr>
          <w:trHeight w:val="397"/>
        </w:trPr>
        <w:tc>
          <w:tcPr>
            <w:tcW w:w="1154" w:type="dxa"/>
            <w:tcBorders>
              <w:left w:val="single" w:sz="12" w:space="0" w:color="000000"/>
              <w:right w:val="single" w:sz="12" w:space="0" w:color="000000"/>
            </w:tcBorders>
          </w:tcPr>
          <w:p w14:paraId="2C2749E2"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E3"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E4" w14:textId="77777777" w:rsidR="00FE6B39" w:rsidRPr="009C0B38" w:rsidRDefault="00FE6B39">
            <w:pPr>
              <w:jc w:val="both"/>
              <w:rPr>
                <w:rFonts w:ascii="Times New Roman" w:hAnsi="Times New Roman" w:cs="Times New Roman"/>
                <w:sz w:val="16"/>
                <w:szCs w:val="16"/>
              </w:rPr>
            </w:pPr>
          </w:p>
        </w:tc>
      </w:tr>
      <w:tr w:rsidR="00FE6B39" w:rsidRPr="009C0B38" w14:paraId="2C2749E9" w14:textId="77777777">
        <w:trPr>
          <w:trHeight w:val="397"/>
        </w:trPr>
        <w:tc>
          <w:tcPr>
            <w:tcW w:w="1154" w:type="dxa"/>
            <w:tcBorders>
              <w:left w:val="single" w:sz="12" w:space="0" w:color="000000"/>
              <w:right w:val="single" w:sz="12" w:space="0" w:color="000000"/>
            </w:tcBorders>
          </w:tcPr>
          <w:p w14:paraId="2C2749E6" w14:textId="77777777" w:rsidR="00FE6B39" w:rsidRPr="009C0B38" w:rsidRDefault="00FE6B39">
            <w:pPr>
              <w:rPr>
                <w:rFonts w:ascii="Times New Roman" w:hAnsi="Times New Roman" w:cs="Times New Roman"/>
                <w:sz w:val="16"/>
                <w:szCs w:val="16"/>
              </w:rPr>
            </w:pPr>
          </w:p>
        </w:tc>
        <w:tc>
          <w:tcPr>
            <w:tcW w:w="2498" w:type="dxa"/>
            <w:tcBorders>
              <w:left w:val="single" w:sz="12" w:space="0" w:color="000000"/>
              <w:right w:val="single" w:sz="12" w:space="0" w:color="000000"/>
            </w:tcBorders>
          </w:tcPr>
          <w:p w14:paraId="2C2749E7" w14:textId="77777777" w:rsidR="00FE6B39" w:rsidRPr="009C0B38" w:rsidRDefault="00FE6B39">
            <w:pPr>
              <w:rPr>
                <w:rFonts w:ascii="Times New Roman" w:hAnsi="Times New Roman" w:cs="Times New Roman"/>
                <w:sz w:val="16"/>
                <w:szCs w:val="16"/>
              </w:rPr>
            </w:pPr>
          </w:p>
        </w:tc>
        <w:tc>
          <w:tcPr>
            <w:tcW w:w="5483" w:type="dxa"/>
            <w:tcBorders>
              <w:left w:val="single" w:sz="12" w:space="0" w:color="000000"/>
              <w:right w:val="single" w:sz="12" w:space="0" w:color="000000"/>
            </w:tcBorders>
          </w:tcPr>
          <w:p w14:paraId="2C2749E8" w14:textId="77777777" w:rsidR="00FE6B39" w:rsidRPr="009C0B38" w:rsidRDefault="00FE6B39">
            <w:pPr>
              <w:jc w:val="both"/>
              <w:rPr>
                <w:rFonts w:ascii="Times New Roman" w:hAnsi="Times New Roman" w:cs="Times New Roman"/>
                <w:sz w:val="16"/>
                <w:szCs w:val="16"/>
              </w:rPr>
            </w:pPr>
          </w:p>
        </w:tc>
      </w:tr>
    </w:tbl>
    <w:p w14:paraId="2C2749EA" w14:textId="3D1670D2" w:rsidR="00FE6B39" w:rsidRPr="00363F5E" w:rsidRDefault="009870D2" w:rsidP="003D4052">
      <w:pPr>
        <w:pStyle w:val="Nadpis1"/>
        <w:numPr>
          <w:ilvl w:val="0"/>
          <w:numId w:val="17"/>
        </w:numPr>
        <w:rPr>
          <w:rFonts w:ascii="Times New Roman" w:hAnsi="Times New Roman" w:cs="Times New Roman"/>
        </w:rPr>
      </w:pPr>
      <w:r w:rsidRPr="009C0B38">
        <w:rPr>
          <w:rFonts w:ascii="Times New Roman" w:hAnsi="Times New Roman" w:cs="Times New Roman"/>
        </w:rPr>
        <w:br w:type="page"/>
      </w:r>
      <w:bookmarkStart w:id="6" w:name="_Toc210671157"/>
      <w:r w:rsidRPr="00363F5E">
        <w:rPr>
          <w:rFonts w:ascii="Times New Roman" w:hAnsi="Times New Roman" w:cs="Times New Roman"/>
        </w:rPr>
        <w:lastRenderedPageBreak/>
        <w:t>Cie</w:t>
      </w:r>
      <w:r w:rsidR="002D0444" w:rsidRPr="00363F5E">
        <w:rPr>
          <w:rFonts w:ascii="Times New Roman" w:hAnsi="Times New Roman" w:cs="Times New Roman"/>
        </w:rPr>
        <w:t>le, poslanie výchovy a vzdelávania a zameranie školy</w:t>
      </w:r>
      <w:bookmarkEnd w:id="6"/>
    </w:p>
    <w:p w14:paraId="2C2749EB" w14:textId="77777777" w:rsidR="00FE6B39" w:rsidRDefault="00FE6B39">
      <w:pPr>
        <w:pBdr>
          <w:top w:val="nil"/>
          <w:left w:val="nil"/>
          <w:bottom w:val="nil"/>
          <w:right w:val="nil"/>
          <w:between w:val="nil"/>
        </w:pBdr>
        <w:rPr>
          <w:color w:val="000000"/>
        </w:rPr>
      </w:pPr>
    </w:p>
    <w:p w14:paraId="4F3B5700" w14:textId="77777777" w:rsidR="00AA4E11" w:rsidRDefault="00AA4E11" w:rsidP="00AA4E11">
      <w:pPr>
        <w:pStyle w:val="text"/>
        <w:spacing w:after="0" w:line="360" w:lineRule="auto"/>
        <w:ind w:firstLine="708"/>
        <w:rPr>
          <w:rFonts w:ascii="Times New Roman" w:hAnsi="Times New Roman" w:cs="Times New Roman"/>
        </w:rPr>
      </w:pPr>
      <w:r w:rsidRPr="00916D3E">
        <w:rPr>
          <w:rFonts w:ascii="Times New Roman" w:hAnsi="Times New Roman" w:cs="Times New Roman"/>
        </w:rPr>
        <w:t xml:space="preserve">Stredná priemyselná škola strojnícka v Prešove </w:t>
      </w:r>
      <w:r>
        <w:rPr>
          <w:rFonts w:ascii="Times New Roman" w:hAnsi="Times New Roman" w:cs="Times New Roman"/>
        </w:rPr>
        <w:t xml:space="preserve">(ďalej „SPŠ strojnícka v Prešove“) </w:t>
      </w:r>
      <w:r w:rsidRPr="00916D3E">
        <w:rPr>
          <w:rFonts w:ascii="Times New Roman" w:hAnsi="Times New Roman" w:cs="Times New Roman"/>
        </w:rPr>
        <w:t>má dlhoročnú tradíciu a postavenie medzi strednými školami Prešovského kraja. Ponúka žiakom 4-ročné štúdium v štyroch študijných odboroch ukončených maturitnou skúškou</w:t>
      </w:r>
      <w:r>
        <w:rPr>
          <w:rFonts w:ascii="Times New Roman" w:hAnsi="Times New Roman" w:cs="Times New Roman"/>
        </w:rPr>
        <w:t>:</w:t>
      </w:r>
    </w:p>
    <w:p w14:paraId="32856DA6" w14:textId="77777777" w:rsidR="00AA4E11" w:rsidRDefault="00AA4E11" w:rsidP="00AA4E11">
      <w:pPr>
        <w:pStyle w:val="text"/>
        <w:spacing w:after="0" w:line="360" w:lineRule="auto"/>
        <w:ind w:firstLine="708"/>
        <w:rPr>
          <w:rFonts w:ascii="Times New Roman" w:hAnsi="Times New Roman" w:cs="Times New Roman"/>
        </w:rPr>
      </w:pPr>
    </w:p>
    <w:p w14:paraId="43CC3A31" w14:textId="77777777" w:rsidR="00AA4E11" w:rsidRDefault="00AA4E11" w:rsidP="00AA4E11">
      <w:pPr>
        <w:pStyle w:val="text"/>
        <w:spacing w:after="0" w:line="360" w:lineRule="auto"/>
        <w:ind w:firstLine="0"/>
      </w:pPr>
      <w:r>
        <w:rPr>
          <w:noProof/>
          <w:lang w:eastAsia="sk-SK"/>
        </w:rPr>
        <w:drawing>
          <wp:inline distT="0" distB="0" distL="0" distR="0" wp14:anchorId="1369F400" wp14:editId="7B699021">
            <wp:extent cx="5759450" cy="2439035"/>
            <wp:effectExtent l="0" t="0" r="0" b="0"/>
            <wp:docPr id="10" name="Obrázok 10" descr="Obrázok, na ktorom je text, náčrt, diagram,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ok 10" descr="Obrázok, na ktorom je text, náčrt, diagram, písmo&#10;&#10;Obsah vygenerovaný pomocou AI môže byť nesprávny."/>
                    <pic:cNvPicPr/>
                  </pic:nvPicPr>
                  <pic:blipFill>
                    <a:blip r:embed="rId11"/>
                    <a:stretch>
                      <a:fillRect/>
                    </a:stretch>
                  </pic:blipFill>
                  <pic:spPr>
                    <a:xfrm>
                      <a:off x="0" y="0"/>
                      <a:ext cx="5759450" cy="2439035"/>
                    </a:xfrm>
                    <a:prstGeom prst="rect">
                      <a:avLst/>
                    </a:prstGeom>
                  </pic:spPr>
                </pic:pic>
              </a:graphicData>
            </a:graphic>
          </wp:inline>
        </w:drawing>
      </w:r>
    </w:p>
    <w:p w14:paraId="0CE14F2F" w14:textId="77777777" w:rsidR="00AA4E11" w:rsidRDefault="00AA4E11" w:rsidP="00AA4E11">
      <w:pPr>
        <w:spacing w:line="360" w:lineRule="auto"/>
      </w:pPr>
      <w:r>
        <w:rPr>
          <w:noProof/>
        </w:rPr>
        <mc:AlternateContent>
          <mc:Choice Requires="wps">
            <w:drawing>
              <wp:anchor distT="0" distB="0" distL="114300" distR="114300" simplePos="0" relativeHeight="251669504" behindDoc="0" locked="0" layoutInCell="1" allowOverlap="1" wp14:anchorId="57D31BC4" wp14:editId="58DD02B9">
                <wp:simplePos x="0" y="0"/>
                <wp:positionH relativeFrom="column">
                  <wp:posOffset>4766945</wp:posOffset>
                </wp:positionH>
                <wp:positionV relativeFrom="paragraph">
                  <wp:posOffset>24765</wp:posOffset>
                </wp:positionV>
                <wp:extent cx="666750" cy="114300"/>
                <wp:effectExtent l="0" t="0" r="0" b="0"/>
                <wp:wrapNone/>
                <wp:docPr id="1511692130" name="Obdĺžnik 1"/>
                <wp:cNvGraphicFramePr/>
                <a:graphic xmlns:a="http://schemas.openxmlformats.org/drawingml/2006/main">
                  <a:graphicData uri="http://schemas.microsoft.com/office/word/2010/wordprocessingShape">
                    <wps:wsp>
                      <wps:cNvSpPr/>
                      <wps:spPr>
                        <a:xfrm>
                          <a:off x="0" y="0"/>
                          <a:ext cx="666750" cy="114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B4293" id="Obdĺžnik 1" o:spid="_x0000_s1026" style="position:absolute;margin-left:375.35pt;margin-top:1.95pt;width:52.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" fillcolor="white [3212]" stroked="f" strokeweight="1pt"/>
            </w:pict>
          </mc:Fallback>
        </mc:AlternateContent>
      </w:r>
    </w:p>
    <w:p w14:paraId="3AA76856"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SPŠ strojnícka v Prešove je miestom, kde sa tradícia technického vzdelávania spája s modernými požiadavkami dnešnej doby. Už celé desaťročia vychovávame generácie odborníkov, ktorí sa uplatňujú v priemysle, výrobe, konštrukcii i v moderných technológiách.</w:t>
      </w:r>
    </w:p>
    <w:p w14:paraId="435A6FCD" w14:textId="3DB1650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Našim cieľom a misiou nie je iba odovzdávať vedomosti, ale aj formovať tvorivých a zodpovedných mladých ľudí, ktorí sa neboja nových výziev. Prepájame teóriu s praxou. Vďaka našim spolupracujúcim firmám ako sú napr. Tomark, s.r.o., ZVL AUTO spol. s</w:t>
      </w:r>
      <w:r w:rsidR="00D37F29">
        <w:rPr>
          <w:rFonts w:ascii="Times New Roman" w:hAnsi="Times New Roman" w:cs="Times New Roman"/>
        </w:rPr>
        <w:t>.</w:t>
      </w:r>
      <w:r w:rsidRPr="00363F5E">
        <w:rPr>
          <w:rFonts w:ascii="Times New Roman" w:hAnsi="Times New Roman" w:cs="Times New Roman"/>
        </w:rPr>
        <w:t xml:space="preserve">r.o., Hedin Automotive Prešov, s.r.o., AWU Precision Slovakia k.s., PO CAR, s.r.o., GOHR s.r.o žiaci získavajú cenné skúsenosti aj v rámci praktického vyučovania priamo u zamestnávateľov. Učia sa pracovať s modernými technológiami, zoznamujú sa s reálnym výrobným prostredím a nadväzujú kontakty, ktoré im často otvárajú dvere k budúcemu zamestnaniu. </w:t>
      </w:r>
    </w:p>
    <w:p w14:paraId="7F7FED07"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Vzdelávanie v našej škole otvára dvere k profesionálnej kariére, ale aj k ďalšiemu štúdiu na technických univerzitách doma aj v zahraničí. V minulom školskom roku najviac žiakov preferovalo Technickú univerzitu v Košiciach (40 %, najmä Strojnícku fakultu a Fakultu elektrotechniky a informatiky) a Fakultu výrobných technológií v Prešove (23 %).  Na trh práce po ukončení štúdia odišlo 49 % absolventov, čo predstavuje nárast oproti predchádzajúcemu školskému roku.</w:t>
      </w:r>
    </w:p>
    <w:p w14:paraId="69B51269"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lastRenderedPageBreak/>
        <w:t>Sme hrdí na to, že SPŠ strojnícka v Prešove je nielen vzdelávacou inštitúciou, ale aj komunitou, v ktorej rastie talent, rozvíja sa kreativita a posilňuje sa chuť inovovať. Žiaci u nás nachádzajú nielen učiteľov, ale aj mentorov, ktorí ich vedú k odbornému aj osobnostnému rastu. Mentoring im prináša podporu, jasné usmernenie a dôveru v seba samých, pomáha objavovať silné stránky a nájsť odvahu prekročiť vlastné hranice.</w:t>
      </w:r>
    </w:p>
    <w:p w14:paraId="6290437F"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Od ostatných škôl sa SPŠ strojnícka v Prešove odlišuje tým, že spája dlhoročnú tradíciu s modernými inováciami. Neučíme len podľa učebníc – našim cieľom je pripraviť žiakov na reálny život a prax, a to sa snažíme predovšetkým v týchto oblastiach.</w:t>
      </w:r>
    </w:p>
    <w:p w14:paraId="537A5AEB" w14:textId="77777777" w:rsidR="00AA4E11" w:rsidRPr="00916D3E" w:rsidRDefault="00AA4E11" w:rsidP="00AA4E11">
      <w:pPr>
        <w:spacing w:line="360" w:lineRule="auto"/>
      </w:pPr>
    </w:p>
    <w:p w14:paraId="17FEC5E9" w14:textId="77777777" w:rsidR="00AA4E11" w:rsidRPr="00D37F29" w:rsidRDefault="00AA4E11" w:rsidP="00AA4E11">
      <w:pPr>
        <w:jc w:val="center"/>
        <w:rPr>
          <w:rFonts w:ascii="Times New Roman" w:hAnsi="Times New Roman" w:cs="Times New Roman"/>
          <w:b/>
          <w:bCs/>
          <w:color w:val="2C7FCE" w:themeColor="text2" w:themeTint="99"/>
          <w:sz w:val="28"/>
          <w:szCs w:val="28"/>
        </w:rPr>
      </w:pPr>
      <w:r w:rsidRPr="00D37F29">
        <w:rPr>
          <w:rFonts w:ascii="Times New Roman" w:hAnsi="Times New Roman" w:cs="Times New Roman"/>
          <w:b/>
          <w:bCs/>
          <w:color w:val="2C7FCE" w:themeColor="text2" w:themeTint="99"/>
          <w:sz w:val="28"/>
          <w:szCs w:val="28"/>
        </w:rPr>
        <w:t>Kľúčové prvky vzdelávacieho prístupu školy</w:t>
      </w:r>
    </w:p>
    <w:p w14:paraId="23FB3BA3" w14:textId="77777777" w:rsidR="00AA4E11" w:rsidRDefault="00AA4E11" w:rsidP="00AA4E11">
      <w:pPr>
        <w:spacing w:line="360" w:lineRule="auto"/>
        <w:jc w:val="center"/>
      </w:pPr>
      <w:r>
        <w:rPr>
          <w:noProof/>
        </w:rPr>
        <mc:AlternateContent>
          <mc:Choice Requires="wps">
            <w:drawing>
              <wp:anchor distT="0" distB="0" distL="114300" distR="114300" simplePos="0" relativeHeight="251670528" behindDoc="0" locked="0" layoutInCell="1" allowOverlap="1" wp14:anchorId="31BE48DA" wp14:editId="6BFD9E45">
                <wp:simplePos x="0" y="0"/>
                <wp:positionH relativeFrom="column">
                  <wp:posOffset>4709795</wp:posOffset>
                </wp:positionH>
                <wp:positionV relativeFrom="paragraph">
                  <wp:posOffset>3242310</wp:posOffset>
                </wp:positionV>
                <wp:extent cx="800100" cy="184785"/>
                <wp:effectExtent l="0" t="0" r="0" b="5715"/>
                <wp:wrapNone/>
                <wp:docPr id="795405916" name="Obdĺžnik 2"/>
                <wp:cNvGraphicFramePr/>
                <a:graphic xmlns:a="http://schemas.openxmlformats.org/drawingml/2006/main">
                  <a:graphicData uri="http://schemas.microsoft.com/office/word/2010/wordprocessingShape">
                    <wps:wsp>
                      <wps:cNvSpPr/>
                      <wps:spPr>
                        <a:xfrm>
                          <a:off x="0" y="0"/>
                          <a:ext cx="800100" cy="18478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667C7" id="Obdĺžnik 2" o:spid="_x0000_s1026" style="position:absolute;margin-left:370.85pt;margin-top:255.3pt;width:63pt;height:1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" fillcolor="white [3212]" stroked="f" strokeweight="1pt"/>
            </w:pict>
          </mc:Fallback>
        </mc:AlternateContent>
      </w:r>
      <w:r>
        <w:rPr>
          <w:noProof/>
        </w:rPr>
        <w:drawing>
          <wp:inline distT="0" distB="0" distL="0" distR="0" wp14:anchorId="7BADBD6A" wp14:editId="1BCB4B42">
            <wp:extent cx="5113655" cy="3423507"/>
            <wp:effectExtent l="0" t="0" r="0" b="5715"/>
            <wp:docPr id="1505290900" name="Obrázok 1" descr="Obrázok, na ktorom je text, snímka obrazovky, diagram,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90900" name="Obrázok 1" descr="Obrázok, na ktorom je text, snímka obrazovky, diagram, písmo&#10;&#10;Obsah vygenerovaný pomocou AI môže byť nesprávny."/>
                    <pic:cNvPicPr>
                      <a:picLocks noChangeAspect="1" noChangeArrowheads="1"/>
                    </pic:cNvPicPr>
                  </pic:nvPicPr>
                  <pic:blipFill rotWithShape="1">
                    <a:blip r:embed="rId12">
                      <a:extLst>
                        <a:ext uri="{28A0092B-C50C-407E-A947-70E740481C1C}">
                          <a14:useLocalDpi xmlns:a14="http://schemas.microsoft.com/office/drawing/2010/main" val="0"/>
                        </a:ext>
                      </a:extLst>
                    </a:blip>
                    <a:srcRect t="11125"/>
                    <a:stretch/>
                  </pic:blipFill>
                  <pic:spPr bwMode="auto">
                    <a:xfrm>
                      <a:off x="0" y="0"/>
                      <a:ext cx="5113655" cy="3423507"/>
                    </a:xfrm>
                    <a:prstGeom prst="rect">
                      <a:avLst/>
                    </a:prstGeom>
                    <a:noFill/>
                    <a:ln>
                      <a:noFill/>
                    </a:ln>
                    <a:extLst>
                      <a:ext uri="{53640926-AAD7-44D8-BBD7-CCE9431645EC}">
                        <a14:shadowObscured xmlns:a14="http://schemas.microsoft.com/office/drawing/2010/main"/>
                      </a:ext>
                    </a:extLst>
                  </pic:spPr>
                </pic:pic>
              </a:graphicData>
            </a:graphic>
          </wp:inline>
        </w:drawing>
      </w:r>
    </w:p>
    <w:p w14:paraId="782B9455" w14:textId="77777777" w:rsidR="00AA4E11" w:rsidRDefault="00AA4E11" w:rsidP="00AA4E11">
      <w:pPr>
        <w:spacing w:line="360" w:lineRule="auto"/>
      </w:pPr>
    </w:p>
    <w:p w14:paraId="3AE682F4" w14:textId="1299654C" w:rsidR="00AA4E11" w:rsidRPr="00363F5E" w:rsidRDefault="00AA4E11" w:rsidP="0076240F">
      <w:pPr>
        <w:pStyle w:val="text"/>
        <w:spacing w:after="0" w:line="360" w:lineRule="auto"/>
        <w:ind w:firstLine="708"/>
        <w:rPr>
          <w:rFonts w:ascii="Times New Roman" w:hAnsi="Times New Roman" w:cs="Times New Roman"/>
        </w:rPr>
      </w:pPr>
      <w:r w:rsidRPr="00363F5E">
        <w:rPr>
          <w:rFonts w:ascii="Times New Roman" w:hAnsi="Times New Roman" w:cs="Times New Roman"/>
          <w:b/>
          <w:bCs/>
        </w:rPr>
        <w:t>SPŠ strojnícka v Prešove</w:t>
      </w:r>
      <w:r w:rsidRPr="00363F5E">
        <w:rPr>
          <w:rFonts w:ascii="Times New Roman" w:hAnsi="Times New Roman" w:cs="Times New Roman"/>
        </w:rPr>
        <w:t xml:space="preserve"> je dnes uznávaným, zodpovedným a inovatívnym centrom odborného vzdelávania, kde sa spája tradícia s modernými technológiami. Našou víziou je ďalej posilňovať inkluzivitu, moderné prístupy vo vzdelávaní a technologickú úroveň školy, aby sme aj naďalej pripravovali žiakov na úspešnú kariéru a život v dynamicky sa meniacom svete.</w:t>
      </w:r>
    </w:p>
    <w:p w14:paraId="383AB112"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 xml:space="preserve">V duchu tejto vízie sme úspešne ukončili projekty, ktoré vytvorili bezbariérové prostredie, čím sme zvýšili dostupnosť a inklúziu pre všetkých žiakov. Naša škola aktívne využíva programy Erasmus +, ktoré rozširujú obzory žiakov cez medzinárodné skúsenosti a odborný rast. Súčasne sme zmodernizovali dielne, aby zodpovedali najnovším štandardom a podporovali praktické vzdelávanie </w:t>
      </w:r>
      <w:r w:rsidRPr="00363F5E">
        <w:rPr>
          <w:rFonts w:ascii="Times New Roman" w:hAnsi="Times New Roman" w:cs="Times New Roman"/>
        </w:rPr>
        <w:lastRenderedPageBreak/>
        <w:t>na špičkovej úrovni. S nadšením pripravujeme nové projekty, ktoré nás posunú ešte bližšie k naplneniu našej vízie – byť zodpovedným a inovatívnym centrom odborného vzdelávania.</w:t>
      </w:r>
    </w:p>
    <w:p w14:paraId="3EA7BEA1" w14:textId="77777777" w:rsidR="00AA4E11" w:rsidRDefault="00AA4E11" w:rsidP="00AA4E11">
      <w:pPr>
        <w:spacing w:line="360" w:lineRule="auto"/>
        <w:ind w:firstLine="708"/>
      </w:pPr>
      <w:r w:rsidRPr="002F1939">
        <w:rPr>
          <w:noProof/>
        </w:rPr>
        <w:drawing>
          <wp:anchor distT="0" distB="0" distL="114300" distR="114300" simplePos="0" relativeHeight="251668480" behindDoc="0" locked="0" layoutInCell="1" allowOverlap="1" wp14:anchorId="2204CCC7" wp14:editId="6112F3D3">
            <wp:simplePos x="0" y="0"/>
            <wp:positionH relativeFrom="column">
              <wp:posOffset>-16510</wp:posOffset>
            </wp:positionH>
            <wp:positionV relativeFrom="paragraph">
              <wp:posOffset>269875</wp:posOffset>
            </wp:positionV>
            <wp:extent cx="5829184" cy="3011638"/>
            <wp:effectExtent l="0" t="0" r="635" b="0"/>
            <wp:wrapNone/>
            <wp:docPr id="9" name="Obrázok 9" descr="Obrázok, na ktorom je text,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 snímka obrazovky&#10;&#10;Obsah vygenerovaný pomocou AI môže byť nesprávn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9184" cy="3011638"/>
                    </a:xfrm>
                    <a:prstGeom prst="rect">
                      <a:avLst/>
                    </a:prstGeom>
                  </pic:spPr>
                </pic:pic>
              </a:graphicData>
            </a:graphic>
            <wp14:sizeRelH relativeFrom="margin">
              <wp14:pctWidth>0</wp14:pctWidth>
            </wp14:sizeRelH>
            <wp14:sizeRelV relativeFrom="margin">
              <wp14:pctHeight>0</wp14:pctHeight>
            </wp14:sizeRelV>
          </wp:anchor>
        </w:drawing>
      </w:r>
    </w:p>
    <w:p w14:paraId="4448FE14" w14:textId="77777777" w:rsidR="00AA4E11" w:rsidRDefault="00AA4E11" w:rsidP="00AA4E11">
      <w:pPr>
        <w:spacing w:line="360" w:lineRule="auto"/>
        <w:ind w:firstLine="708"/>
      </w:pPr>
    </w:p>
    <w:p w14:paraId="3F482C11" w14:textId="77777777" w:rsidR="00AA4E11" w:rsidRDefault="00AA4E11" w:rsidP="00AA4E11">
      <w:pPr>
        <w:spacing w:line="360" w:lineRule="auto"/>
      </w:pPr>
    </w:p>
    <w:p w14:paraId="4ECF6A1B" w14:textId="77777777" w:rsidR="00AA4E11" w:rsidRDefault="00AA4E11" w:rsidP="00AA4E11">
      <w:pPr>
        <w:spacing w:line="360" w:lineRule="auto"/>
      </w:pPr>
    </w:p>
    <w:p w14:paraId="06267729" w14:textId="77777777" w:rsidR="00AA4E11" w:rsidRDefault="00AA4E11" w:rsidP="00AA4E11">
      <w:pPr>
        <w:spacing w:line="360" w:lineRule="auto"/>
      </w:pPr>
    </w:p>
    <w:p w14:paraId="0CB62236" w14:textId="77777777" w:rsidR="00AA4E11" w:rsidRDefault="00AA4E11" w:rsidP="00AA4E11">
      <w:pPr>
        <w:spacing w:line="360" w:lineRule="auto"/>
        <w:jc w:val="center"/>
      </w:pPr>
    </w:p>
    <w:p w14:paraId="424B1B94" w14:textId="77777777" w:rsidR="00AA4E11" w:rsidRDefault="00AA4E11" w:rsidP="00AA4E11">
      <w:pPr>
        <w:spacing w:line="360" w:lineRule="auto"/>
        <w:jc w:val="center"/>
      </w:pPr>
    </w:p>
    <w:p w14:paraId="566DCBD0" w14:textId="77777777" w:rsidR="00AA4E11" w:rsidRDefault="00AA4E11" w:rsidP="00AA4E11">
      <w:pPr>
        <w:spacing w:line="360" w:lineRule="auto"/>
        <w:jc w:val="center"/>
      </w:pPr>
    </w:p>
    <w:p w14:paraId="4D30DC9A" w14:textId="77777777" w:rsidR="00AA4E11" w:rsidRDefault="00AA4E11" w:rsidP="00AA4E11">
      <w:pPr>
        <w:spacing w:line="360" w:lineRule="auto"/>
        <w:jc w:val="center"/>
      </w:pPr>
    </w:p>
    <w:p w14:paraId="668BEB51" w14:textId="77777777" w:rsidR="00AA4E11" w:rsidRDefault="00AA4E11" w:rsidP="00AA4E11">
      <w:pPr>
        <w:spacing w:line="360" w:lineRule="auto"/>
        <w:jc w:val="center"/>
      </w:pPr>
    </w:p>
    <w:p w14:paraId="20CF676E" w14:textId="77777777" w:rsidR="00AA4E11" w:rsidRDefault="00AA4E11" w:rsidP="00AA4E11">
      <w:pPr>
        <w:spacing w:line="360" w:lineRule="auto"/>
        <w:jc w:val="center"/>
        <w:rPr>
          <w:b/>
          <w:bCs/>
          <w:i/>
          <w:iCs w:val="0"/>
        </w:rPr>
      </w:pPr>
    </w:p>
    <w:p w14:paraId="4FBFBB1B" w14:textId="77777777" w:rsidR="00AA4E11" w:rsidRDefault="00AA4E11" w:rsidP="00AA4E11">
      <w:pPr>
        <w:spacing w:line="360" w:lineRule="auto"/>
        <w:jc w:val="center"/>
        <w:rPr>
          <w:b/>
          <w:bCs/>
          <w:i/>
          <w:iCs w:val="0"/>
        </w:rPr>
      </w:pPr>
    </w:p>
    <w:p w14:paraId="0979D3FA" w14:textId="77777777" w:rsidR="00AA4E11" w:rsidRDefault="00AA4E11" w:rsidP="00AA4E11">
      <w:pPr>
        <w:spacing w:line="360" w:lineRule="auto"/>
        <w:jc w:val="center"/>
        <w:rPr>
          <w:b/>
          <w:bCs/>
          <w:i/>
          <w:iCs w:val="0"/>
        </w:rPr>
      </w:pPr>
    </w:p>
    <w:p w14:paraId="21C5D725" w14:textId="77777777" w:rsidR="00AA4E11" w:rsidRDefault="00AA4E11" w:rsidP="00AA4E11">
      <w:pPr>
        <w:spacing w:line="360" w:lineRule="auto"/>
        <w:jc w:val="center"/>
        <w:rPr>
          <w:b/>
          <w:bCs/>
          <w:i/>
          <w:iCs w:val="0"/>
        </w:rPr>
      </w:pPr>
    </w:p>
    <w:p w14:paraId="3DDB5832" w14:textId="77777777" w:rsidR="00AA4E11" w:rsidRPr="00363F5E" w:rsidRDefault="00AA4E11" w:rsidP="00AA4E11">
      <w:pPr>
        <w:spacing w:line="360" w:lineRule="auto"/>
        <w:jc w:val="center"/>
        <w:rPr>
          <w:rFonts w:ascii="Times New Roman" w:hAnsi="Times New Roman" w:cs="Times New Roman"/>
          <w:b/>
          <w:bCs/>
          <w:color w:val="0A2F41" w:themeColor="accent1" w:themeShade="80"/>
          <w:sz w:val="25"/>
          <w:szCs w:val="25"/>
        </w:rPr>
      </w:pPr>
      <w:r w:rsidRPr="00363F5E">
        <w:rPr>
          <w:rFonts w:ascii="Times New Roman" w:hAnsi="Times New Roman" w:cs="Times New Roman"/>
          <w:b/>
          <w:bCs/>
          <w:color w:val="0A2F41" w:themeColor="accent1" w:themeShade="80"/>
          <w:sz w:val="25"/>
          <w:szCs w:val="25"/>
        </w:rPr>
        <w:t>Veríme, že technické vzdelanie je mostom k úspechu, naša vízia je kompasom, ktorý udáva smer a naši absolventi sú živým dôkazom kvality, ktorú škola poskytuje.</w:t>
      </w:r>
    </w:p>
    <w:p w14:paraId="22D34105" w14:textId="77777777" w:rsidR="00AA4E11" w:rsidRPr="00D37F9E" w:rsidRDefault="00AA4E11" w:rsidP="00AA4E11">
      <w:pPr>
        <w:spacing w:line="360" w:lineRule="auto"/>
        <w:jc w:val="center"/>
      </w:pPr>
    </w:p>
    <w:p w14:paraId="1D7221E7" w14:textId="3F18992D" w:rsidR="00AA4E11" w:rsidRPr="00363F5E" w:rsidRDefault="00AA4E11" w:rsidP="0076240F">
      <w:pPr>
        <w:pStyle w:val="text"/>
        <w:spacing w:after="0" w:line="360" w:lineRule="auto"/>
        <w:ind w:firstLine="708"/>
        <w:rPr>
          <w:rFonts w:ascii="Times New Roman" w:hAnsi="Times New Roman" w:cs="Times New Roman"/>
        </w:rPr>
      </w:pPr>
      <w:r w:rsidRPr="00363F5E">
        <w:rPr>
          <w:rFonts w:ascii="Times New Roman" w:hAnsi="Times New Roman" w:cs="Times New Roman"/>
        </w:rPr>
        <w:t xml:space="preserve">Našim cieľom je mať pozitívny a trvalý vplyv na žiakov aj komunitu, formovať sebavedomých, tvorivých a zodpovedných ľudí, ktorí dokážu aktívne prispievať k rozvoju regiónu a spoločnosti. </w:t>
      </w:r>
    </w:p>
    <w:p w14:paraId="3E8B6087"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Veríme, že identita školy sa formuje cez správanie a postoje všetkých, ktorí sú jej súčasťou. Aktívna spolupráca a otvorená komunikácia sú neoddeliteľnou súčasťou každodennej práce, každý by mal byť schopný počúvať, konštruktívne diskutovať a rešpektovať názory druhých.</w:t>
      </w:r>
    </w:p>
    <w:p w14:paraId="0402EB12"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 xml:space="preserve"> Každý zamestnanec a žiak je ambasádorom hodnôt školy – svojím správaním, rozhodnutiami a postojmi ukazuje, že SPŠ strojnícka v Prešove je miestom dôvery, profesionality, tvorivosti a rešpektu, kde sa každý učí byť zodpovedným, empatickým a kompetentným človekom.</w:t>
      </w:r>
    </w:p>
    <w:p w14:paraId="5B877CA4" w14:textId="77777777" w:rsidR="00AA4E11" w:rsidRDefault="00AA4E11" w:rsidP="003F78C0">
      <w:pPr>
        <w:rPr>
          <w:b/>
          <w:bCs/>
          <w:color w:val="2C7FCE" w:themeColor="text2" w:themeTint="99"/>
          <w:sz w:val="28"/>
          <w:szCs w:val="28"/>
        </w:rPr>
      </w:pPr>
    </w:p>
    <w:p w14:paraId="5724D612" w14:textId="77777777" w:rsidR="003F78C0" w:rsidRDefault="003F78C0" w:rsidP="003F78C0">
      <w:pPr>
        <w:rPr>
          <w:b/>
          <w:bCs/>
          <w:color w:val="2C7FCE" w:themeColor="text2" w:themeTint="99"/>
          <w:sz w:val="28"/>
          <w:szCs w:val="28"/>
        </w:rPr>
      </w:pPr>
    </w:p>
    <w:p w14:paraId="0875C5C4" w14:textId="77777777" w:rsidR="003F78C0" w:rsidRDefault="003F78C0" w:rsidP="003F78C0">
      <w:pPr>
        <w:rPr>
          <w:b/>
          <w:bCs/>
          <w:color w:val="2C7FCE" w:themeColor="text2" w:themeTint="99"/>
          <w:sz w:val="28"/>
          <w:szCs w:val="28"/>
        </w:rPr>
      </w:pPr>
    </w:p>
    <w:p w14:paraId="48A28BCA" w14:textId="77777777" w:rsidR="003F78C0" w:rsidRDefault="003F78C0" w:rsidP="003F78C0">
      <w:pPr>
        <w:rPr>
          <w:b/>
          <w:bCs/>
          <w:color w:val="2C7FCE" w:themeColor="text2" w:themeTint="99"/>
          <w:sz w:val="28"/>
          <w:szCs w:val="28"/>
        </w:rPr>
      </w:pPr>
    </w:p>
    <w:p w14:paraId="1EBFD510" w14:textId="77777777" w:rsidR="003F78C0" w:rsidRDefault="003F78C0" w:rsidP="003F78C0">
      <w:pPr>
        <w:rPr>
          <w:b/>
          <w:bCs/>
          <w:color w:val="2C7FCE" w:themeColor="text2" w:themeTint="99"/>
          <w:sz w:val="28"/>
          <w:szCs w:val="28"/>
        </w:rPr>
      </w:pPr>
    </w:p>
    <w:p w14:paraId="5CB91F99" w14:textId="77777777" w:rsidR="003F78C0" w:rsidRDefault="003F78C0" w:rsidP="003F78C0">
      <w:pPr>
        <w:rPr>
          <w:b/>
          <w:bCs/>
          <w:color w:val="2C7FCE" w:themeColor="text2" w:themeTint="99"/>
          <w:sz w:val="28"/>
          <w:szCs w:val="28"/>
        </w:rPr>
      </w:pPr>
    </w:p>
    <w:p w14:paraId="77C58999" w14:textId="77777777" w:rsidR="00AA4E11" w:rsidRPr="00363F5E" w:rsidRDefault="00AA4E11" w:rsidP="00AA4E11">
      <w:pPr>
        <w:jc w:val="center"/>
        <w:rPr>
          <w:rFonts w:ascii="Times New Roman" w:hAnsi="Times New Roman" w:cs="Times New Roman"/>
          <w:b/>
          <w:bCs/>
          <w:color w:val="2C7FCE" w:themeColor="text2" w:themeTint="99"/>
          <w:sz w:val="28"/>
          <w:szCs w:val="28"/>
        </w:rPr>
      </w:pPr>
      <w:r w:rsidRPr="00363F5E">
        <w:rPr>
          <w:rFonts w:ascii="Times New Roman" w:hAnsi="Times New Roman" w:cs="Times New Roman"/>
          <w:b/>
          <w:bCs/>
          <w:color w:val="2C7FCE" w:themeColor="text2" w:themeTint="99"/>
          <w:sz w:val="28"/>
          <w:szCs w:val="28"/>
        </w:rPr>
        <w:lastRenderedPageBreak/>
        <w:t>Hodnoty a základné princípy školy</w:t>
      </w:r>
    </w:p>
    <w:p w14:paraId="703CB39B" w14:textId="77777777" w:rsidR="00AA4E11" w:rsidRDefault="00AA4E11" w:rsidP="00AA4E11">
      <w:pPr>
        <w:spacing w:line="360" w:lineRule="auto"/>
        <w:jc w:val="center"/>
      </w:pPr>
    </w:p>
    <w:p w14:paraId="63C3396B" w14:textId="77777777" w:rsidR="00AA4E11" w:rsidRDefault="00AA4E11" w:rsidP="00AA4E11">
      <w:pPr>
        <w:spacing w:line="360" w:lineRule="auto"/>
        <w:jc w:val="center"/>
      </w:pPr>
      <w:r>
        <w:rPr>
          <w:rFonts w:cs="Times New Roman"/>
          <w:noProof/>
        </w:rPr>
        <w:drawing>
          <wp:inline distT="0" distB="0" distL="0" distR="0" wp14:anchorId="4246FFDD" wp14:editId="38D28745">
            <wp:extent cx="5264086" cy="5057775"/>
            <wp:effectExtent l="0" t="0" r="0" b="0"/>
            <wp:docPr id="6344537" name="Obrázok 26" descr="Obrázok, na ktorom je text, snímka obrazovky, písmo, dizajn&#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537" name="Obrázok 26" descr="Obrázok, na ktorom je text, snímka obrazovky, písmo, dizajn&#10;&#10;Obsah vygenerovaný pomocou AI môže byť nesprávny."/>
                    <pic:cNvPicPr/>
                  </pic:nvPicPr>
                  <pic:blipFill rotWithShape="1">
                    <a:blip r:embed="rId14">
                      <a:duotone>
                        <a:prstClr val="black"/>
                        <a:schemeClr val="accent5">
                          <a:tint val="45000"/>
                          <a:satMod val="400000"/>
                        </a:schemeClr>
                      </a:duotone>
                      <a:extLst>
                        <a:ext uri="{28A0092B-C50C-407E-A947-70E740481C1C}">
                          <a14:useLocalDpi xmlns:a14="http://schemas.microsoft.com/office/drawing/2010/main" val="0"/>
                        </a:ext>
                      </a:extLst>
                    </a:blip>
                    <a:srcRect t="13101" b="2066"/>
                    <a:stretch/>
                  </pic:blipFill>
                  <pic:spPr bwMode="auto">
                    <a:xfrm>
                      <a:off x="0" y="0"/>
                      <a:ext cx="5296004" cy="5088442"/>
                    </a:xfrm>
                    <a:prstGeom prst="rect">
                      <a:avLst/>
                    </a:prstGeom>
                    <a:ln>
                      <a:noFill/>
                    </a:ln>
                    <a:extLst>
                      <a:ext uri="{53640926-AAD7-44D8-BBD7-CCE9431645EC}">
                        <a14:shadowObscured xmlns:a14="http://schemas.microsoft.com/office/drawing/2010/main"/>
                      </a:ext>
                    </a:extLst>
                  </pic:spPr>
                </pic:pic>
              </a:graphicData>
            </a:graphic>
          </wp:inline>
        </w:drawing>
      </w:r>
    </w:p>
    <w:p w14:paraId="537E9E4E" w14:textId="77777777" w:rsidR="00AA4E11" w:rsidRPr="005822A3" w:rsidRDefault="00AA4E11" w:rsidP="00AA4E11">
      <w:pPr>
        <w:spacing w:line="360" w:lineRule="auto"/>
        <w:jc w:val="center"/>
      </w:pPr>
    </w:p>
    <w:p w14:paraId="3B8BE769"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 xml:space="preserve">Sme pripravení čeliť výzvam budúceho priemyslu, digitalizácie a meniacich sa požiadaviek trhu práce, aby sme žiakom poskytli vedomosti, zručnosti a hodnoty potrebné na úspešné uplatnenie sa v živote aj v profesii.    </w:t>
      </w:r>
    </w:p>
    <w:p w14:paraId="01396F28" w14:textId="77777777" w:rsidR="00AA4E11" w:rsidRPr="00363F5E" w:rsidRDefault="00AA4E11" w:rsidP="00363F5E">
      <w:pPr>
        <w:pStyle w:val="text"/>
        <w:spacing w:after="0" w:line="360" w:lineRule="auto"/>
        <w:ind w:firstLine="708"/>
        <w:rPr>
          <w:rFonts w:ascii="Times New Roman" w:hAnsi="Times New Roman" w:cs="Times New Roman"/>
        </w:rPr>
      </w:pPr>
      <w:r w:rsidRPr="00363F5E">
        <w:rPr>
          <w:rFonts w:ascii="Times New Roman" w:hAnsi="Times New Roman" w:cs="Times New Roman"/>
        </w:rPr>
        <w:t>Zároveň budeme aktívne rozvíjať partnerstvá s externými subjektmi, firmami, organizáciami a vysokými školami, aby vzdelávanie bolo vždy aktuálne, prepojené s praxou a pripravené reagovať na potreby spoločnosti a trhu práce.</w:t>
      </w:r>
    </w:p>
    <w:p w14:paraId="2C274A2B" w14:textId="77777777" w:rsidR="00FE6B39" w:rsidRDefault="00FE6B39">
      <w:pPr>
        <w:pBdr>
          <w:top w:val="nil"/>
          <w:left w:val="nil"/>
          <w:bottom w:val="nil"/>
          <w:right w:val="nil"/>
          <w:between w:val="nil"/>
        </w:pBdr>
      </w:pPr>
    </w:p>
    <w:p w14:paraId="0EB39C63" w14:textId="3AC069B7" w:rsidR="00FE6B39" w:rsidRDefault="003F78C0" w:rsidP="003F78C0">
      <w:r>
        <w:br w:type="page"/>
      </w:r>
    </w:p>
    <w:p w14:paraId="2C274A51" w14:textId="77777777" w:rsidR="00FE6B39" w:rsidRPr="003F78C0" w:rsidRDefault="009870D2" w:rsidP="003D4052">
      <w:pPr>
        <w:pStyle w:val="Nadpis1"/>
        <w:numPr>
          <w:ilvl w:val="0"/>
          <w:numId w:val="17"/>
        </w:numPr>
        <w:rPr>
          <w:rFonts w:ascii="Times New Roman" w:hAnsi="Times New Roman" w:cs="Times New Roman"/>
        </w:rPr>
      </w:pPr>
      <w:bookmarkStart w:id="7" w:name="_Toc210671158"/>
      <w:r w:rsidRPr="003F78C0">
        <w:rPr>
          <w:rFonts w:ascii="Times New Roman" w:hAnsi="Times New Roman" w:cs="Times New Roman"/>
        </w:rPr>
        <w:lastRenderedPageBreak/>
        <w:t>Charakteristika školského vzdelávacieho programu</w:t>
      </w:r>
      <w:bookmarkEnd w:id="7"/>
      <w:r w:rsidRPr="003F78C0">
        <w:rPr>
          <w:rFonts w:ascii="Times New Roman" w:hAnsi="Times New Roman" w:cs="Times New Roman"/>
        </w:rPr>
        <w:t xml:space="preserve"> </w:t>
      </w:r>
    </w:p>
    <w:p w14:paraId="2C274A52" w14:textId="77777777" w:rsidR="00FE6B39" w:rsidRDefault="00FE6B39"/>
    <w:p w14:paraId="2C274A53" w14:textId="77777777" w:rsidR="00FE6B39" w:rsidRPr="00332B14" w:rsidRDefault="009870D2" w:rsidP="00332B14">
      <w:pPr>
        <w:pBdr>
          <w:top w:val="nil"/>
          <w:left w:val="nil"/>
          <w:bottom w:val="nil"/>
          <w:right w:val="nil"/>
          <w:between w:val="nil"/>
        </w:pBdr>
        <w:spacing w:line="360" w:lineRule="auto"/>
        <w:ind w:firstLine="709"/>
        <w:jc w:val="both"/>
        <w:rPr>
          <w:rFonts w:ascii="Times New Roman" w:hAnsi="Times New Roman" w:cs="Times New Roman"/>
          <w:color w:val="000000"/>
        </w:rPr>
      </w:pPr>
      <w:r w:rsidRPr="00332B14">
        <w:rPr>
          <w:rFonts w:ascii="Times New Roman" w:hAnsi="Times New Roman" w:cs="Times New Roman"/>
          <w:color w:val="000000"/>
        </w:rPr>
        <w:t>Cieľom školského vzdelávacieho programu  študijného odboru  logistika na Strednej priemyselnej škole strojníckej, Duklianska 1, Prešov je vzdelávanie a výchova kvalifikovaných odborníkov pre všetky odvetvia národného hospodárstva. Štvorročný odbor štúdia pripravuje absolventov - logistov so širokým všeobecnovzdelávacím základom, s odbornými teoretickými vedomosťami i praktickými zručnosťami tak, že sú schopní kvalifikovane navrhovať logistické systémy v podniku, či vykonávať cieľavedomú a samostatnú ekonomickú i technickú činnosť.</w:t>
      </w:r>
    </w:p>
    <w:p w14:paraId="2C274A54" w14:textId="77777777" w:rsidR="00FE6B39" w:rsidRPr="00332B14" w:rsidRDefault="009870D2" w:rsidP="00332B14">
      <w:pPr>
        <w:pBdr>
          <w:top w:val="nil"/>
          <w:left w:val="nil"/>
          <w:bottom w:val="nil"/>
          <w:right w:val="nil"/>
          <w:between w:val="nil"/>
        </w:pBdr>
        <w:spacing w:line="360" w:lineRule="auto"/>
        <w:ind w:firstLine="709"/>
        <w:jc w:val="both"/>
        <w:rPr>
          <w:rFonts w:ascii="Times New Roman" w:hAnsi="Times New Roman" w:cs="Times New Roman"/>
          <w:color w:val="000000"/>
        </w:rPr>
      </w:pPr>
      <w:r w:rsidRPr="00332B14">
        <w:rPr>
          <w:rFonts w:ascii="Times New Roman" w:hAnsi="Times New Roman" w:cs="Times New Roman"/>
          <w:color w:val="000000"/>
        </w:rPr>
        <w:t>Široké profilovanie absolventov so zameraním na kľúčové kompetencie umožňuje pripraviť žiakov na komplexné riešenie výrobných problémov, ale aj na ich pohotovú adaptabilitu a prispôsobenie sa pre prácu v nových odvetviach, pre uplatňovanie nových  technológií a rozvoj podnikateľských činností vo výrobnej sfére a v službách.</w:t>
      </w:r>
    </w:p>
    <w:p w14:paraId="2C274A55" w14:textId="77777777" w:rsidR="00FE6B39" w:rsidRPr="00332B14" w:rsidRDefault="009870D2">
      <w:pPr>
        <w:spacing w:line="360" w:lineRule="auto"/>
        <w:ind w:firstLine="708"/>
        <w:jc w:val="both"/>
        <w:rPr>
          <w:rFonts w:ascii="Times New Roman" w:hAnsi="Times New Roman" w:cs="Times New Roman"/>
        </w:rPr>
      </w:pPr>
      <w:r w:rsidRPr="00332B14">
        <w:rPr>
          <w:rFonts w:ascii="Times New Roman" w:hAnsi="Times New Roman" w:cs="Times New Roman"/>
        </w:rPr>
        <w:t xml:space="preserve">Vzdelávací program prihliada na všeobecné a široko profilujúce odborné vzdelávanie a vytvára tak predpoklady pre celoživotné vzdelávanie a sebarealizáciu absolventov v danom odbore, prípadne inom technickom či ekonomickom odbore. Absolvent získa také schopnosti, vedomosti a flexibilitu svojich schopností, ktoré mu umožnia uplatniť sa na pracovnom trhu na Slovensku a v rámci Európskej únie. </w:t>
      </w:r>
    </w:p>
    <w:p w14:paraId="2C274A56" w14:textId="77777777" w:rsidR="00FE6B39" w:rsidRPr="00332B14" w:rsidRDefault="009870D2">
      <w:pPr>
        <w:spacing w:line="360" w:lineRule="auto"/>
        <w:ind w:firstLine="708"/>
        <w:jc w:val="both"/>
        <w:rPr>
          <w:rFonts w:ascii="Times New Roman" w:hAnsi="Times New Roman" w:cs="Times New Roman"/>
        </w:rPr>
      </w:pPr>
      <w:r w:rsidRPr="00332B14">
        <w:rPr>
          <w:rFonts w:ascii="Times New Roman" w:hAnsi="Times New Roman" w:cs="Times New Roman"/>
        </w:rPr>
        <w:t xml:space="preserve"> Vhodným zoskupením predmetov sa štúdium logistiky orientuje predovšetkým na potreby trhu práce. Absolvent má uplatnenie vo  výrobných podnikoch strojárskeho a elektrotechnického priemyslu na rôznych  pozíciách v oblasti logistiky. Môže pracovať ako kvalifikovaný logistik na akejkoľvek pozícií, či ako logistik výroby, logistik skladových operácií, logistik v doprave a preprave, alebo ako technický zamestnanec prevádzkového charakteru v oblasti administratívy, materiálového hospodárstva, účtovníctva, investičného rozvoja, optimálneho plánovania a riadenia výroby, technickej prípravy výroby, a ako technicko-hospodársky pracovník v oblasti tvorby a ochrany životného prostredia.</w:t>
      </w:r>
    </w:p>
    <w:p w14:paraId="2C274A57" w14:textId="73360790" w:rsidR="00FE6B39" w:rsidRPr="00332B14" w:rsidRDefault="009870D2">
      <w:pPr>
        <w:widowControl w:val="0"/>
        <w:pBdr>
          <w:top w:val="nil"/>
          <w:left w:val="nil"/>
          <w:bottom w:val="nil"/>
          <w:right w:val="nil"/>
          <w:between w:val="nil"/>
        </w:pBdr>
        <w:tabs>
          <w:tab w:val="center" w:pos="4536"/>
          <w:tab w:val="right" w:pos="9072"/>
        </w:tabs>
        <w:spacing w:after="240" w:line="360" w:lineRule="auto"/>
        <w:ind w:firstLine="708"/>
        <w:jc w:val="both"/>
        <w:rPr>
          <w:rFonts w:ascii="Times New Roman" w:hAnsi="Times New Roman" w:cs="Times New Roman"/>
          <w:color w:val="000000"/>
        </w:rPr>
      </w:pPr>
      <w:r w:rsidRPr="00332B14">
        <w:rPr>
          <w:rFonts w:ascii="Times New Roman" w:hAnsi="Times New Roman" w:cs="Times New Roman"/>
          <w:color w:val="000000"/>
        </w:rPr>
        <w:t>Vzdelávanie poskytuje aj možnosti ďalšieho vysokoškolského štúdia na vysokých školách</w:t>
      </w:r>
      <w:r w:rsidR="00341464">
        <w:rPr>
          <w:rFonts w:ascii="Times New Roman" w:hAnsi="Times New Roman" w:cs="Times New Roman"/>
          <w:color w:val="000000"/>
        </w:rPr>
        <w:t>,</w:t>
      </w:r>
      <w:r w:rsidRPr="00332B14">
        <w:rPr>
          <w:rFonts w:ascii="Times New Roman" w:hAnsi="Times New Roman" w:cs="Times New Roman"/>
          <w:color w:val="000000"/>
        </w:rPr>
        <w:t xml:space="preserve"> hlavne technického a ekonomického smeru.</w:t>
      </w:r>
    </w:p>
    <w:p w14:paraId="2C274A58" w14:textId="76C5FC67" w:rsidR="00FE6B39" w:rsidRPr="00332B14" w:rsidRDefault="009870D2" w:rsidP="00346B9F">
      <w:pPr>
        <w:pStyle w:val="Nadpis2"/>
        <w:numPr>
          <w:ilvl w:val="1"/>
          <w:numId w:val="28"/>
        </w:numPr>
        <w:spacing w:before="120" w:after="120" w:line="360" w:lineRule="auto"/>
        <w:rPr>
          <w:rFonts w:ascii="Times New Roman" w:hAnsi="Times New Roman" w:cs="Times New Roman"/>
          <w:sz w:val="24"/>
          <w:szCs w:val="24"/>
        </w:rPr>
      </w:pPr>
      <w:bookmarkStart w:id="8" w:name="_Toc210671159"/>
      <w:r w:rsidRPr="00332B14">
        <w:rPr>
          <w:rFonts w:ascii="Times New Roman" w:hAnsi="Times New Roman" w:cs="Times New Roman"/>
          <w:sz w:val="24"/>
          <w:szCs w:val="24"/>
        </w:rPr>
        <w:t>Organizácia výučby</w:t>
      </w:r>
      <w:bookmarkEnd w:id="8"/>
    </w:p>
    <w:p w14:paraId="2C274A59" w14:textId="150D1088" w:rsidR="00FE6B39" w:rsidRPr="00332B14" w:rsidRDefault="009870D2" w:rsidP="009966FC">
      <w:pPr>
        <w:pBdr>
          <w:top w:val="nil"/>
          <w:left w:val="nil"/>
          <w:bottom w:val="nil"/>
          <w:right w:val="nil"/>
          <w:between w:val="nil"/>
        </w:pBdr>
        <w:spacing w:before="200" w:line="360" w:lineRule="auto"/>
        <w:ind w:firstLine="539"/>
        <w:jc w:val="both"/>
        <w:rPr>
          <w:rFonts w:ascii="Times New Roman" w:hAnsi="Times New Roman" w:cs="Times New Roman"/>
          <w:color w:val="000000"/>
        </w:rPr>
      </w:pPr>
      <w:r w:rsidRPr="00332B14">
        <w:rPr>
          <w:rFonts w:ascii="Times New Roman" w:hAnsi="Times New Roman" w:cs="Times New Roman"/>
          <w:color w:val="000000"/>
        </w:rPr>
        <w:t>Školský vzdelávací program logistika zahŕňa teoretické a praktické vyučovanie, organizované v priestoroch školy. Teoretické vyučovanie sa týka tak všeobecných ako i odborných predmetov. Je uskutočňované v klasických učebniach</w:t>
      </w:r>
      <w:r w:rsidR="005E792E">
        <w:rPr>
          <w:rFonts w:ascii="Times New Roman" w:hAnsi="Times New Roman" w:cs="Times New Roman"/>
          <w:color w:val="000000"/>
        </w:rPr>
        <w:t>,</w:t>
      </w:r>
      <w:r w:rsidRPr="00332B14">
        <w:rPr>
          <w:rFonts w:ascii="Times New Roman" w:hAnsi="Times New Roman" w:cs="Times New Roman"/>
          <w:color w:val="000000"/>
        </w:rPr>
        <w:t xml:space="preserve"> resp. v špecializovaných učebniach. Všeobecná zložka </w:t>
      </w:r>
      <w:r w:rsidRPr="00332B14">
        <w:rPr>
          <w:rFonts w:ascii="Times New Roman" w:hAnsi="Times New Roman" w:cs="Times New Roman"/>
          <w:color w:val="000000"/>
        </w:rPr>
        <w:lastRenderedPageBreak/>
        <w:t>vzdelávania vychádza zo skladby všeobecno-vzdelávacích predmetov učebného plánu. V jazykovej oblasti je vzdelávanie a príprava zameraná na slovnú a písomnú komunikáciu, ovládanie oznamovacieho odborného prejavu v slovenskom jazyku, na vyjadrovanie sa v bežných situáciách spoločenského a pracovného styku v cudzom jazyku. Žiaci sa tiež oboznamujú s vývojom ľudskej spoločnosti, základnými princípmi etiky a s dejinami Slovenska i Európy. Osvojujú si poznatky z matematiky a fyziky, ktoré sú nevyhnutné pre výkon povolania. V odbornom vzdelávaní sa vychádza z toho , že logistika je multidisciplinárny odbor, ktorý je prienikom ekonomických a technických disciplín</w:t>
      </w:r>
      <w:r w:rsidR="005074A8">
        <w:rPr>
          <w:rFonts w:ascii="Times New Roman" w:hAnsi="Times New Roman" w:cs="Times New Roman"/>
          <w:color w:val="000000"/>
        </w:rPr>
        <w:t>,</w:t>
      </w:r>
      <w:r w:rsidRPr="00332B14">
        <w:rPr>
          <w:rFonts w:ascii="Times New Roman" w:hAnsi="Times New Roman" w:cs="Times New Roman"/>
          <w:color w:val="000000"/>
        </w:rPr>
        <w:t xml:space="preserve"> a preto je príprava zameraná hlavne na oblasť ekonomiky, účtovníctva, strojárstva a aplikovanej informatiky. Veľký dôraz sa kladie na rozvoj osobnosti žiaka, na formovanie ich osobnostných a profesionálnych vlastností, postojov a hodnotovej orientácie. Na teoretické vyučovanie nadväzuje praktické vyučovanie, ktoré sa uskutočňuje formou praktických cvičení, delených hodín v odborných učebniach a odbornej praxe. </w:t>
      </w:r>
      <w:r w:rsidR="009966FC" w:rsidRPr="009966FC">
        <w:rPr>
          <w:rFonts w:ascii="Times New Roman" w:hAnsi="Times New Roman" w:cs="Times New Roman"/>
          <w:color w:val="000000"/>
        </w:rPr>
        <w:t>Predmet odborná prax sa vyučuje v školských dielňach a v treťom ročníku počas jedného dňa v týždni (v čase 8:00 - 14:00) na pracovisku zamestnávateľa vo firmách, s ktorými škola spolupracuje.</w:t>
      </w:r>
      <w:r w:rsidR="009966FC">
        <w:rPr>
          <w:rFonts w:ascii="Times New Roman" w:hAnsi="Times New Roman" w:cs="Times New Roman"/>
          <w:color w:val="000000"/>
        </w:rPr>
        <w:t xml:space="preserve"> </w:t>
      </w:r>
      <w:r w:rsidRPr="00332B14">
        <w:rPr>
          <w:rFonts w:ascii="Times New Roman" w:hAnsi="Times New Roman" w:cs="Times New Roman"/>
          <w:color w:val="000000"/>
        </w:rPr>
        <w:t>Materiálno-technické vybavenie školských dielní, špecializovaných a odborných učební</w:t>
      </w:r>
      <w:r w:rsidR="000B180C">
        <w:rPr>
          <w:rFonts w:ascii="Times New Roman" w:hAnsi="Times New Roman" w:cs="Times New Roman"/>
          <w:color w:val="000000"/>
        </w:rPr>
        <w:t xml:space="preserve"> a laboratórií</w:t>
      </w:r>
      <w:r w:rsidRPr="00332B14">
        <w:rPr>
          <w:rFonts w:ascii="Times New Roman" w:hAnsi="Times New Roman" w:cs="Times New Roman"/>
          <w:color w:val="000000"/>
        </w:rPr>
        <w:t xml:space="preserve"> sa priebežne dopĺňa a inovuje podľa požiadaviek reálnej praxe a technického pokroku.</w:t>
      </w:r>
    </w:p>
    <w:p w14:paraId="2C274A5A" w14:textId="2330F721" w:rsidR="00FE6B39" w:rsidRPr="00332B14" w:rsidRDefault="009870D2" w:rsidP="00346B9F">
      <w:pPr>
        <w:pStyle w:val="Nadpis2"/>
        <w:numPr>
          <w:ilvl w:val="1"/>
          <w:numId w:val="28"/>
        </w:numPr>
        <w:spacing w:before="120" w:after="120" w:line="360" w:lineRule="auto"/>
        <w:rPr>
          <w:rFonts w:ascii="Times New Roman" w:hAnsi="Times New Roman" w:cs="Times New Roman"/>
          <w:sz w:val="24"/>
          <w:szCs w:val="24"/>
        </w:rPr>
      </w:pPr>
      <w:bookmarkStart w:id="9" w:name="_Toc210671160"/>
      <w:r w:rsidRPr="00332B14">
        <w:rPr>
          <w:rFonts w:ascii="Times New Roman" w:hAnsi="Times New Roman" w:cs="Times New Roman"/>
          <w:sz w:val="24"/>
          <w:szCs w:val="24"/>
        </w:rPr>
        <w:t>Podmienky prijímania žiakov na štúdium</w:t>
      </w:r>
      <w:bookmarkEnd w:id="9"/>
    </w:p>
    <w:p w14:paraId="2C274A5B" w14:textId="77777777" w:rsidR="00FE6B39" w:rsidRPr="00332B14" w:rsidRDefault="009870D2" w:rsidP="00332B14">
      <w:pPr>
        <w:pBdr>
          <w:top w:val="nil"/>
          <w:left w:val="nil"/>
          <w:bottom w:val="nil"/>
          <w:right w:val="nil"/>
          <w:between w:val="nil"/>
        </w:pBdr>
        <w:spacing w:before="240" w:after="240" w:line="360" w:lineRule="auto"/>
        <w:ind w:firstLine="709"/>
        <w:jc w:val="both"/>
        <w:rPr>
          <w:rFonts w:ascii="Times New Roman" w:hAnsi="Times New Roman" w:cs="Times New Roman"/>
          <w:color w:val="000000"/>
        </w:rPr>
      </w:pPr>
      <w:r w:rsidRPr="00332B14">
        <w:rPr>
          <w:rFonts w:ascii="Times New Roman" w:hAnsi="Times New Roman" w:cs="Times New Roman"/>
          <w:color w:val="000000"/>
        </w:rPr>
        <w:t>Uchádzači o štúdium v danom odbore sú prijímaní podľa aktuálne platných schválených kritérií prijímania žiakov, ktoré sú zverejnené na webe školy v sekcii Pre uchádzačov – Prijímacie skúšky .</w:t>
      </w:r>
    </w:p>
    <w:p w14:paraId="2C274A5C" w14:textId="363DC42F" w:rsidR="00FE6B39" w:rsidRPr="00332B14" w:rsidRDefault="009870D2" w:rsidP="00346B9F">
      <w:pPr>
        <w:pStyle w:val="Nadpis2"/>
        <w:numPr>
          <w:ilvl w:val="1"/>
          <w:numId w:val="28"/>
        </w:numPr>
        <w:spacing w:before="120" w:after="120" w:line="360" w:lineRule="auto"/>
        <w:rPr>
          <w:rFonts w:ascii="Times New Roman" w:hAnsi="Times New Roman" w:cs="Times New Roman"/>
          <w:sz w:val="24"/>
          <w:szCs w:val="24"/>
        </w:rPr>
      </w:pPr>
      <w:bookmarkStart w:id="10" w:name="_Toc210671161"/>
      <w:r w:rsidRPr="00332B14">
        <w:rPr>
          <w:rFonts w:ascii="Times New Roman" w:hAnsi="Times New Roman" w:cs="Times New Roman"/>
          <w:sz w:val="24"/>
          <w:szCs w:val="24"/>
        </w:rPr>
        <w:t>Zdravotné požiadavky na uchádzača</w:t>
      </w:r>
      <w:bookmarkEnd w:id="10"/>
      <w:r w:rsidRPr="00332B14">
        <w:rPr>
          <w:rFonts w:ascii="Times New Roman" w:hAnsi="Times New Roman" w:cs="Times New Roman"/>
          <w:sz w:val="24"/>
          <w:szCs w:val="24"/>
        </w:rPr>
        <w:t xml:space="preserve"> </w:t>
      </w:r>
    </w:p>
    <w:p w14:paraId="2C274A5D" w14:textId="77777777" w:rsidR="00FE6B39" w:rsidRPr="00332B14" w:rsidRDefault="009870D2">
      <w:pPr>
        <w:spacing w:before="120" w:line="360" w:lineRule="auto"/>
        <w:ind w:firstLine="708"/>
        <w:jc w:val="both"/>
        <w:rPr>
          <w:rFonts w:ascii="Times New Roman" w:hAnsi="Times New Roman" w:cs="Times New Roman"/>
        </w:rPr>
      </w:pPr>
      <w:r w:rsidRPr="00332B14">
        <w:rPr>
          <w:rFonts w:ascii="Times New Roman" w:hAnsi="Times New Roman" w:cs="Times New Roman"/>
        </w:rPr>
        <w:t xml:space="preserve">Uchádzač so špeciálnymi výchovno vzdelávacími potrebami pripojí k prihláške vyjadrenie Centra poradenstva a prevencie. </w:t>
      </w:r>
    </w:p>
    <w:p w14:paraId="2C274A5E" w14:textId="740BF41C" w:rsidR="00FE6B39" w:rsidRPr="00332B14" w:rsidRDefault="009870D2">
      <w:pPr>
        <w:spacing w:line="360" w:lineRule="auto"/>
        <w:ind w:firstLine="708"/>
        <w:jc w:val="both"/>
        <w:rPr>
          <w:rFonts w:ascii="Times New Roman" w:hAnsi="Times New Roman" w:cs="Times New Roman"/>
        </w:rPr>
      </w:pPr>
      <w:r w:rsidRPr="00332B14">
        <w:rPr>
          <w:rFonts w:ascii="Times New Roman" w:hAnsi="Times New Roman" w:cs="Times New Roman"/>
        </w:rPr>
        <w:t xml:space="preserve">Všetci vyučujúci, ktorí majú takýchto žiakov v triede, sú dobre informovaní o možnostiach a prekážkach vo vzdelávaní žiakov so špecifickými vývojovými poruchami učenia, o individuálnych predpokladoch a potrebách konkrétnych žiakov. V súlade s konkrétnou špeciálnou vzdelávacou potrebou volia vhodné metódy a formy vyučovania a hodnotenia výsledkov (individuálne tempo, nahradenie písania dlhých textov testami, špeciálne formy skúšania) a v niektorých prípadoch aj kompenzačné pomôcky (počítače – využitie korektúry textu, farebné čítanie, grafické počítačové programy). </w:t>
      </w:r>
    </w:p>
    <w:p w14:paraId="2C274A5F" w14:textId="18C5A032" w:rsidR="00FE6B39" w:rsidRPr="00332B14" w:rsidRDefault="009870D2" w:rsidP="003600C8">
      <w:pPr>
        <w:spacing w:line="360" w:lineRule="auto"/>
        <w:ind w:firstLine="709"/>
        <w:jc w:val="both"/>
        <w:rPr>
          <w:rFonts w:ascii="Times New Roman" w:hAnsi="Times New Roman" w:cs="Times New Roman"/>
        </w:rPr>
      </w:pPr>
      <w:r w:rsidRPr="00332B14">
        <w:rPr>
          <w:rFonts w:ascii="Times New Roman" w:hAnsi="Times New Roman" w:cs="Times New Roman"/>
        </w:rPr>
        <w:lastRenderedPageBreak/>
        <w:t>Úspešná integrácia týchto žiakov, získanie odbornej kvalifikácie, je predpokladom a podmienkou ich úspešnej integrácie do života, na trhu práce. Je výhodné, ak proces integrácie týchto žiakov medzi bežnú populáciu začne už v základnej škole, v ktorej by sa mali žiaci naučiť systém nápravných postupov, kompenzačných postupov a pomôcok; rešpektovanie týchto postupov, pravidiel, ich tvorivá aplikácia na ďalšie úlohy, s ktorými sa žiak stretá</w:t>
      </w:r>
      <w:r w:rsidR="00C95E7A">
        <w:rPr>
          <w:rFonts w:ascii="Times New Roman" w:hAnsi="Times New Roman" w:cs="Times New Roman"/>
        </w:rPr>
        <w:t>va</w:t>
      </w:r>
      <w:r w:rsidR="00CF6BC8">
        <w:rPr>
          <w:rFonts w:ascii="Times New Roman" w:hAnsi="Times New Roman" w:cs="Times New Roman"/>
        </w:rPr>
        <w:t>,</w:t>
      </w:r>
      <w:r w:rsidRPr="00332B14">
        <w:rPr>
          <w:rFonts w:ascii="Times New Roman" w:hAnsi="Times New Roman" w:cs="Times New Roman"/>
        </w:rPr>
        <w:t xml:space="preserve"> mu pomôžu zvládnuť aj úlohy a odborné učivo na strednej škole.</w:t>
      </w:r>
    </w:p>
    <w:p w14:paraId="2C274A60" w14:textId="77777777" w:rsidR="00FE6B39" w:rsidRDefault="00FE6B39">
      <w:pPr>
        <w:ind w:firstLine="539"/>
        <w:jc w:val="both"/>
      </w:pPr>
    </w:p>
    <w:p w14:paraId="2C274A61" w14:textId="77777777" w:rsidR="00FE6B39" w:rsidRDefault="00FE6B39">
      <w:pPr>
        <w:ind w:firstLine="539"/>
        <w:jc w:val="both"/>
      </w:pPr>
    </w:p>
    <w:p w14:paraId="2C274A62" w14:textId="77777777" w:rsidR="00FE6B39" w:rsidRDefault="00FE6B39">
      <w:pPr>
        <w:ind w:firstLine="539"/>
        <w:jc w:val="both"/>
      </w:pPr>
    </w:p>
    <w:p w14:paraId="2C274A63" w14:textId="77777777" w:rsidR="00FE6B39" w:rsidRDefault="00FE6B39">
      <w:pPr>
        <w:ind w:firstLine="539"/>
        <w:jc w:val="both"/>
      </w:pPr>
    </w:p>
    <w:p w14:paraId="2C274A64" w14:textId="77777777" w:rsidR="00FE6B39" w:rsidRDefault="00FE6B39">
      <w:pPr>
        <w:ind w:firstLine="539"/>
        <w:jc w:val="both"/>
      </w:pPr>
    </w:p>
    <w:p w14:paraId="2C274A65" w14:textId="77777777" w:rsidR="00FE6B39" w:rsidRDefault="00FE6B39">
      <w:pPr>
        <w:ind w:firstLine="539"/>
        <w:jc w:val="both"/>
      </w:pPr>
    </w:p>
    <w:p w14:paraId="2C274A66" w14:textId="77777777" w:rsidR="00FE6B39" w:rsidRDefault="00FE6B39">
      <w:pPr>
        <w:ind w:firstLine="539"/>
        <w:jc w:val="both"/>
      </w:pPr>
    </w:p>
    <w:p w14:paraId="2C274A67" w14:textId="77777777" w:rsidR="00FE6B39" w:rsidRDefault="00FE6B39">
      <w:pPr>
        <w:ind w:firstLine="539"/>
        <w:jc w:val="both"/>
      </w:pPr>
    </w:p>
    <w:p w14:paraId="2C274A68" w14:textId="77777777" w:rsidR="00FE6B39" w:rsidRDefault="00FE6B39">
      <w:pPr>
        <w:ind w:firstLine="539"/>
        <w:jc w:val="both"/>
      </w:pPr>
    </w:p>
    <w:p w14:paraId="2C274A69" w14:textId="77777777" w:rsidR="00FE6B39" w:rsidRDefault="00FE6B39">
      <w:pPr>
        <w:ind w:firstLine="539"/>
        <w:jc w:val="both"/>
      </w:pPr>
    </w:p>
    <w:p w14:paraId="2C274A6A" w14:textId="77777777" w:rsidR="00FE6B39" w:rsidRDefault="00FE6B39">
      <w:pPr>
        <w:ind w:firstLine="539"/>
        <w:jc w:val="both"/>
      </w:pPr>
    </w:p>
    <w:p w14:paraId="2C274A6B" w14:textId="77777777" w:rsidR="00FE6B39" w:rsidRDefault="00FE6B39">
      <w:pPr>
        <w:ind w:firstLine="539"/>
        <w:jc w:val="both"/>
      </w:pPr>
    </w:p>
    <w:p w14:paraId="2C274A6C" w14:textId="77777777" w:rsidR="00FE6B39" w:rsidRDefault="00FE6B39">
      <w:pPr>
        <w:ind w:firstLine="539"/>
        <w:jc w:val="both"/>
      </w:pPr>
    </w:p>
    <w:p w14:paraId="2C274A6D" w14:textId="77777777" w:rsidR="00FE6B39" w:rsidRDefault="00FE6B39">
      <w:pPr>
        <w:ind w:firstLine="539"/>
        <w:jc w:val="both"/>
      </w:pPr>
    </w:p>
    <w:p w14:paraId="2C274A6E" w14:textId="77777777" w:rsidR="00FE6B39" w:rsidRDefault="00FE6B39">
      <w:pPr>
        <w:ind w:firstLine="539"/>
        <w:jc w:val="both"/>
      </w:pPr>
    </w:p>
    <w:p w14:paraId="2C274A6F" w14:textId="77777777" w:rsidR="00FE6B39" w:rsidRDefault="00FE6B39">
      <w:pPr>
        <w:ind w:firstLine="539"/>
        <w:jc w:val="both"/>
      </w:pPr>
    </w:p>
    <w:p w14:paraId="2C274A70" w14:textId="77777777" w:rsidR="00FE6B39" w:rsidRDefault="00FE6B39">
      <w:pPr>
        <w:ind w:firstLine="539"/>
        <w:jc w:val="both"/>
      </w:pPr>
    </w:p>
    <w:p w14:paraId="2C274A71" w14:textId="77777777" w:rsidR="00FE6B39" w:rsidRDefault="00FE6B39">
      <w:pPr>
        <w:ind w:firstLine="539"/>
        <w:jc w:val="both"/>
      </w:pPr>
    </w:p>
    <w:p w14:paraId="2C274A72" w14:textId="77777777" w:rsidR="00FE6B39" w:rsidRDefault="00FE6B39">
      <w:pPr>
        <w:ind w:firstLine="539"/>
        <w:jc w:val="both"/>
      </w:pPr>
    </w:p>
    <w:p w14:paraId="2C274A73" w14:textId="77777777" w:rsidR="00FE6B39" w:rsidRDefault="00FE6B39">
      <w:pPr>
        <w:ind w:firstLine="539"/>
        <w:jc w:val="both"/>
      </w:pPr>
    </w:p>
    <w:p w14:paraId="2C274A74" w14:textId="77777777" w:rsidR="00FE6B39" w:rsidRDefault="00FE6B39">
      <w:pPr>
        <w:ind w:firstLine="539"/>
        <w:jc w:val="both"/>
      </w:pPr>
    </w:p>
    <w:p w14:paraId="2C274A75" w14:textId="77777777" w:rsidR="00FE6B39" w:rsidRDefault="00FE6B39">
      <w:pPr>
        <w:ind w:firstLine="539"/>
        <w:jc w:val="both"/>
      </w:pPr>
    </w:p>
    <w:p w14:paraId="2C274A76" w14:textId="77777777" w:rsidR="00FE6B39" w:rsidRDefault="00FE6B39">
      <w:pPr>
        <w:ind w:firstLine="539"/>
        <w:jc w:val="both"/>
      </w:pPr>
    </w:p>
    <w:p w14:paraId="2C274A77" w14:textId="77777777" w:rsidR="00FE6B39" w:rsidRDefault="00FE6B39">
      <w:pPr>
        <w:ind w:firstLine="539"/>
        <w:jc w:val="both"/>
      </w:pPr>
    </w:p>
    <w:p w14:paraId="3542033A" w14:textId="77777777" w:rsidR="00591EC2" w:rsidRDefault="00591EC2">
      <w:pPr>
        <w:ind w:firstLine="539"/>
        <w:jc w:val="both"/>
      </w:pPr>
    </w:p>
    <w:p w14:paraId="6EA41826" w14:textId="77777777" w:rsidR="00591EC2" w:rsidRDefault="00591EC2">
      <w:pPr>
        <w:ind w:firstLine="539"/>
        <w:jc w:val="both"/>
      </w:pPr>
    </w:p>
    <w:p w14:paraId="23F23F21" w14:textId="77777777" w:rsidR="00591EC2" w:rsidRDefault="00591EC2">
      <w:pPr>
        <w:ind w:firstLine="539"/>
        <w:jc w:val="both"/>
      </w:pPr>
    </w:p>
    <w:p w14:paraId="22B623A7" w14:textId="77777777" w:rsidR="00591EC2" w:rsidRDefault="00591EC2">
      <w:pPr>
        <w:ind w:firstLine="539"/>
        <w:jc w:val="both"/>
      </w:pPr>
    </w:p>
    <w:p w14:paraId="6AED1F90" w14:textId="77777777" w:rsidR="00591EC2" w:rsidRDefault="00591EC2">
      <w:pPr>
        <w:ind w:firstLine="539"/>
        <w:jc w:val="both"/>
      </w:pPr>
    </w:p>
    <w:p w14:paraId="3BB06C2F" w14:textId="77777777" w:rsidR="00591EC2" w:rsidRDefault="00591EC2">
      <w:pPr>
        <w:ind w:firstLine="539"/>
        <w:jc w:val="both"/>
      </w:pPr>
    </w:p>
    <w:p w14:paraId="1554B043" w14:textId="77777777" w:rsidR="00591EC2" w:rsidRDefault="00591EC2">
      <w:pPr>
        <w:ind w:firstLine="539"/>
        <w:jc w:val="both"/>
      </w:pPr>
    </w:p>
    <w:p w14:paraId="6977AAC0" w14:textId="77777777" w:rsidR="00591EC2" w:rsidRDefault="00591EC2">
      <w:pPr>
        <w:ind w:firstLine="539"/>
        <w:jc w:val="both"/>
      </w:pPr>
    </w:p>
    <w:p w14:paraId="254424AA" w14:textId="77777777" w:rsidR="00591EC2" w:rsidRDefault="00591EC2">
      <w:pPr>
        <w:ind w:firstLine="539"/>
        <w:jc w:val="both"/>
      </w:pPr>
    </w:p>
    <w:p w14:paraId="15426C96" w14:textId="77777777" w:rsidR="00591EC2" w:rsidRDefault="00591EC2">
      <w:pPr>
        <w:ind w:firstLine="539"/>
        <w:jc w:val="both"/>
      </w:pPr>
    </w:p>
    <w:p w14:paraId="2C274A78" w14:textId="77777777" w:rsidR="00FE6B39" w:rsidRDefault="00FE6B39">
      <w:pPr>
        <w:ind w:firstLine="539"/>
        <w:jc w:val="both"/>
      </w:pPr>
    </w:p>
    <w:p w14:paraId="5DB6A47E" w14:textId="30BA2C24" w:rsidR="00FE6B39" w:rsidRDefault="003600C8" w:rsidP="00E77661">
      <w:r>
        <w:br w:type="page"/>
      </w:r>
    </w:p>
    <w:p w14:paraId="2C274A7A" w14:textId="597DAAD8" w:rsidR="00FE6B39" w:rsidRPr="003600C8" w:rsidRDefault="009870D2" w:rsidP="003D4052">
      <w:pPr>
        <w:pStyle w:val="Nadpis1"/>
        <w:numPr>
          <w:ilvl w:val="0"/>
          <w:numId w:val="17"/>
        </w:numPr>
        <w:rPr>
          <w:rFonts w:ascii="Times New Roman" w:hAnsi="Times New Roman" w:cs="Times New Roman"/>
        </w:rPr>
      </w:pPr>
      <w:bookmarkStart w:id="11" w:name="_Toc210671162"/>
      <w:r w:rsidRPr="003600C8">
        <w:rPr>
          <w:rFonts w:ascii="Times New Roman" w:hAnsi="Times New Roman" w:cs="Times New Roman"/>
        </w:rPr>
        <w:lastRenderedPageBreak/>
        <w:t>Profil absolventa</w:t>
      </w:r>
      <w:bookmarkEnd w:id="11"/>
    </w:p>
    <w:p w14:paraId="2C274A7B" w14:textId="6C1BC693" w:rsidR="00FE6B39" w:rsidRDefault="00E77661">
      <w:r>
        <w:rPr>
          <w:noProof/>
        </w:rPr>
        <w:drawing>
          <wp:anchor distT="0" distB="0" distL="114300" distR="114300" simplePos="0" relativeHeight="251674624" behindDoc="0" locked="0" layoutInCell="1" allowOverlap="1" wp14:anchorId="32125026" wp14:editId="38493C29">
            <wp:simplePos x="0" y="0"/>
            <wp:positionH relativeFrom="margin">
              <wp:posOffset>3543935</wp:posOffset>
            </wp:positionH>
            <wp:positionV relativeFrom="paragraph">
              <wp:posOffset>164465</wp:posOffset>
            </wp:positionV>
            <wp:extent cx="2339837" cy="1722120"/>
            <wp:effectExtent l="0" t="0" r="3810" b="0"/>
            <wp:wrapNone/>
            <wp:docPr id="797867753" name="Obrázok 1" descr="Obrázok, na ktorom je snímka obrazovky, multimediálny softvér, počítač, grafický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67753" name="Obrázok 1" descr="Obrázok, na ktorom je snímka obrazovky, multimediálny softvér, počítač, grafický softvér&#10;&#10;Obsah vygenerovaný pomocou AI môže byť nesprávny."/>
                    <pic:cNvPicPr/>
                  </pic:nvPicPr>
                  <pic:blipFill rotWithShape="1">
                    <a:blip r:embed="rId15" cstate="print">
                      <a:extLst>
                        <a:ext uri="{28A0092B-C50C-407E-A947-70E740481C1C}">
                          <a14:useLocalDpi xmlns:a14="http://schemas.microsoft.com/office/drawing/2010/main" val="0"/>
                        </a:ext>
                      </a:extLst>
                    </a:blip>
                    <a:srcRect l="18615" t="6260" r="18499" b="11459"/>
                    <a:stretch>
                      <a:fillRect/>
                    </a:stretch>
                  </pic:blipFill>
                  <pic:spPr bwMode="auto">
                    <a:xfrm>
                      <a:off x="0" y="0"/>
                      <a:ext cx="2339837" cy="1722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5D9C30" w14:textId="1B1704BB"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Študijný odbor:</w:t>
      </w:r>
      <w:r w:rsidRPr="006119D8">
        <w:rPr>
          <w:rFonts w:ascii="Times New Roman" w:hAnsi="Times New Roman" w:cs="Times New Roman"/>
        </w:rPr>
        <w:t xml:space="preserve">  </w:t>
      </w:r>
      <w:r w:rsidR="008526D1">
        <w:rPr>
          <w:rFonts w:ascii="Times New Roman" w:hAnsi="Times New Roman" w:cs="Times New Roman"/>
        </w:rPr>
        <w:t>3968</w:t>
      </w:r>
      <w:r w:rsidRPr="006119D8">
        <w:rPr>
          <w:rFonts w:ascii="Times New Roman" w:hAnsi="Times New Roman" w:cs="Times New Roman"/>
        </w:rPr>
        <w:t xml:space="preserve"> M  </w:t>
      </w:r>
      <w:r w:rsidR="008526D1">
        <w:rPr>
          <w:rFonts w:ascii="Times New Roman" w:hAnsi="Times New Roman" w:cs="Times New Roman"/>
        </w:rPr>
        <w:t>logistika</w:t>
      </w:r>
      <w:r w:rsidR="0037324F" w:rsidRPr="006119D8">
        <w:rPr>
          <w:rFonts w:ascii="Times New Roman" w:hAnsi="Times New Roman" w:cs="Times New Roman"/>
        </w:rPr>
        <w:tab/>
      </w:r>
      <w:r w:rsidR="0037324F" w:rsidRPr="006119D8">
        <w:rPr>
          <w:rFonts w:ascii="Times New Roman" w:hAnsi="Times New Roman" w:cs="Times New Roman"/>
        </w:rPr>
        <w:tab/>
      </w:r>
      <w:r w:rsidR="0037324F" w:rsidRPr="006119D8">
        <w:rPr>
          <w:rFonts w:ascii="Times New Roman" w:hAnsi="Times New Roman" w:cs="Times New Roman"/>
        </w:rPr>
        <w:tab/>
      </w:r>
    </w:p>
    <w:p w14:paraId="1E3DB9AD" w14:textId="77777777"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Dĺžka vzdelávania a prípravy:</w:t>
      </w:r>
      <w:r w:rsidRPr="006119D8">
        <w:rPr>
          <w:rFonts w:ascii="Times New Roman" w:hAnsi="Times New Roman" w:cs="Times New Roman"/>
        </w:rPr>
        <w:t xml:space="preserve"> 4 roky</w:t>
      </w:r>
    </w:p>
    <w:p w14:paraId="4108EC54" w14:textId="77777777"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Odbor je určený:</w:t>
      </w:r>
      <w:r w:rsidRPr="006119D8">
        <w:rPr>
          <w:rFonts w:ascii="Times New Roman" w:hAnsi="Times New Roman" w:cs="Times New Roman"/>
        </w:rPr>
        <w:t xml:space="preserve"> absolventom základných škôl</w:t>
      </w:r>
    </w:p>
    <w:p w14:paraId="0E5F1B20" w14:textId="77777777" w:rsidR="00912658" w:rsidRPr="00E77661" w:rsidRDefault="00912658" w:rsidP="00E77661">
      <w:pPr>
        <w:spacing w:line="360" w:lineRule="auto"/>
        <w:jc w:val="both"/>
        <w:rPr>
          <w:rFonts w:ascii="Times New Roman" w:hAnsi="Times New Roman" w:cs="Times New Roman"/>
          <w:b/>
          <w:bCs/>
        </w:rPr>
      </w:pPr>
      <w:r w:rsidRPr="00E77661">
        <w:rPr>
          <w:rFonts w:ascii="Times New Roman" w:hAnsi="Times New Roman" w:cs="Times New Roman"/>
          <w:b/>
          <w:bCs/>
        </w:rPr>
        <w:t xml:space="preserve">Podmienky na prijatie do odboru:  </w:t>
      </w:r>
    </w:p>
    <w:p w14:paraId="71A04E79" w14:textId="77777777" w:rsidR="00912658" w:rsidRPr="001E0208" w:rsidRDefault="00912658" w:rsidP="001E0208">
      <w:pPr>
        <w:pStyle w:val="Odsekzoznamu"/>
        <w:numPr>
          <w:ilvl w:val="0"/>
          <w:numId w:val="30"/>
        </w:numPr>
        <w:spacing w:line="360" w:lineRule="auto"/>
        <w:jc w:val="both"/>
        <w:rPr>
          <w:rFonts w:ascii="Times New Roman" w:hAnsi="Times New Roman" w:cs="Times New Roman"/>
          <w:sz w:val="24"/>
          <w:szCs w:val="24"/>
        </w:rPr>
      </w:pPr>
      <w:r w:rsidRPr="001E0208">
        <w:rPr>
          <w:rFonts w:ascii="Times New Roman" w:hAnsi="Times New Roman" w:cs="Times New Roman"/>
          <w:sz w:val="24"/>
          <w:szCs w:val="24"/>
        </w:rPr>
        <w:t>úspešné ukončenie základnej školy 9.ročníkom</w:t>
      </w:r>
    </w:p>
    <w:p w14:paraId="2DEF6C79" w14:textId="77777777" w:rsidR="00912658" w:rsidRPr="001E0208" w:rsidRDefault="00912658" w:rsidP="001E0208">
      <w:pPr>
        <w:pStyle w:val="Odsekzoznamu"/>
        <w:numPr>
          <w:ilvl w:val="0"/>
          <w:numId w:val="30"/>
        </w:numPr>
        <w:spacing w:line="360" w:lineRule="auto"/>
        <w:jc w:val="both"/>
        <w:rPr>
          <w:rFonts w:ascii="Times New Roman" w:hAnsi="Times New Roman" w:cs="Times New Roman"/>
          <w:sz w:val="24"/>
          <w:szCs w:val="24"/>
        </w:rPr>
      </w:pPr>
      <w:r w:rsidRPr="001E0208">
        <w:rPr>
          <w:noProof/>
          <w:sz w:val="24"/>
          <w:szCs w:val="24"/>
        </w:rPr>
        <mc:AlternateContent>
          <mc:Choice Requires="wpi">
            <w:drawing>
              <wp:anchor distT="0" distB="0" distL="114300" distR="114300" simplePos="0" relativeHeight="251673600" behindDoc="0" locked="0" layoutInCell="1" allowOverlap="1" wp14:anchorId="1D868E9B" wp14:editId="4E198D00">
                <wp:simplePos x="0" y="0"/>
                <wp:positionH relativeFrom="column">
                  <wp:posOffset>-3261935</wp:posOffset>
                </wp:positionH>
                <wp:positionV relativeFrom="paragraph">
                  <wp:posOffset>381815</wp:posOffset>
                </wp:positionV>
                <wp:extent cx="360" cy="360"/>
                <wp:effectExtent l="95250" t="152400" r="114300" b="152400"/>
                <wp:wrapNone/>
                <wp:docPr id="477509362" name="Písanie rukou 1"/>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127025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ísanie rukou 1" o:spid="_x0000_s1026" type="#_x0000_t75" style="position:absolute;margin-left:-261.1pt;margin-top:21.55pt;width:8.55pt;height:17.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">
                <v:imagedata r:id="rId17" o:title=""/>
              </v:shape>
            </w:pict>
          </mc:Fallback>
        </mc:AlternateContent>
      </w:r>
      <w:r w:rsidRPr="001E0208">
        <w:rPr>
          <w:rFonts w:ascii="Times New Roman" w:hAnsi="Times New Roman" w:cs="Times New Roman"/>
          <w:sz w:val="24"/>
          <w:szCs w:val="24"/>
        </w:rPr>
        <w:t>zdravotná spôsobilosť</w:t>
      </w:r>
    </w:p>
    <w:p w14:paraId="552122D1" w14:textId="77777777" w:rsidR="00912658" w:rsidRPr="001E0208" w:rsidRDefault="00912658" w:rsidP="001E0208">
      <w:pPr>
        <w:pStyle w:val="Odsekzoznamu"/>
        <w:numPr>
          <w:ilvl w:val="0"/>
          <w:numId w:val="30"/>
        </w:numPr>
        <w:spacing w:line="360" w:lineRule="auto"/>
        <w:jc w:val="both"/>
        <w:rPr>
          <w:rFonts w:ascii="Times New Roman" w:hAnsi="Times New Roman" w:cs="Times New Roman"/>
          <w:sz w:val="24"/>
          <w:szCs w:val="24"/>
        </w:rPr>
      </w:pPr>
      <w:r w:rsidRPr="001E0208">
        <w:rPr>
          <w:rFonts w:ascii="Times New Roman" w:hAnsi="Times New Roman" w:cs="Times New Roman"/>
          <w:sz w:val="24"/>
          <w:szCs w:val="24"/>
        </w:rPr>
        <w:t>úspešné zvládnutie prijímacej skúšky</w:t>
      </w:r>
    </w:p>
    <w:p w14:paraId="734182FD" w14:textId="77777777"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Spôsob ukončenia vzdelávania a prípravy:</w:t>
      </w:r>
      <w:r w:rsidRPr="006119D8">
        <w:rPr>
          <w:rFonts w:ascii="Times New Roman" w:hAnsi="Times New Roman" w:cs="Times New Roman"/>
        </w:rPr>
        <w:t xml:space="preserve"> maturitná skúška</w:t>
      </w:r>
    </w:p>
    <w:p w14:paraId="334B26A9" w14:textId="77777777"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Doklad o dosiahnutom vzdelaní:</w:t>
      </w:r>
      <w:r w:rsidRPr="006119D8">
        <w:rPr>
          <w:rFonts w:ascii="Times New Roman" w:hAnsi="Times New Roman" w:cs="Times New Roman"/>
        </w:rPr>
        <w:t xml:space="preserve"> maturitné vysvedčenie</w:t>
      </w:r>
    </w:p>
    <w:p w14:paraId="4AB492C7" w14:textId="77777777" w:rsidR="00E77661"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Stupeň vzdelania:</w:t>
      </w:r>
      <w:r w:rsidRPr="006119D8">
        <w:rPr>
          <w:rFonts w:ascii="Times New Roman" w:hAnsi="Times New Roman" w:cs="Times New Roman"/>
        </w:rPr>
        <w:t xml:space="preserve"> úplné stredné odborné vzdelanie            </w:t>
      </w:r>
    </w:p>
    <w:p w14:paraId="6516F9E2" w14:textId="6C95D260" w:rsidR="00912658" w:rsidRPr="006119D8" w:rsidRDefault="00912658" w:rsidP="00E77661">
      <w:pPr>
        <w:spacing w:line="360" w:lineRule="auto"/>
        <w:jc w:val="both"/>
        <w:rPr>
          <w:rFonts w:ascii="Times New Roman" w:hAnsi="Times New Roman" w:cs="Times New Roman"/>
        </w:rPr>
      </w:pPr>
      <w:r w:rsidRPr="00E77661">
        <w:rPr>
          <w:rFonts w:ascii="Times New Roman" w:hAnsi="Times New Roman" w:cs="Times New Roman"/>
          <w:b/>
          <w:bCs/>
        </w:rPr>
        <w:t>SKKR/EKR:</w:t>
      </w:r>
      <w:r w:rsidRPr="006119D8">
        <w:rPr>
          <w:rFonts w:ascii="Times New Roman" w:hAnsi="Times New Roman" w:cs="Times New Roman"/>
        </w:rPr>
        <w:t xml:space="preserve">  4</w:t>
      </w:r>
    </w:p>
    <w:p w14:paraId="3D7D40CC" w14:textId="150C7071" w:rsidR="00912658" w:rsidRPr="006119D8" w:rsidRDefault="00912658" w:rsidP="00660EE8">
      <w:pPr>
        <w:spacing w:line="360" w:lineRule="auto"/>
        <w:jc w:val="both"/>
        <w:rPr>
          <w:rFonts w:ascii="Times New Roman" w:hAnsi="Times New Roman" w:cs="Times New Roman"/>
        </w:rPr>
      </w:pPr>
      <w:r w:rsidRPr="00660EE8">
        <w:rPr>
          <w:rFonts w:ascii="Times New Roman" w:hAnsi="Times New Roman" w:cs="Times New Roman"/>
          <w:b/>
          <w:bCs/>
        </w:rPr>
        <w:t>Pracovné uplatnenie absolventa:</w:t>
      </w:r>
      <w:r w:rsidRPr="006119D8">
        <w:rPr>
          <w:rFonts w:ascii="Times New Roman" w:hAnsi="Times New Roman" w:cs="Times New Roman"/>
        </w:rPr>
        <w:t xml:space="preserve"> úspešným ukončením štúdia maturitnou skúškou sa môže absolvent uplatniť </w:t>
      </w:r>
      <w:r w:rsidR="00D67009" w:rsidRPr="00D67009">
        <w:rPr>
          <w:rFonts w:ascii="Times New Roman" w:hAnsi="Times New Roman" w:cs="Times New Roman"/>
        </w:rPr>
        <w:t>v rôznych oblastiach ako doprava, skladovanie, výroba, distribúcia a manažment dodávateľských reťazcov. Medzi typické pracovné pozície patrí logistický manažér, špecialista na dopravu a prepravu, skladový manažér, špecialista na nákup a zásobovanie. Medzi ďalšie možnosti uplatnenia patrí práca v oblasti medzinárodnej logistiky, kde sa absolvent zaoberá koordináciou importu a exportu tovaru a zabezpečením dodržiavania právnych predpisov. Rovnako sa môže absolvent uplatniť aj ako konzultant, ktorý pomáha firmám zlepšovať logistické procesy a zavádzať moderné technológie. Okrem týchto pracovných možností, môžu absolventi nájsť uplatnenie aj v iných sektoroch, napríklad v automobilovom priemysle, maloobchode, farmaceutike, stavebníctve či IT logistike, čo im poskytuje perspektívne možnosti na trhu práce.</w:t>
      </w:r>
      <w:r w:rsidRPr="006119D8">
        <w:rPr>
          <w:rFonts w:ascii="Times New Roman" w:hAnsi="Times New Roman" w:cs="Times New Roman"/>
        </w:rPr>
        <w:t xml:space="preserve">. </w:t>
      </w:r>
    </w:p>
    <w:p w14:paraId="092BA8F4" w14:textId="77777777" w:rsidR="00912658" w:rsidRPr="006119D8" w:rsidRDefault="00912658" w:rsidP="00660EE8">
      <w:pPr>
        <w:spacing w:line="360" w:lineRule="auto"/>
        <w:jc w:val="both"/>
        <w:rPr>
          <w:rFonts w:ascii="Times New Roman" w:hAnsi="Times New Roman" w:cs="Times New Roman"/>
        </w:rPr>
      </w:pPr>
      <w:r w:rsidRPr="00660EE8">
        <w:rPr>
          <w:rFonts w:ascii="Times New Roman" w:hAnsi="Times New Roman" w:cs="Times New Roman"/>
          <w:b/>
          <w:bCs/>
        </w:rPr>
        <w:t>Nadväzná odborná príprava:</w:t>
      </w:r>
      <w:r w:rsidRPr="006119D8">
        <w:rPr>
          <w:rFonts w:ascii="Times New Roman" w:hAnsi="Times New Roman" w:cs="Times New Roman"/>
        </w:rPr>
        <w:t xml:space="preserve"> vysokoškolské štúdium</w:t>
      </w:r>
    </w:p>
    <w:p w14:paraId="771AEF00" w14:textId="6A0238A8" w:rsidR="00776CB4" w:rsidRPr="00776CB4" w:rsidRDefault="00912658" w:rsidP="00776CB4">
      <w:pPr>
        <w:spacing w:line="360" w:lineRule="auto"/>
        <w:jc w:val="both"/>
        <w:rPr>
          <w:rFonts w:ascii="Times New Roman" w:hAnsi="Times New Roman" w:cs="Times New Roman"/>
        </w:rPr>
      </w:pPr>
      <w:r w:rsidRPr="00660EE8">
        <w:rPr>
          <w:rFonts w:ascii="Times New Roman" w:hAnsi="Times New Roman" w:cs="Times New Roman"/>
          <w:b/>
          <w:bCs/>
        </w:rPr>
        <w:t>Charakteristika odboru:</w:t>
      </w:r>
      <w:r w:rsidRPr="006119D8">
        <w:rPr>
          <w:rFonts w:ascii="Times New Roman" w:hAnsi="Times New Roman" w:cs="Times New Roman"/>
        </w:rPr>
        <w:t xml:space="preserve"> </w:t>
      </w:r>
      <w:r w:rsidR="00F10F2D">
        <w:rPr>
          <w:rFonts w:ascii="Times New Roman" w:hAnsi="Times New Roman" w:cs="Times New Roman"/>
        </w:rPr>
        <w:t>š</w:t>
      </w:r>
      <w:r w:rsidR="00776CB4" w:rsidRPr="00776CB4">
        <w:rPr>
          <w:rFonts w:ascii="Times New Roman" w:hAnsi="Times New Roman" w:cs="Times New Roman"/>
        </w:rPr>
        <w:t xml:space="preserve">tudijný odbor sa zaoberá riadením toku materiálov, informácií a zdrojov, ktorý zahŕňa celý dodávateľský reťazec – od získania surovín cez výrobu, skladovanie, distribúciu až po doručenie konečnému zákazníkovi. Žiaci sa naučia pracovať v simulačnom programe SIMUL 8, oboznámia sa s  komplexným informačným systémom CITO DIGITAL pre strojárske podniky, ktorý sa zameriava na spracovanie dopytu a cenovej ponuky, cez konštrukciu, technológiu a plánovanie výroby, až po výrobu a jej optimalizáciu, naučia sa pracovať so softvérmi OLYMP (mzdový softvér), OMEGA (softvér pre podvojné účtovníctvo) a v programe ALFA + (program </w:t>
      </w:r>
      <w:r w:rsidR="00776CB4" w:rsidRPr="00776CB4">
        <w:rPr>
          <w:rFonts w:ascii="Times New Roman" w:hAnsi="Times New Roman" w:cs="Times New Roman"/>
        </w:rPr>
        <w:lastRenderedPageBreak/>
        <w:t>pre jednoduché účtovníctvo, faktúry a cestovné príkazy). Žiaci si počas štúdia budú rozvíjať analytické schopnosti, kritické myslenie a organizačné zručnosti.</w:t>
      </w:r>
    </w:p>
    <w:p w14:paraId="2C274A8C" w14:textId="715A5510" w:rsidR="00FE6B39" w:rsidRPr="005246FC" w:rsidRDefault="009870D2" w:rsidP="00346B9F">
      <w:pPr>
        <w:pStyle w:val="Nadpis2"/>
        <w:numPr>
          <w:ilvl w:val="1"/>
          <w:numId w:val="29"/>
        </w:numPr>
        <w:spacing w:before="120" w:after="120" w:line="360" w:lineRule="auto"/>
        <w:rPr>
          <w:rFonts w:ascii="Times New Roman" w:hAnsi="Times New Roman" w:cs="Times New Roman"/>
          <w:sz w:val="24"/>
          <w:szCs w:val="24"/>
        </w:rPr>
      </w:pPr>
      <w:bookmarkStart w:id="12" w:name="_Toc210671163"/>
      <w:r w:rsidRPr="005246FC">
        <w:rPr>
          <w:rFonts w:ascii="Times New Roman" w:hAnsi="Times New Roman" w:cs="Times New Roman"/>
          <w:sz w:val="24"/>
          <w:szCs w:val="24"/>
        </w:rPr>
        <w:t>Všeobecné kľúčové kompetencie absolventa</w:t>
      </w:r>
      <w:bookmarkEnd w:id="12"/>
    </w:p>
    <w:p w14:paraId="2C274A8D" w14:textId="219721C4" w:rsidR="00FE6B39" w:rsidRPr="005246FC" w:rsidRDefault="009870D2">
      <w:pPr>
        <w:spacing w:line="360" w:lineRule="auto"/>
        <w:ind w:firstLine="709"/>
        <w:jc w:val="both"/>
        <w:rPr>
          <w:rFonts w:ascii="Times New Roman" w:hAnsi="Times New Roman" w:cs="Times New Roman"/>
        </w:rPr>
      </w:pPr>
      <w:r w:rsidRPr="005246FC">
        <w:rPr>
          <w:rFonts w:ascii="Times New Roman" w:hAnsi="Times New Roman" w:cs="Times New Roman"/>
        </w:rPr>
        <w:t>Kľúčové kompetencie sú tie, ktoré potrebujú všetci ľudia na svoje osobné naplnenie a rozvoj, zamestnateľnosť, sociálne začlenenie, udržateľný životný štýl, pre riadenie života so zodpovedným prístupom ku zdraviu a aktívne občianstvo.</w:t>
      </w:r>
    </w:p>
    <w:p w14:paraId="2C274A8E" w14:textId="77777777" w:rsidR="00FE6B39" w:rsidRPr="005246FC" w:rsidRDefault="009870D2">
      <w:pPr>
        <w:spacing w:line="360" w:lineRule="auto"/>
        <w:ind w:firstLine="709"/>
        <w:jc w:val="both"/>
        <w:rPr>
          <w:rFonts w:ascii="Times New Roman" w:hAnsi="Times New Roman" w:cs="Times New Roman"/>
        </w:rPr>
      </w:pPr>
      <w:r w:rsidRPr="005246FC">
        <w:rPr>
          <w:rFonts w:ascii="Times New Roman" w:hAnsi="Times New Roman" w:cs="Times New Roman"/>
        </w:rPr>
        <w:t>Všetky kľúčové kompetencie sú detailne uvedené v ŠVP a jeho dodatkoch príslušnej skupiny odborov a stupňa vzdelania a v ŠkVP sú len stručne vysvetlené kvôli prehľadnosti. Škola sa zaväzuje realizovať výchovno-vzdelávaciu činnosť tak, aby u žiaka rozvíjala všetky kľúčové kompetencie a absolvent odboru tak disponoval všetkými kľúčovými kompetenciami a mohol viesť kvalitný život.</w:t>
      </w:r>
    </w:p>
    <w:p w14:paraId="2C274A8F" w14:textId="77777777" w:rsidR="00FE6B39" w:rsidRPr="005246FC" w:rsidRDefault="009870D2">
      <w:pPr>
        <w:numPr>
          <w:ilvl w:val="0"/>
          <w:numId w:val="4"/>
        </w:numPr>
        <w:spacing w:line="360" w:lineRule="auto"/>
        <w:ind w:left="426" w:hanging="426"/>
        <w:jc w:val="both"/>
        <w:rPr>
          <w:rFonts w:ascii="Times New Roman" w:hAnsi="Times New Roman" w:cs="Times New Roman"/>
        </w:rPr>
      </w:pPr>
      <w:r w:rsidRPr="005246FC">
        <w:rPr>
          <w:rFonts w:ascii="Times New Roman" w:hAnsi="Times New Roman" w:cs="Times New Roman"/>
          <w:b/>
        </w:rPr>
        <w:t>Gramotnosť</w:t>
      </w:r>
      <w:r w:rsidRPr="005246FC">
        <w:rPr>
          <w:rFonts w:ascii="Times New Roman" w:hAnsi="Times New Roman" w:cs="Times New Roman"/>
        </w:rPr>
        <w:t xml:space="preserve"> je schopnosť identifikovať, pochopiť, tvoriť a interpretovať koncepty, pocity, fakty a názory ústnou aj písomnou formou pomocou vizuálnych, zvukových a digitálnych materiálov v rozličných odboroch a kontextoch. Zahŕňa schopnosť efektívne komunikovať a nadväzovať kontakty s ostatnými. Rozvoj uvedenej kľúčovej kompetencie bude zabezpečená vo všetkých predmetoch. </w:t>
      </w:r>
    </w:p>
    <w:p w14:paraId="2C274A90" w14:textId="77777777" w:rsidR="00FE6B39" w:rsidRPr="005246FC" w:rsidRDefault="009870D2" w:rsidP="00B20B88">
      <w:pPr>
        <w:spacing w:line="360" w:lineRule="auto"/>
        <w:ind w:firstLine="426"/>
        <w:jc w:val="both"/>
        <w:rPr>
          <w:rFonts w:ascii="Times New Roman" w:hAnsi="Times New Roman" w:cs="Times New Roman"/>
        </w:rPr>
      </w:pPr>
      <w:r w:rsidRPr="005246FC">
        <w:rPr>
          <w:rFonts w:ascii="Times New Roman" w:hAnsi="Times New Roman" w:cs="Times New Roman"/>
        </w:rPr>
        <w:t>Absolvent (sa) dokáže:</w:t>
      </w:r>
    </w:p>
    <w:p w14:paraId="2C274A91"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porozumieť akémukoľvek počutému vecnému textu, ktorého obsah, štýl a jazyk sú primerané jeho osobným a odborným záujmom;</w:t>
      </w:r>
    </w:p>
    <w:p w14:paraId="2C274A92"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 xml:space="preserve">porozumieť </w:t>
      </w: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obsahu a významu vecného textu (vrátane tabuliek, grafov, nákresov a schém), vyhľadať explicitne a implicitne vyjadrené informácie a spojiť ich do ucelenej informácie;</w:t>
      </w:r>
    </w:p>
    <w:p w14:paraId="2C274A93"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identifikovať v texte logické, časové a príčinno-následné súvislosti;</w:t>
      </w:r>
    </w:p>
    <w:p w14:paraId="2C274A94"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uplatniť základy kritického čítania, t. j. vie vnímať väčšinu problémov nastolených textom a identifikuje explicitné chyby a protirečenia, ktoré sa v texte nachádzajú;</w:t>
      </w:r>
    </w:p>
    <w:p w14:paraId="2C274A95"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vyjadriť súvislé a logicky usporiadané ústne prejavy s rôznym cieľom pre špecifické publikum na témy, ktoré sú blízke jeho osobným a odborným záujmom;</w:t>
      </w:r>
    </w:p>
    <w:p w14:paraId="2C274A96"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sformulovať vlastný názor a pomocou argumentov ho obhájiť;</w:t>
      </w:r>
    </w:p>
    <w:p w14:paraId="2C274A97"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bez prípravy začať, udržiavať a ukončiť komunikáciu na akúkoľvek jemu blízku všeobecnú a odbornú tému;</w:t>
      </w:r>
    </w:p>
    <w:p w14:paraId="2C274A98" w14:textId="16B34E60"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aktívne zapojiť do diskusie, svoj prejav formul</w:t>
      </w:r>
      <w:r w:rsidR="003E1CC5">
        <w:rPr>
          <w:rFonts w:ascii="Times New Roman" w:hAnsi="Times New Roman" w:cs="Times New Roman"/>
        </w:rPr>
        <w:t>ovať</w:t>
      </w:r>
      <w:r w:rsidRPr="005246FC">
        <w:rPr>
          <w:rFonts w:ascii="Times New Roman" w:hAnsi="Times New Roman" w:cs="Times New Roman"/>
        </w:rPr>
        <w:t xml:space="preserve"> zrozumiteľne a pokojne; dokáže sa pohotovo zorientovať v komunikačnej situácii a jasne reagovať zrozumiteľnou odpoveďou alebo otázkou;</w:t>
      </w:r>
    </w:p>
    <w:p w14:paraId="2C274A99"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lastRenderedPageBreak/>
        <w:t>dodržiavať zásady spoločenskej komunikácie, dokáže komunikačnej situácii vhodne prispôsobiť stratégiu, charakter a tón komunikácie;</w:t>
      </w:r>
    </w:p>
    <w:p w14:paraId="2C274A9A"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vytvoriť štruktúrovaný a kompozične zrozumiteľný text, ktorý mu je blízky témou alebo odbornosťou;</w:t>
      </w:r>
    </w:p>
    <w:p w14:paraId="2C274A9B"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pri tvorbe textu uplatniť logické, časové a príčinno-následné súvislosti textu a požiadavky slovosledu v súlade s komunikačnou situáciou.</w:t>
      </w:r>
    </w:p>
    <w:p w14:paraId="2C274A9C" w14:textId="77777777" w:rsidR="00FE6B39" w:rsidRPr="005246FC" w:rsidRDefault="009870D2" w:rsidP="00990822">
      <w:pPr>
        <w:numPr>
          <w:ilvl w:val="0"/>
          <w:numId w:val="4"/>
        </w:numPr>
        <w:spacing w:before="200" w:line="360" w:lineRule="auto"/>
        <w:ind w:left="425" w:hanging="425"/>
        <w:jc w:val="both"/>
        <w:rPr>
          <w:rFonts w:ascii="Times New Roman" w:hAnsi="Times New Roman" w:cs="Times New Roman"/>
        </w:rPr>
      </w:pPr>
      <w:r w:rsidRPr="005246FC">
        <w:rPr>
          <w:rFonts w:ascii="Times New Roman" w:hAnsi="Times New Roman" w:cs="Times New Roman"/>
          <w:b/>
        </w:rPr>
        <w:t xml:space="preserve">Viacjazyčnosť </w:t>
      </w:r>
      <w:r w:rsidRPr="005246FC">
        <w:rPr>
          <w:rFonts w:ascii="Times New Roman" w:hAnsi="Times New Roman" w:cs="Times New Roman"/>
        </w:rPr>
        <w:t>je kompetencia, ktorá vymedzuje schopnosť používať rozličné jazyky na vhodnú a účinnú komunikáciu v primeranej škále spoločenských a kultúrnych súvislostí. Ide o schopnosti sprostredkúvať informácie medzi rôznymi jazykmi a médiami. Rozvoj uvedenej kľúčovej kompetencie bude zabezpečená v predmetoch z časti Jazyk a komunikácia.</w:t>
      </w:r>
    </w:p>
    <w:p w14:paraId="2C274A9D" w14:textId="77777777" w:rsidR="00FE6B39" w:rsidRPr="005246FC" w:rsidRDefault="009870D2" w:rsidP="00B20B88">
      <w:pPr>
        <w:spacing w:line="360" w:lineRule="auto"/>
        <w:ind w:firstLine="425"/>
        <w:jc w:val="both"/>
        <w:rPr>
          <w:rFonts w:ascii="Times New Roman" w:hAnsi="Times New Roman" w:cs="Times New Roman"/>
        </w:rPr>
      </w:pPr>
      <w:r w:rsidRPr="005246FC">
        <w:rPr>
          <w:rFonts w:ascii="Times New Roman" w:hAnsi="Times New Roman" w:cs="Times New Roman"/>
        </w:rPr>
        <w:t>Absolvent (sa) dokáže:</w:t>
      </w:r>
    </w:p>
    <w:p w14:paraId="4FDF8DA7" w14:textId="77777777" w:rsidR="00742646"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pochopiť hlavné body jasnej štandardnej reči o známych veciach, s ktorými sa pravidelne stretáva vo svojom živote</w:t>
      </w:r>
      <w:r w:rsidR="00742646">
        <w:rPr>
          <w:rFonts w:ascii="Times New Roman" w:hAnsi="Times New Roman" w:cs="Times New Roman"/>
        </w:rPr>
        <w:t>;</w:t>
      </w:r>
    </w:p>
    <w:p w14:paraId="2C274A9E" w14:textId="6FB64E92" w:rsidR="00FE6B39" w:rsidRPr="005246FC" w:rsidRDefault="00647B24">
      <w:pPr>
        <w:numPr>
          <w:ilvl w:val="0"/>
          <w:numId w:val="4"/>
        </w:numPr>
        <w:spacing w:line="360" w:lineRule="auto"/>
        <w:jc w:val="both"/>
        <w:rPr>
          <w:rFonts w:ascii="Times New Roman" w:hAnsi="Times New Roman" w:cs="Times New Roman"/>
        </w:rPr>
      </w:pPr>
      <w:r>
        <w:rPr>
          <w:rFonts w:ascii="Times New Roman" w:hAnsi="Times New Roman" w:cs="Times New Roman"/>
        </w:rPr>
        <w:t>por</w:t>
      </w:r>
      <w:r w:rsidR="009870D2" w:rsidRPr="005246FC">
        <w:rPr>
          <w:rFonts w:ascii="Times New Roman" w:hAnsi="Times New Roman" w:cs="Times New Roman"/>
        </w:rPr>
        <w:t>ozumie</w:t>
      </w:r>
      <w:r>
        <w:rPr>
          <w:rFonts w:ascii="Times New Roman" w:hAnsi="Times New Roman" w:cs="Times New Roman"/>
        </w:rPr>
        <w:t>ť</w:t>
      </w:r>
      <w:r w:rsidR="009870D2" w:rsidRPr="005246FC">
        <w:rPr>
          <w:rFonts w:ascii="Times New Roman" w:hAnsi="Times New Roman" w:cs="Times New Roman"/>
        </w:rPr>
        <w:t xml:space="preserve"> zmyslu mnohých rozhlasových alebo televíznych programov o aktuálnych udalostiach a témach osobného či odborného záujmu, keď je prejav relatívne pomalý a jasný;</w:t>
      </w:r>
    </w:p>
    <w:p w14:paraId="2C274A9F"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porozumieť textom, ktoré pozostávajú zo slovnej zásoby často používanej v každodennom živote alebo ktoré sa vzťahujú na jeho prácu;</w:t>
      </w:r>
    </w:p>
    <w:p w14:paraId="626C49A5" w14:textId="19A2A4D4" w:rsidR="00A566B0"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zvládnuť väčšinu situácií, ktoré sa môžu vyskytnúť počas cestovania v oblasti, kde sa hovorí daným cudzím jazykom</w:t>
      </w:r>
      <w:r w:rsidR="00A566B0">
        <w:rPr>
          <w:rFonts w:ascii="Times New Roman" w:hAnsi="Times New Roman" w:cs="Times New Roman"/>
        </w:rPr>
        <w:t>;</w:t>
      </w:r>
    </w:p>
    <w:p w14:paraId="2C274AA0" w14:textId="6F521794"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vstúpiť do konverzácie na témy, ktoré sú známe, ktoré ho osobne zaujímajú, alebo ktoré sa týkajú osobného každodenného života;</w:t>
      </w:r>
    </w:p>
    <w:p w14:paraId="48D1007C" w14:textId="4853912C" w:rsidR="001A5630"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spojiť slovné spojenia jednoduchým spôsobom tak, aby opísal skúsenosti a udalosti, vlastné sny, nádeje a</w:t>
      </w:r>
      <w:r w:rsidR="001A5630">
        <w:rPr>
          <w:rFonts w:ascii="Times New Roman" w:hAnsi="Times New Roman" w:cs="Times New Roman"/>
        </w:rPr>
        <w:t> </w:t>
      </w:r>
      <w:r w:rsidRPr="005246FC">
        <w:rPr>
          <w:rFonts w:ascii="Times New Roman" w:hAnsi="Times New Roman" w:cs="Times New Roman"/>
        </w:rPr>
        <w:t>am</w:t>
      </w:r>
      <w:r w:rsidR="001A5630">
        <w:rPr>
          <w:rFonts w:ascii="Times New Roman" w:hAnsi="Times New Roman" w:cs="Times New Roman"/>
        </w:rPr>
        <w:t>b</w:t>
      </w:r>
      <w:r w:rsidRPr="005246FC">
        <w:rPr>
          <w:rFonts w:ascii="Times New Roman" w:hAnsi="Times New Roman" w:cs="Times New Roman"/>
        </w:rPr>
        <w:t>ície</w:t>
      </w:r>
      <w:r w:rsidR="001A5630">
        <w:rPr>
          <w:rFonts w:ascii="Times New Roman" w:hAnsi="Times New Roman" w:cs="Times New Roman"/>
        </w:rPr>
        <w:t>;</w:t>
      </w:r>
    </w:p>
    <w:p w14:paraId="2C274AA1" w14:textId="150C7662"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uviesť dôvody a vysvetlenia názorov a plánov, vyrozprávať príbeh alebo zápletku knihy či filmu a opísať vlastné reakcie;</w:t>
      </w:r>
    </w:p>
    <w:p w14:paraId="2C274AA2" w14:textId="77777777" w:rsidR="00FE6B39" w:rsidRPr="005246FC" w:rsidRDefault="009870D2">
      <w:pPr>
        <w:numPr>
          <w:ilvl w:val="0"/>
          <w:numId w:val="4"/>
        </w:numPr>
        <w:spacing w:line="360" w:lineRule="auto"/>
        <w:jc w:val="both"/>
        <w:rPr>
          <w:rFonts w:ascii="Times New Roman" w:hAnsi="Times New Roman" w:cs="Times New Roman"/>
        </w:rPr>
      </w:pPr>
      <w:r w:rsidRPr="005246FC">
        <w:rPr>
          <w:rFonts w:ascii="Times New Roman" w:hAnsi="Times New Roman" w:cs="Times New Roman"/>
        </w:rPr>
        <w:t>napísať jednoduchý súvislý text na témy, ktoré sú mu známe alebo ho osobne zaujímajú, alebo napríklad aj e-maily opisujúce jeho skúsenosti a dojmy.</w:t>
      </w:r>
    </w:p>
    <w:p w14:paraId="2C274AA3" w14:textId="77777777" w:rsidR="00FE6B39" w:rsidRPr="005246FC" w:rsidRDefault="009870D2" w:rsidP="00990822">
      <w:pPr>
        <w:numPr>
          <w:ilvl w:val="0"/>
          <w:numId w:val="4"/>
        </w:numPr>
        <w:spacing w:before="200" w:line="360" w:lineRule="auto"/>
        <w:ind w:left="425" w:hanging="425"/>
        <w:jc w:val="both"/>
        <w:rPr>
          <w:rFonts w:ascii="Times New Roman" w:hAnsi="Times New Roman" w:cs="Times New Roman"/>
        </w:rPr>
      </w:pPr>
      <w:r w:rsidRPr="005246FC">
        <w:rPr>
          <w:rFonts w:ascii="Times New Roman" w:hAnsi="Times New Roman" w:cs="Times New Roman"/>
          <w:b/>
        </w:rPr>
        <w:t>Matematická kompetencia a kompetencia vo vede, v technológii a inžinierstve</w:t>
      </w:r>
      <w:r w:rsidRPr="005246FC">
        <w:rPr>
          <w:rFonts w:ascii="Times New Roman" w:hAnsi="Times New Roman" w:cs="Times New Roman"/>
        </w:rPr>
        <w:t xml:space="preserve"> je schopnosť rozvíjať a využívať matematické myslenie a porozumenie na riešenie rôznych problémov v každodenných situáciách. Kompetencia vo vede sa vzťahuje na schopnosť vysvetliť prírodné javy pomocou základných vedomostí a metodiky vrátane pozorovania a experimentovania s cieľom klásť otázky a odvodiť závery podložené dôkazmi. Kompetencie v technológii a </w:t>
      </w:r>
      <w:r w:rsidRPr="005246FC">
        <w:rPr>
          <w:rFonts w:ascii="Times New Roman" w:hAnsi="Times New Roman" w:cs="Times New Roman"/>
        </w:rPr>
        <w:lastRenderedPageBreak/>
        <w:t xml:space="preserve">inžinierstve sa chápu ako uplatňovanie daných vedomostí a metodiky ako odpovedí na vnímané ľudské túžby a potreby. Kompetencia vo vede, v technológii a inžinierstve zahŕňa porozumenie zmenám spôsobeným ľudskou činnosťou a zodpovednosti občana ako jednotlivca. Rozvoj uvedenej kľúčovej kompetencie bude zabezpečená v predmetoch z časti Človek a príroda, Matematika a práca s informáciami a vo všetkých predmetoch odborného vzdelávania.  </w:t>
      </w:r>
    </w:p>
    <w:p w14:paraId="2C274AA4" w14:textId="77777777" w:rsidR="00FE6B39" w:rsidRPr="005246FC" w:rsidRDefault="009870D2">
      <w:pPr>
        <w:spacing w:line="360" w:lineRule="auto"/>
        <w:jc w:val="both"/>
        <w:rPr>
          <w:rFonts w:ascii="Times New Roman" w:hAnsi="Times New Roman" w:cs="Times New Roman"/>
        </w:rPr>
      </w:pPr>
      <w:r w:rsidRPr="005246FC">
        <w:rPr>
          <w:rFonts w:ascii="Times New Roman" w:hAnsi="Times New Roman" w:cs="Times New Roman"/>
        </w:rPr>
        <w:t xml:space="preserve">      Absolvent (sa) dokáže:</w:t>
      </w:r>
    </w:p>
    <w:p w14:paraId="2C274AA5"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efektívne aplikovať matematické princípy a postupy v rámci svojho odboru;</w:t>
      </w:r>
    </w:p>
    <w:p w14:paraId="2C274AA6"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komunikovať v matematickom jazyku a používať vhodné pomôcky vrátane štatistických údajov a grafov;</w:t>
      </w:r>
    </w:p>
    <w:p w14:paraId="2C274AA7"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chápať vedu ako proces bádania rôznymi metódami vrátane pozorovania a riadených experimentov, logicky a racionálne myslieť pri overovaní hypotéz;</w:t>
      </w:r>
    </w:p>
    <w:p w14:paraId="2C274AA8" w14:textId="30BE83D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 xml:space="preserve">aktívne </w:t>
      </w:r>
      <w:r w:rsidR="007C51B7">
        <w:rPr>
          <w:rFonts w:ascii="Times New Roman" w:hAnsi="Times New Roman" w:cs="Times New Roman"/>
        </w:rPr>
        <w:t xml:space="preserve">sa </w:t>
      </w:r>
      <w:r w:rsidRPr="005246FC">
        <w:rPr>
          <w:rFonts w:ascii="Times New Roman" w:hAnsi="Times New Roman" w:cs="Times New Roman"/>
        </w:rPr>
        <w:t>zaujímať o etické otázky a podporu bezpečnosti a environmentálnej udržateľnosti, najmä pokiaľ ide o vedecko-technický pokrok v súvislosti s jednotlivcom, rodinou, komunitou a celosvetovými otázkami.</w:t>
      </w:r>
    </w:p>
    <w:p w14:paraId="2C274AA9" w14:textId="77777777" w:rsidR="00FE6B39" w:rsidRPr="005246FC" w:rsidRDefault="009870D2" w:rsidP="00990822">
      <w:pPr>
        <w:numPr>
          <w:ilvl w:val="0"/>
          <w:numId w:val="1"/>
        </w:numPr>
        <w:spacing w:before="200" w:line="360" w:lineRule="auto"/>
        <w:ind w:left="425" w:hanging="425"/>
        <w:jc w:val="both"/>
        <w:rPr>
          <w:rFonts w:ascii="Times New Roman" w:hAnsi="Times New Roman" w:cs="Times New Roman"/>
        </w:rPr>
      </w:pPr>
      <w:r w:rsidRPr="005246FC">
        <w:rPr>
          <w:rFonts w:ascii="Times New Roman" w:hAnsi="Times New Roman" w:cs="Times New Roman"/>
          <w:b/>
        </w:rPr>
        <w:t>Digitálna kompetencia</w:t>
      </w:r>
      <w:r w:rsidRPr="005246FC">
        <w:rPr>
          <w:rFonts w:ascii="Times New Roman" w:hAnsi="Times New Roman" w:cs="Times New Roman"/>
        </w:rPr>
        <w:t xml:space="preserve"> zahŕňa sebaisté, kritické a zodpovedné využívanie digitálnych technológií na vzdelávanie, prácu a účasť na dianí v spoločnosti, ako aj interakciu s digitálnymi technológiami. Zahŕňa informačnú a dátovú gramotnosť, komunikáciu a spoluprácu, mediálnu gramotnosť, tvorbu digitálneho obsahu, bezpečnosť, otázky súvisiace s duševným vlastníctvom, riešenie problémov a kritické myslenie. Rozvoj uvedenej kľúčovej kompetencie bude zabezpečená vo všetkých predmetoch.</w:t>
      </w:r>
    </w:p>
    <w:p w14:paraId="2C274AAA" w14:textId="77777777" w:rsidR="00FE6B39" w:rsidRPr="005246FC" w:rsidRDefault="009870D2">
      <w:pPr>
        <w:spacing w:line="360" w:lineRule="auto"/>
        <w:ind w:left="425" w:hanging="585"/>
        <w:jc w:val="both"/>
        <w:rPr>
          <w:rFonts w:ascii="Times New Roman" w:hAnsi="Times New Roman" w:cs="Times New Roman"/>
        </w:rPr>
      </w:pPr>
      <w:r w:rsidRPr="005246FC">
        <w:rPr>
          <w:rFonts w:ascii="Times New Roman" w:hAnsi="Times New Roman" w:cs="Times New Roman"/>
        </w:rPr>
        <w:t xml:space="preserve">          Absolvent (sa) dokáže:</w:t>
      </w:r>
    </w:p>
    <w:p w14:paraId="2C274AAB"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používať digitálne technológie na podporu svojho aktívneho občianstva a sociálneho začlenenia, spoluprácu s ostatnými a kreatívnosť pri dosahovaní osobných, sociálnych alebo obchodných cieľov s uvedomením si príležitosti, obmedzení, vplyvov a rizík, ktoré predstavujú;</w:t>
      </w:r>
    </w:p>
    <w:p w14:paraId="2C274AAC"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kriticky pristupovať k platnosti, spoľahlivosti a vplyvu informácií a údajov dostupných vďaka digitálnym prostriedkom a poznať právne a etické zásady súvisiace s prácou s digitálnymi technológiami;</w:t>
      </w:r>
    </w:p>
    <w:p w14:paraId="2C274AAD"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chrániť informácie, obsah, údaje a digitálne identity, ako aj rozoznávať softvéry, zariadenia, umelú inteligenciu alebo roboty a efektívne s nimi pracovať;</w:t>
      </w:r>
    </w:p>
    <w:p w14:paraId="2C274AAE" w14:textId="77777777" w:rsidR="00FE6B39" w:rsidRPr="005246FC" w:rsidRDefault="009870D2">
      <w:pPr>
        <w:numPr>
          <w:ilvl w:val="0"/>
          <w:numId w:val="1"/>
        </w:numPr>
        <w:spacing w:after="240" w:line="360" w:lineRule="auto"/>
        <w:jc w:val="both"/>
        <w:rPr>
          <w:rFonts w:ascii="Times New Roman" w:hAnsi="Times New Roman" w:cs="Times New Roman"/>
        </w:rPr>
      </w:pPr>
      <w:r w:rsidRPr="005246FC">
        <w:rPr>
          <w:rFonts w:ascii="Times New Roman" w:hAnsi="Times New Roman" w:cs="Times New Roman"/>
        </w:rPr>
        <w:t>chápať všeobecné zásady, mechanizmy a logiku vyvíjajúcich sa digitálnych technológií a poznať základné funkcie a spôsoby použitia rôznych zariadení, softvérov a sietí.</w:t>
      </w:r>
    </w:p>
    <w:p w14:paraId="2C274AAF" w14:textId="77777777" w:rsidR="00FE6B39" w:rsidRPr="005246FC" w:rsidRDefault="009870D2" w:rsidP="00990822">
      <w:pPr>
        <w:numPr>
          <w:ilvl w:val="0"/>
          <w:numId w:val="1"/>
        </w:numPr>
        <w:spacing w:before="240" w:line="360" w:lineRule="auto"/>
        <w:ind w:left="425" w:hanging="425"/>
        <w:jc w:val="both"/>
        <w:rPr>
          <w:rFonts w:ascii="Times New Roman" w:hAnsi="Times New Roman" w:cs="Times New Roman"/>
        </w:rPr>
      </w:pPr>
      <w:r w:rsidRPr="005246FC">
        <w:rPr>
          <w:rFonts w:ascii="Times New Roman" w:hAnsi="Times New Roman" w:cs="Times New Roman"/>
          <w:b/>
        </w:rPr>
        <w:lastRenderedPageBreak/>
        <w:t>Osobná a sociálna kompetencia a schopnosť učiť</w:t>
      </w:r>
      <w:r w:rsidRPr="005246FC">
        <w:rPr>
          <w:rFonts w:ascii="Times New Roman" w:hAnsi="Times New Roman" w:cs="Times New Roman"/>
        </w:rPr>
        <w:t xml:space="preserve"> sa je schopnosť uvažovať o vlastnej osobnosti, efektívne riadiť čas a informácie, konštruktívne spolupracovať s ostatnými a riadiť vlastné vzdelávanie a kariéru. Zahŕňa schopnosť zvládnuť zložité situácie, učiť sa, zachovať si fyzické aj duševné zdravie a dbať o svoje zdravie a viesť život zameraný na budúcnosť, byť empatický a zvládať konflikty v inkluzívnom a podporujúcom prostredí. Rozvoj uvedenej kľúčovej kompetencie bude zabezpečená vo všetkých predmetoch.</w:t>
      </w:r>
    </w:p>
    <w:p w14:paraId="2C274AB0" w14:textId="77777777" w:rsidR="00FE6B39" w:rsidRPr="005246FC" w:rsidRDefault="009870D2">
      <w:pPr>
        <w:spacing w:line="360" w:lineRule="auto"/>
        <w:ind w:left="425"/>
        <w:jc w:val="both"/>
        <w:rPr>
          <w:rFonts w:ascii="Times New Roman" w:hAnsi="Times New Roman" w:cs="Times New Roman"/>
        </w:rPr>
      </w:pPr>
      <w:r w:rsidRPr="005246FC">
        <w:rPr>
          <w:rFonts w:ascii="Times New Roman" w:hAnsi="Times New Roman" w:cs="Times New Roman"/>
        </w:rPr>
        <w:t>Absolvent (sa) dokáže:</w:t>
      </w:r>
    </w:p>
    <w:p w14:paraId="2C274AB1"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starať o svoj fyzický a duševný rozvoj, uvedomovať si dôsledky nezdravého životného štýlu a závislostí;</w:t>
      </w:r>
    </w:p>
    <w:p w14:paraId="2C274AB2"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kriticky uvažovať o svojich vlastných predsudkoch a stereotypoch a o tom, čo sa za nimi skrýva;</w:t>
      </w:r>
    </w:p>
    <w:p w14:paraId="2C274AB3"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preukázať istotu vo svoje schopnosti zvládnuť výzvy v živote;</w:t>
      </w:r>
    </w:p>
    <w:p w14:paraId="2C274AB4"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dôsledne dodržiavať svoje záväzky voči iným;</w:t>
      </w:r>
    </w:p>
    <w:p w14:paraId="2C274AB5"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pri práci podporovať druhých aj napriek rozdielnym názorom;</w:t>
      </w:r>
    </w:p>
    <w:p w14:paraId="2C274AB6"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identifikovať zdroje učenia sa, vybrať najspoľahlivejšie zdroje informácií alebo uskutočniť zodpovedný výber z existujúcich možností;</w:t>
      </w:r>
    </w:p>
    <w:p w14:paraId="2C274AB7" w14:textId="13A267C5"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použiť explicitné a definovateľné kritériá, princípy alebo hodnoty pri tvorbe úsudkov.</w:t>
      </w:r>
    </w:p>
    <w:p w14:paraId="2C274AB8" w14:textId="77777777" w:rsidR="00FE6B39" w:rsidRPr="005246FC" w:rsidRDefault="009870D2" w:rsidP="00990822">
      <w:pPr>
        <w:numPr>
          <w:ilvl w:val="0"/>
          <w:numId w:val="1"/>
        </w:numPr>
        <w:spacing w:before="240" w:line="360" w:lineRule="auto"/>
        <w:ind w:left="425" w:hanging="425"/>
        <w:jc w:val="both"/>
        <w:rPr>
          <w:rFonts w:ascii="Times New Roman" w:hAnsi="Times New Roman" w:cs="Times New Roman"/>
        </w:rPr>
      </w:pPr>
      <w:r w:rsidRPr="005246FC">
        <w:rPr>
          <w:rFonts w:ascii="Times New Roman" w:hAnsi="Times New Roman" w:cs="Times New Roman"/>
          <w:b/>
        </w:rPr>
        <w:t>Občianska kompetencia</w:t>
      </w:r>
      <w:r w:rsidRPr="005246FC">
        <w:rPr>
          <w:rFonts w:ascii="Times New Roman" w:hAnsi="Times New Roman" w:cs="Times New Roman"/>
        </w:rPr>
        <w:t xml:space="preserve"> je schopnosť konať ako zodpovedný občan a v plnej miere sa zúčastňovať na občianskom a sociálnom živote, a to opierajúc sa o znalosť sociálnych, hospodárskych, právnych a politických konceptov a štruktúr, ako aj o chápanie celosvetového vývoja a udržateľnosti. Rozvoj uvedenej kľúčovej kompetencie bude zabezpečená vo všetkých predmetoch.</w:t>
      </w:r>
    </w:p>
    <w:p w14:paraId="2C274AB9" w14:textId="77777777" w:rsidR="00FE6B39" w:rsidRPr="005246FC" w:rsidRDefault="009870D2">
      <w:pPr>
        <w:spacing w:line="360" w:lineRule="auto"/>
        <w:ind w:left="425"/>
        <w:jc w:val="both"/>
        <w:rPr>
          <w:rFonts w:ascii="Times New Roman" w:hAnsi="Times New Roman" w:cs="Times New Roman"/>
        </w:rPr>
      </w:pPr>
      <w:r w:rsidRPr="005246FC">
        <w:rPr>
          <w:rFonts w:ascii="Times New Roman" w:hAnsi="Times New Roman" w:cs="Times New Roman"/>
        </w:rPr>
        <w:t>Absolvent (sa) dokáže:</w:t>
      </w:r>
    </w:p>
    <w:p w14:paraId="2C274ABA"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rešpektovať ľudí, ktorí majú odlišné názory v oblasti politiky a vierovyznania;</w:t>
      </w:r>
    </w:p>
    <w:p w14:paraId="2C274ABB"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vykonávať povinnosti aktívneho občana na miestnej, národnej alebo globálnej úrovni;</w:t>
      </w:r>
    </w:p>
    <w:p w14:paraId="2C274ABC"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eastAsia="Times New Roman" w:hAnsi="Times New Roman" w:cs="Times New Roman"/>
          <w:sz w:val="14"/>
          <w:szCs w:val="14"/>
        </w:rPr>
        <w:t xml:space="preserve">  </w:t>
      </w:r>
      <w:r w:rsidRPr="005246FC">
        <w:rPr>
          <w:rFonts w:ascii="Times New Roman" w:hAnsi="Times New Roman" w:cs="Times New Roman"/>
        </w:rPr>
        <w:t>porozumieť rôznym spôsobom, akými občania môžu ovplyvňovať politiku;</w:t>
      </w:r>
    </w:p>
    <w:p w14:paraId="2C274ABD"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kriticky uvažovať o vplyve propagandy na život jednotlivca, spoločnosti a vývoj súčasného sveta;</w:t>
      </w:r>
    </w:p>
    <w:p w14:paraId="2C274ABE" w14:textId="2FE3806C" w:rsidR="00FE6B39" w:rsidRPr="005246FC" w:rsidRDefault="009870D2">
      <w:pPr>
        <w:numPr>
          <w:ilvl w:val="0"/>
          <w:numId w:val="1"/>
        </w:numPr>
        <w:spacing w:after="240" w:line="360" w:lineRule="auto"/>
        <w:jc w:val="both"/>
        <w:rPr>
          <w:rFonts w:ascii="Times New Roman" w:hAnsi="Times New Roman" w:cs="Times New Roman"/>
        </w:rPr>
      </w:pPr>
      <w:r w:rsidRPr="005246FC">
        <w:rPr>
          <w:rFonts w:ascii="Times New Roman" w:hAnsi="Times New Roman" w:cs="Times New Roman"/>
        </w:rPr>
        <w:t>zhodnotiť vplyv spoločnosti na svet prírody, napríklad z hľadiska rastu a vývoja populácie, spotreby prírodných zdrojov.</w:t>
      </w:r>
    </w:p>
    <w:p w14:paraId="15F01B2C" w14:textId="77777777" w:rsidR="007B72B4" w:rsidRPr="00990822" w:rsidRDefault="007B72B4" w:rsidP="00990822">
      <w:pPr>
        <w:numPr>
          <w:ilvl w:val="0"/>
          <w:numId w:val="1"/>
        </w:numPr>
        <w:spacing w:before="240" w:line="360" w:lineRule="auto"/>
        <w:ind w:left="425" w:hanging="425"/>
        <w:jc w:val="both"/>
        <w:rPr>
          <w:rFonts w:ascii="Times New Roman" w:hAnsi="Times New Roman" w:cs="Times New Roman"/>
          <w:bCs/>
        </w:rPr>
      </w:pPr>
      <w:bookmarkStart w:id="13" w:name="_Hlk204676772"/>
      <w:r w:rsidRPr="00990822">
        <w:rPr>
          <w:rFonts w:ascii="Times New Roman" w:hAnsi="Times New Roman" w:cs="Times New Roman"/>
          <w:b/>
        </w:rPr>
        <w:t xml:space="preserve">Podnikateľská kompetencia </w:t>
      </w:r>
      <w:r w:rsidRPr="00990822">
        <w:rPr>
          <w:rFonts w:ascii="Times New Roman" w:hAnsi="Times New Roman" w:cs="Times New Roman"/>
          <w:bCs/>
        </w:rPr>
        <w:t xml:space="preserve">sa vzťahuje na schopnosť využívať príležitosti a myšlienky a meniť ich na hodnoty pre ostatných. Je založená na tvorivosti, kritickom myslení a riešení </w:t>
      </w:r>
      <w:r w:rsidRPr="00990822">
        <w:rPr>
          <w:rFonts w:ascii="Times New Roman" w:hAnsi="Times New Roman" w:cs="Times New Roman"/>
          <w:bCs/>
        </w:rPr>
        <w:lastRenderedPageBreak/>
        <w:t>problémov, iniciatívnosti, vytrvalosti, ako aj schopnosti spolupracovať s cieľom plánovať a riadiť projekty s kultúrnou, sociálnou alebo finančnou hodnotou. Rozvoj uvedenej kľúčovej kompetencie bude zabezpečená vo všetkých predmetoch.</w:t>
      </w:r>
    </w:p>
    <w:p w14:paraId="374F325D" w14:textId="77777777" w:rsidR="007B72B4" w:rsidRPr="005246FC" w:rsidRDefault="007B72B4" w:rsidP="00990822">
      <w:pPr>
        <w:autoSpaceDE w:val="0"/>
        <w:autoSpaceDN w:val="0"/>
        <w:adjustRightInd w:val="0"/>
        <w:snapToGrid w:val="0"/>
        <w:spacing w:line="360" w:lineRule="auto"/>
        <w:ind w:firstLine="425"/>
        <w:jc w:val="both"/>
        <w:rPr>
          <w:rFonts w:ascii="Times New Roman" w:eastAsia="MS Mincho" w:hAnsi="Times New Roman" w:cs="Times New Roman"/>
          <w:iCs w:val="0"/>
          <w:color w:val="000000"/>
          <w:lang w:eastAsia="ja-JP"/>
        </w:rPr>
      </w:pPr>
      <w:r w:rsidRPr="005246FC">
        <w:rPr>
          <w:rFonts w:ascii="Times New Roman" w:eastAsia="MS Mincho" w:hAnsi="Times New Roman" w:cs="Times New Roman"/>
          <w:iCs w:val="0"/>
          <w:color w:val="000000"/>
          <w:lang w:eastAsia="ja-JP"/>
        </w:rPr>
        <w:t>Absolvent (sa) dokáže:</w:t>
      </w:r>
    </w:p>
    <w:p w14:paraId="744BE948" w14:textId="77777777" w:rsidR="007B72B4" w:rsidRPr="005246FC" w:rsidRDefault="007B72B4" w:rsidP="00990822">
      <w:pPr>
        <w:numPr>
          <w:ilvl w:val="0"/>
          <w:numId w:val="15"/>
        </w:numPr>
        <w:tabs>
          <w:tab w:val="clear" w:pos="720"/>
        </w:tabs>
        <w:autoSpaceDE w:val="0"/>
        <w:autoSpaceDN w:val="0"/>
        <w:adjustRightInd w:val="0"/>
        <w:snapToGrid w:val="0"/>
        <w:spacing w:line="360" w:lineRule="auto"/>
        <w:ind w:left="709" w:hanging="283"/>
        <w:jc w:val="both"/>
        <w:rPr>
          <w:rFonts w:ascii="Times New Roman" w:eastAsia="MS Mincho" w:hAnsi="Times New Roman" w:cs="Times New Roman"/>
          <w:iCs w:val="0"/>
          <w:color w:val="000000"/>
          <w:lang w:eastAsia="ja-JP"/>
        </w:rPr>
      </w:pPr>
      <w:r w:rsidRPr="005246FC">
        <w:rPr>
          <w:rFonts w:ascii="Times New Roman" w:eastAsia="MS Mincho" w:hAnsi="Times New Roman" w:cs="Times New Roman"/>
          <w:iCs w:val="0"/>
          <w:color w:val="000000"/>
          <w:lang w:eastAsia="ja-JP"/>
        </w:rPr>
        <w:t xml:space="preserve">opísať a pochopiť prístupy k plánovaniu a riadeniu projektov; </w:t>
      </w:r>
    </w:p>
    <w:p w14:paraId="1F4164A5" w14:textId="4311FDED" w:rsidR="007B72B4" w:rsidRPr="005246FC" w:rsidRDefault="007B72B4" w:rsidP="00990822">
      <w:pPr>
        <w:numPr>
          <w:ilvl w:val="0"/>
          <w:numId w:val="15"/>
        </w:numPr>
        <w:tabs>
          <w:tab w:val="clear" w:pos="720"/>
        </w:tabs>
        <w:autoSpaceDE w:val="0"/>
        <w:autoSpaceDN w:val="0"/>
        <w:adjustRightInd w:val="0"/>
        <w:snapToGrid w:val="0"/>
        <w:spacing w:line="360" w:lineRule="auto"/>
        <w:ind w:left="709" w:hanging="283"/>
        <w:jc w:val="both"/>
        <w:rPr>
          <w:rFonts w:ascii="Times New Roman" w:eastAsia="MS Mincho" w:hAnsi="Times New Roman" w:cs="Times New Roman"/>
          <w:iCs w:val="0"/>
          <w:color w:val="000000"/>
          <w:lang w:eastAsia="ja-JP"/>
        </w:rPr>
      </w:pPr>
      <w:r w:rsidRPr="005246FC">
        <w:rPr>
          <w:rFonts w:ascii="Times New Roman" w:eastAsia="MS Mincho" w:hAnsi="Times New Roman" w:cs="Times New Roman"/>
          <w:iCs w:val="0"/>
          <w:color w:val="000000"/>
          <w:lang w:eastAsia="ja-JP"/>
        </w:rPr>
        <w:t xml:space="preserve">uvedomiť </w:t>
      </w:r>
      <w:r w:rsidR="00050FE2">
        <w:rPr>
          <w:rFonts w:ascii="Times New Roman" w:eastAsia="MS Mincho" w:hAnsi="Times New Roman" w:cs="Times New Roman"/>
          <w:iCs w:val="0"/>
          <w:color w:val="000000"/>
          <w:lang w:eastAsia="ja-JP"/>
        </w:rPr>
        <w:t xml:space="preserve">si </w:t>
      </w:r>
      <w:r w:rsidRPr="005246FC">
        <w:rPr>
          <w:rFonts w:ascii="Times New Roman" w:eastAsia="MS Mincho" w:hAnsi="Times New Roman" w:cs="Times New Roman"/>
          <w:iCs w:val="0"/>
          <w:color w:val="000000"/>
          <w:lang w:eastAsia="ja-JP"/>
        </w:rPr>
        <w:t xml:space="preserve">etické zásady a výzvy udržateľného rozvoja; </w:t>
      </w:r>
    </w:p>
    <w:p w14:paraId="3BD5D8EF" w14:textId="585A7242" w:rsidR="007B72B4" w:rsidRPr="005246FC" w:rsidRDefault="007B72B4" w:rsidP="00990822">
      <w:pPr>
        <w:numPr>
          <w:ilvl w:val="0"/>
          <w:numId w:val="15"/>
        </w:numPr>
        <w:tabs>
          <w:tab w:val="clear" w:pos="720"/>
          <w:tab w:val="num" w:pos="993"/>
        </w:tabs>
        <w:autoSpaceDE w:val="0"/>
        <w:autoSpaceDN w:val="0"/>
        <w:adjustRightInd w:val="0"/>
        <w:snapToGrid w:val="0"/>
        <w:spacing w:line="360" w:lineRule="auto"/>
        <w:ind w:left="709" w:hanging="283"/>
        <w:jc w:val="both"/>
        <w:rPr>
          <w:rFonts w:ascii="Times New Roman" w:eastAsia="MS Mincho" w:hAnsi="Times New Roman" w:cs="Times New Roman"/>
          <w:iCs w:val="0"/>
          <w:color w:val="000000"/>
          <w:lang w:eastAsia="ja-JP"/>
        </w:rPr>
      </w:pPr>
      <w:r w:rsidRPr="005246FC">
        <w:rPr>
          <w:rFonts w:ascii="Times New Roman" w:eastAsia="MS Mincho" w:hAnsi="Times New Roman" w:cs="Times New Roman"/>
          <w:iCs w:val="0"/>
          <w:color w:val="000000"/>
          <w:lang w:eastAsia="ja-JP"/>
        </w:rPr>
        <w:t xml:space="preserve">chápať sociálne a hospodárske príležitosti a výzvy, ktorým čelí zamestnávateľ, organizácia či spoločnosť. </w:t>
      </w:r>
      <w:bookmarkEnd w:id="13"/>
    </w:p>
    <w:p w14:paraId="2C274ABF" w14:textId="79FB616F" w:rsidR="00FE6B39" w:rsidRPr="005246FC" w:rsidRDefault="009870D2" w:rsidP="00990822">
      <w:pPr>
        <w:numPr>
          <w:ilvl w:val="0"/>
          <w:numId w:val="1"/>
        </w:numPr>
        <w:spacing w:before="240" w:line="360" w:lineRule="auto"/>
        <w:ind w:left="425" w:hanging="425"/>
        <w:jc w:val="both"/>
        <w:rPr>
          <w:rFonts w:ascii="Times New Roman" w:hAnsi="Times New Roman" w:cs="Times New Roman"/>
        </w:rPr>
      </w:pPr>
      <w:r w:rsidRPr="005246FC">
        <w:rPr>
          <w:rFonts w:ascii="Times New Roman" w:hAnsi="Times New Roman" w:cs="Times New Roman"/>
          <w:b/>
        </w:rPr>
        <w:t>Kompetencia v oblasti kultúrneho povedomia a prejavu</w:t>
      </w:r>
      <w:r w:rsidRPr="005246FC">
        <w:rPr>
          <w:rFonts w:ascii="Times New Roman" w:hAnsi="Times New Roman" w:cs="Times New Roman"/>
        </w:rPr>
        <w:t xml:space="preserve"> zahŕňa chápanie a rešpektovanie toho, ako sa myšlienky a význam kreatívne vyjadrujú a šíria v rôznych kultúrach a prostredníctvom rôznych druhov umenia a iných kultúrnych foriem. Zahŕňa rozvoj a vyjadrovanie vlastných názorov a schopnosť identifikovať svoje miesto alebo úlohu v spoločnosti rôznymi spôsobmi a v rôznych kontextoch. Rozvoj uvedenej kľúčovej kompetencie bude zabezpečená vo všetkých všeobecnovzdelávacích humanitných predmetoch.</w:t>
      </w:r>
    </w:p>
    <w:p w14:paraId="2C274AC0" w14:textId="77777777" w:rsidR="00FE6B39" w:rsidRPr="005246FC" w:rsidRDefault="009870D2">
      <w:pPr>
        <w:spacing w:line="360" w:lineRule="auto"/>
        <w:ind w:firstLine="425"/>
        <w:jc w:val="both"/>
        <w:rPr>
          <w:rFonts w:ascii="Times New Roman" w:hAnsi="Times New Roman" w:cs="Times New Roman"/>
        </w:rPr>
      </w:pPr>
      <w:r w:rsidRPr="005246FC">
        <w:rPr>
          <w:rFonts w:ascii="Times New Roman" w:hAnsi="Times New Roman" w:cs="Times New Roman"/>
        </w:rPr>
        <w:t>Absolvent (sa) dokáže:</w:t>
      </w:r>
    </w:p>
    <w:p w14:paraId="2C274AC1"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vyhľadávať možnosti spoznať iné kultúry s cieľom poznať tradície a iný pohľad na svet;</w:t>
      </w:r>
    </w:p>
    <w:p w14:paraId="2C274AC2" w14:textId="77777777" w:rsidR="00FE6B39" w:rsidRPr="005246FC" w:rsidRDefault="009870D2">
      <w:pPr>
        <w:numPr>
          <w:ilvl w:val="0"/>
          <w:numId w:val="1"/>
        </w:numPr>
        <w:spacing w:line="360" w:lineRule="auto"/>
        <w:jc w:val="both"/>
        <w:rPr>
          <w:rFonts w:ascii="Times New Roman" w:hAnsi="Times New Roman" w:cs="Times New Roman"/>
        </w:rPr>
      </w:pPr>
      <w:r w:rsidRPr="005246FC">
        <w:rPr>
          <w:rFonts w:ascii="Times New Roman" w:hAnsi="Times New Roman" w:cs="Times New Roman"/>
        </w:rPr>
        <w:t>zaujať otvorený postoj a rešpekt k rôznorodosti kultúrneho prejavu, ako aj etický a zodpovedný prístup k intelektuálnemu a kultúrnemu vlastníctvu;</w:t>
      </w:r>
    </w:p>
    <w:p w14:paraId="5669DFC8" w14:textId="138081D2" w:rsidR="007B72B4" w:rsidRPr="005246FC" w:rsidRDefault="009870D2" w:rsidP="007B72B4">
      <w:pPr>
        <w:numPr>
          <w:ilvl w:val="0"/>
          <w:numId w:val="1"/>
        </w:numPr>
        <w:spacing w:after="240" w:line="360" w:lineRule="auto"/>
        <w:jc w:val="both"/>
        <w:rPr>
          <w:rFonts w:ascii="Times New Roman" w:hAnsi="Times New Roman" w:cs="Times New Roman"/>
        </w:rPr>
      </w:pPr>
      <w:r w:rsidRPr="005246FC">
        <w:rPr>
          <w:rFonts w:ascii="Times New Roman" w:hAnsi="Times New Roman" w:cs="Times New Roman"/>
        </w:rPr>
        <w:t>poznať miestnu, národnú, regionálnu, európsku a globálnu kultúru a jej prejavy vrátane jazyka, dedičstva a tradícií či kultúrnych produktov a porozumieť tomu, ako sa tieto prejavy môžu navzájom ovplyvňovať a ako môžu ovplyvňovať názory jednotlivca.</w:t>
      </w:r>
    </w:p>
    <w:p w14:paraId="2C274AC5" w14:textId="37CCACC6" w:rsidR="00FE6B39" w:rsidRPr="005246FC" w:rsidRDefault="009870D2" w:rsidP="00346B9F">
      <w:pPr>
        <w:pStyle w:val="Nadpis2"/>
        <w:numPr>
          <w:ilvl w:val="1"/>
          <w:numId w:val="29"/>
        </w:numPr>
        <w:spacing w:before="120" w:after="120" w:line="360" w:lineRule="auto"/>
        <w:rPr>
          <w:rFonts w:ascii="Times New Roman" w:hAnsi="Times New Roman" w:cs="Times New Roman"/>
          <w:sz w:val="24"/>
          <w:szCs w:val="24"/>
        </w:rPr>
      </w:pPr>
      <w:bookmarkStart w:id="14" w:name="_Toc210671164"/>
      <w:r w:rsidRPr="005246FC">
        <w:rPr>
          <w:rFonts w:ascii="Times New Roman" w:hAnsi="Times New Roman" w:cs="Times New Roman"/>
          <w:sz w:val="24"/>
          <w:szCs w:val="24"/>
        </w:rPr>
        <w:t>Špecifické kľúčové kompetencie</w:t>
      </w:r>
      <w:bookmarkEnd w:id="14"/>
    </w:p>
    <w:p w14:paraId="2C274AC6" w14:textId="77777777" w:rsidR="00FE6B39" w:rsidRPr="005246FC" w:rsidRDefault="009870D2" w:rsidP="00990822">
      <w:pPr>
        <w:spacing w:line="360" w:lineRule="auto"/>
        <w:rPr>
          <w:rFonts w:ascii="Times New Roman" w:hAnsi="Times New Roman" w:cs="Times New Roman"/>
        </w:rPr>
      </w:pPr>
      <w:r w:rsidRPr="005246FC">
        <w:rPr>
          <w:rFonts w:ascii="Times New Roman" w:hAnsi="Times New Roman" w:cs="Times New Roman"/>
        </w:rPr>
        <w:t xml:space="preserve">Absolvent preukazuje: </w:t>
      </w:r>
    </w:p>
    <w:p w14:paraId="2C274AC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schopnosť správne organizovať a plánovať si prácu,</w:t>
      </w:r>
    </w:p>
    <w:p w14:paraId="2C274AC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schopnosť prijímať rozhodnutia a niesť zodpovednosť,</w:t>
      </w:r>
    </w:p>
    <w:p w14:paraId="2C274AC9" w14:textId="2284A2BD" w:rsidR="00FE6B39" w:rsidRPr="005246FC" w:rsidRDefault="00E6770B" w:rsidP="00054C76">
      <w:pPr>
        <w:numPr>
          <w:ilvl w:val="0"/>
          <w:numId w:val="3"/>
        </w:numPr>
        <w:spacing w:line="360" w:lineRule="auto"/>
        <w:ind w:left="709" w:hanging="283"/>
        <w:jc w:val="both"/>
        <w:rPr>
          <w:rFonts w:ascii="Times New Roman" w:hAnsi="Times New Roman" w:cs="Times New Roman"/>
        </w:rPr>
      </w:pPr>
      <w:r>
        <w:rPr>
          <w:rFonts w:ascii="Times New Roman" w:hAnsi="Times New Roman" w:cs="Times New Roman"/>
        </w:rPr>
        <w:t xml:space="preserve">schopnosť rozvíjať </w:t>
      </w:r>
      <w:r w:rsidR="009870D2" w:rsidRPr="005246FC">
        <w:rPr>
          <w:rFonts w:ascii="Times New Roman" w:hAnsi="Times New Roman" w:cs="Times New Roman"/>
        </w:rPr>
        <w:t>analytické myslenie, rozpoznáva</w:t>
      </w:r>
      <w:r>
        <w:rPr>
          <w:rFonts w:ascii="Times New Roman" w:hAnsi="Times New Roman" w:cs="Times New Roman"/>
        </w:rPr>
        <w:t>ť</w:t>
      </w:r>
      <w:r w:rsidR="009870D2" w:rsidRPr="005246FC">
        <w:rPr>
          <w:rFonts w:ascii="Times New Roman" w:hAnsi="Times New Roman" w:cs="Times New Roman"/>
        </w:rPr>
        <w:t xml:space="preserve"> súvislosti, fakty a vyvodz</w:t>
      </w:r>
      <w:r>
        <w:rPr>
          <w:rFonts w:ascii="Times New Roman" w:hAnsi="Times New Roman" w:cs="Times New Roman"/>
        </w:rPr>
        <w:t>ovať</w:t>
      </w:r>
      <w:r w:rsidR="009870D2" w:rsidRPr="005246FC">
        <w:rPr>
          <w:rFonts w:ascii="Times New Roman" w:hAnsi="Times New Roman" w:cs="Times New Roman"/>
        </w:rPr>
        <w:t xml:space="preserve"> adekvátne závery,</w:t>
      </w:r>
    </w:p>
    <w:p w14:paraId="2C274ACA" w14:textId="7BF889FA" w:rsidR="00FE6B39" w:rsidRPr="005246FC" w:rsidRDefault="00E6770B" w:rsidP="00054C76">
      <w:pPr>
        <w:numPr>
          <w:ilvl w:val="0"/>
          <w:numId w:val="3"/>
        </w:numPr>
        <w:spacing w:line="360" w:lineRule="auto"/>
        <w:ind w:left="709" w:hanging="283"/>
        <w:jc w:val="both"/>
        <w:rPr>
          <w:rFonts w:ascii="Times New Roman" w:hAnsi="Times New Roman" w:cs="Times New Roman"/>
        </w:rPr>
      </w:pPr>
      <w:r>
        <w:rPr>
          <w:rFonts w:ascii="Times New Roman" w:hAnsi="Times New Roman" w:cs="Times New Roman"/>
        </w:rPr>
        <w:t xml:space="preserve">schopnosť rozvíjať </w:t>
      </w:r>
      <w:r w:rsidR="009870D2" w:rsidRPr="005246FC">
        <w:rPr>
          <w:rFonts w:ascii="Times New Roman" w:hAnsi="Times New Roman" w:cs="Times New Roman"/>
        </w:rPr>
        <w:t>strategické a koncepčné myslenie, predstav</w:t>
      </w:r>
      <w:r>
        <w:rPr>
          <w:rFonts w:ascii="Times New Roman" w:hAnsi="Times New Roman" w:cs="Times New Roman"/>
        </w:rPr>
        <w:t>ovať</w:t>
      </w:r>
      <w:r w:rsidR="009870D2" w:rsidRPr="005246FC">
        <w:rPr>
          <w:rFonts w:ascii="Times New Roman" w:hAnsi="Times New Roman" w:cs="Times New Roman"/>
        </w:rPr>
        <w:t xml:space="preserve"> a sprostredkováva</w:t>
      </w:r>
      <w:r>
        <w:rPr>
          <w:rFonts w:ascii="Times New Roman" w:hAnsi="Times New Roman" w:cs="Times New Roman"/>
        </w:rPr>
        <w:t>ť</w:t>
      </w:r>
      <w:r w:rsidR="009870D2" w:rsidRPr="005246FC">
        <w:rPr>
          <w:rFonts w:ascii="Times New Roman" w:hAnsi="Times New Roman" w:cs="Times New Roman"/>
        </w:rPr>
        <w:t xml:space="preserve"> vlastnú víziu,</w:t>
      </w:r>
    </w:p>
    <w:p w14:paraId="2C274AC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dôslednosť a zodpovednosť pri riešení pracovných povinností,</w:t>
      </w:r>
    </w:p>
    <w:p w14:paraId="2C274ACC" w14:textId="7C2C08E2" w:rsidR="00FE6B39" w:rsidRPr="005246FC" w:rsidRDefault="00AB2109" w:rsidP="00054C76">
      <w:pPr>
        <w:numPr>
          <w:ilvl w:val="0"/>
          <w:numId w:val="3"/>
        </w:numPr>
        <w:spacing w:line="360" w:lineRule="auto"/>
        <w:ind w:left="709" w:hanging="283"/>
        <w:jc w:val="both"/>
        <w:rPr>
          <w:rFonts w:ascii="Times New Roman" w:hAnsi="Times New Roman" w:cs="Times New Roman"/>
        </w:rPr>
      </w:pPr>
      <w:r>
        <w:rPr>
          <w:rFonts w:ascii="Times New Roman" w:hAnsi="Times New Roman" w:cs="Times New Roman"/>
        </w:rPr>
        <w:lastRenderedPageBreak/>
        <w:t xml:space="preserve">schopnosť </w:t>
      </w:r>
      <w:r w:rsidR="00D60A5B">
        <w:rPr>
          <w:rFonts w:ascii="Times New Roman" w:hAnsi="Times New Roman" w:cs="Times New Roman"/>
        </w:rPr>
        <w:t xml:space="preserve">rozvíjať </w:t>
      </w:r>
      <w:r w:rsidR="009870D2" w:rsidRPr="005246FC">
        <w:rPr>
          <w:rFonts w:ascii="Times New Roman" w:hAnsi="Times New Roman" w:cs="Times New Roman"/>
        </w:rPr>
        <w:t>kritické myslenie, hľad</w:t>
      </w:r>
      <w:r w:rsidR="00D60A5B">
        <w:rPr>
          <w:rFonts w:ascii="Times New Roman" w:hAnsi="Times New Roman" w:cs="Times New Roman"/>
        </w:rPr>
        <w:t>ať</w:t>
      </w:r>
      <w:r w:rsidR="009870D2" w:rsidRPr="005246FC">
        <w:rPr>
          <w:rFonts w:ascii="Times New Roman" w:hAnsi="Times New Roman" w:cs="Times New Roman"/>
        </w:rPr>
        <w:t xml:space="preserve"> príčiny, dôkazy a argumenty, dokáže byť nezaujatý, nepodlieha</w:t>
      </w:r>
      <w:r w:rsidR="00D354FB">
        <w:rPr>
          <w:rFonts w:ascii="Times New Roman" w:hAnsi="Times New Roman" w:cs="Times New Roman"/>
        </w:rPr>
        <w:t>ť</w:t>
      </w:r>
      <w:r w:rsidR="009870D2" w:rsidRPr="005246FC">
        <w:rPr>
          <w:rFonts w:ascii="Times New Roman" w:hAnsi="Times New Roman" w:cs="Times New Roman"/>
        </w:rPr>
        <w:t xml:space="preserve"> populizmu a predsudkom,</w:t>
      </w:r>
    </w:p>
    <w:p w14:paraId="2C274AC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tvorivosť, finalizuje nápad, riešenie a myšlienku,</w:t>
      </w:r>
    </w:p>
    <w:p w14:paraId="2C274ACE"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telesnú zdatnosť,</w:t>
      </w:r>
    </w:p>
    <w:p w14:paraId="2C274ACF" w14:textId="77777777" w:rsidR="00FE6B39" w:rsidRPr="005246FC" w:rsidRDefault="009870D2" w:rsidP="00054C76">
      <w:pPr>
        <w:numPr>
          <w:ilvl w:val="0"/>
          <w:numId w:val="3"/>
        </w:numPr>
        <w:spacing w:after="200" w:line="360" w:lineRule="auto"/>
        <w:ind w:left="709" w:hanging="283"/>
        <w:jc w:val="both"/>
        <w:rPr>
          <w:rFonts w:ascii="Times New Roman" w:hAnsi="Times New Roman" w:cs="Times New Roman"/>
        </w:rPr>
      </w:pPr>
      <w:r w:rsidRPr="005246FC">
        <w:rPr>
          <w:rFonts w:ascii="Times New Roman" w:hAnsi="Times New Roman" w:cs="Times New Roman"/>
        </w:rPr>
        <w:t>manuálnu zručnosť.</w:t>
      </w:r>
    </w:p>
    <w:p w14:paraId="2C274AD0" w14:textId="0ADCB398" w:rsidR="00FE6B39" w:rsidRPr="005246FC" w:rsidRDefault="009870D2" w:rsidP="00346B9F">
      <w:pPr>
        <w:pStyle w:val="Nadpis2"/>
        <w:numPr>
          <w:ilvl w:val="1"/>
          <w:numId w:val="29"/>
        </w:numPr>
        <w:spacing w:before="120" w:after="120" w:line="360" w:lineRule="auto"/>
        <w:rPr>
          <w:rFonts w:ascii="Times New Roman" w:hAnsi="Times New Roman" w:cs="Times New Roman"/>
          <w:sz w:val="24"/>
          <w:szCs w:val="24"/>
        </w:rPr>
      </w:pPr>
      <w:bookmarkStart w:id="15" w:name="_Toc210671165"/>
      <w:r w:rsidRPr="005246FC">
        <w:rPr>
          <w:rFonts w:ascii="Times New Roman" w:hAnsi="Times New Roman" w:cs="Times New Roman"/>
          <w:sz w:val="24"/>
          <w:szCs w:val="24"/>
        </w:rPr>
        <w:t>Odborné vedomosti</w:t>
      </w:r>
      <w:bookmarkEnd w:id="15"/>
      <w:r w:rsidRPr="005246FC">
        <w:rPr>
          <w:rFonts w:ascii="Times New Roman" w:hAnsi="Times New Roman" w:cs="Times New Roman"/>
          <w:sz w:val="24"/>
          <w:szCs w:val="24"/>
        </w:rPr>
        <w:t xml:space="preserve"> </w:t>
      </w:r>
    </w:p>
    <w:p w14:paraId="2C274AD1" w14:textId="77777777" w:rsidR="00FE6B39" w:rsidRPr="005246FC" w:rsidRDefault="009870D2">
      <w:pPr>
        <w:pBdr>
          <w:top w:val="nil"/>
          <w:left w:val="nil"/>
          <w:bottom w:val="nil"/>
          <w:right w:val="nil"/>
          <w:between w:val="nil"/>
        </w:pBdr>
        <w:tabs>
          <w:tab w:val="left" w:pos="720"/>
          <w:tab w:val="right" w:pos="9531"/>
        </w:tabs>
        <w:spacing w:line="360" w:lineRule="auto"/>
        <w:ind w:left="540" w:hanging="540"/>
        <w:rPr>
          <w:rFonts w:ascii="Times New Roman" w:hAnsi="Times New Roman" w:cs="Times New Roman"/>
          <w:b/>
          <w:color w:val="000000"/>
        </w:rPr>
      </w:pPr>
      <w:r w:rsidRPr="005246FC">
        <w:rPr>
          <w:rFonts w:ascii="Times New Roman" w:hAnsi="Times New Roman" w:cs="Times New Roman"/>
          <w:b/>
          <w:color w:val="000000"/>
        </w:rPr>
        <w:t>Absolvent vie:</w:t>
      </w:r>
    </w:p>
    <w:p w14:paraId="2C274AD2"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tendencie vývoja, vedy, techniky a ekonomiky v širších spoločenských súvislostiach a vzťahoch, dôležité pre štúdium a riešenie technických problémov,</w:t>
      </w:r>
    </w:p>
    <w:p w14:paraId="2C274AD3"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definovať základnú odbornú terminológiu z oblasti ekonomiky, techniky administratívy, hospodárskej a obchodnej korešpondencie, účtovníctva, základov výroby, logistiky,</w:t>
      </w:r>
    </w:p>
    <w:p w14:paraId="2C274AD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vymenovať základné právne formy, legislatívne normy podnikania a právne predpisy v doprave, v elektrotechnike a v strojárstve,</w:t>
      </w:r>
    </w:p>
    <w:p w14:paraId="2C274AD5"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vysvetliť základné pojmy pracovného práva – práca, povolanie, zamestnanie, pracovné miesto, fyzická a právnická osoba, </w:t>
      </w:r>
    </w:p>
    <w:p w14:paraId="2C274AD6"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charakterizovať základné povinnosti zamestnávateľa a zamestnanca po vzniku pracovného pomeru,</w:t>
      </w:r>
    </w:p>
    <w:p w14:paraId="2C274AD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vypracovať osobnú prípravu na prijímací pohovor v slovenskom a cudzom jazyku,</w:t>
      </w:r>
    </w:p>
    <w:p w14:paraId="2C274AD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porovnať profesijnú ponuku na slovenskom i európskom trhu práce a pružne na ňu reagovať ďalším vzdelávaním,</w:t>
      </w:r>
    </w:p>
    <w:p w14:paraId="2C274AD9"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vyhodnotiť vzťah práce a osobného príjmu, </w:t>
      </w:r>
    </w:p>
    <w:p w14:paraId="2C274ADA"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analyzovať aktívnu a pasívnu komunikáciu s finančnými inštitúciami,</w:t>
      </w:r>
    </w:p>
    <w:p w14:paraId="2C274AD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základné práva a povinnosti spotrebiteľov na modelových situáciách (aj z pohľadu podnikateľa) a identifikovať cenové triky a klamlivé a zavádzajúce ponuky,</w:t>
      </w:r>
    </w:p>
    <w:p w14:paraId="2C274ADC"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kriticky zhodnotiť informácie poskytované reklamou a porozumieť úlohám marketingu,</w:t>
      </w:r>
    </w:p>
    <w:p w14:paraId="2C274AD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pojem pranie špinavých peňazí,</w:t>
      </w:r>
    </w:p>
    <w:p w14:paraId="2C274ADE" w14:textId="5E3BBA55"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opísať postup oznámenia korupcie a oznámenia podvodu</w:t>
      </w:r>
      <w:r w:rsidR="00600B9B" w:rsidRPr="005246FC">
        <w:rPr>
          <w:rFonts w:ascii="Times New Roman" w:hAnsi="Times New Roman" w:cs="Times New Roman"/>
        </w:rPr>
        <w:t>,</w:t>
      </w:r>
    </w:p>
    <w:p w14:paraId="2C274ADF"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rozlíšiť nominálnu mzdu, reálnu mzdu a cenu práce, </w:t>
      </w:r>
    </w:p>
    <w:p w14:paraId="2C274AE0"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identifikovať položky bežne odpočítavané z hrubej mzdy,</w:t>
      </w:r>
    </w:p>
    <w:p w14:paraId="2C274AE1"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lastRenderedPageBreak/>
        <w:t>uviesť príklady zdrojov príjmu iných než mzda (napr. dar, provízia a zisk, peňažný príjem domácnosti, štátne príspevky a sociálne dávky, príjem z podnikateľskej činnosti),</w:t>
      </w:r>
    </w:p>
    <w:p w14:paraId="2C274AE2"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opísať spôsoby krytia deficitu (úvery, splátkový predaj, leasing), </w:t>
      </w:r>
    </w:p>
    <w:p w14:paraId="2C274AE3"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rozlišovať legálne a nelegálne podnikateľské aktivity,</w:t>
      </w:r>
    </w:p>
    <w:p w14:paraId="2C274AE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vymedziť a porovnať právne formy pre oblasť podnikania,</w:t>
      </w:r>
    </w:p>
    <w:p w14:paraId="2C274AE5"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postup založenia a vzniku živnosti alebo iného podnikateľského subjektu v styku s verejnou správou,</w:t>
      </w:r>
    </w:p>
    <w:p w14:paraId="2C274AE6"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zostaviť podnikateľský a finančný plán podniku – právnickej osoby,</w:t>
      </w:r>
    </w:p>
    <w:p w14:paraId="2C274AE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charakterizovať a vysvetliť rozdiel medzi priamymi a nepriamymi daňami, daňový a odvodový systém v Slovenskej republike,</w:t>
      </w:r>
    </w:p>
    <w:p w14:paraId="2C274AE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dohľad nad finančným trhom v Slovenskej republike – Národná banka Slovenska ako „jednotné kontaktné miesto“,</w:t>
      </w:r>
    </w:p>
    <w:p w14:paraId="2C274AE9"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charakterizovať finančné inštitúcie a využívanie ich produktov a služieb cez internet,</w:t>
      </w:r>
    </w:p>
    <w:p w14:paraId="2C274AEA"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možnosti, ako splácať dlhy,</w:t>
      </w:r>
    </w:p>
    <w:p w14:paraId="2C274AE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navrhnúť spôsoby riešenia schodkového a prebytkového rozpočtu,</w:t>
      </w:r>
    </w:p>
    <w:p w14:paraId="2C274AEC"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obvyklé spôsoby nakladania s voľnými finančnými prostriedkami,</w:t>
      </w:r>
    </w:p>
    <w:p w14:paraId="2C274AE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zhodnotiť ako vplýva spotreba na úspory a/alebo investície,</w:t>
      </w:r>
    </w:p>
    <w:p w14:paraId="2C274AEE"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stanoviť si kroky na dosiahnutie krátko, stredne a dlhodobých finančných cieľov, </w:t>
      </w:r>
    </w:p>
    <w:p w14:paraId="2C274AEF"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tvorbu ceny na základe nákladov, zisku, DPH,</w:t>
      </w:r>
    </w:p>
    <w:p w14:paraId="2C274AF0"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zvoliť vhodné platobné nástroje (bez/hotovostné úhrady, inkasá, platobné karty a pod.),</w:t>
      </w:r>
    </w:p>
    <w:p w14:paraId="2C274AF1"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vysvetliť rozdiel medzi využívaním osobného a podnikateľského účtu, </w:t>
      </w:r>
    </w:p>
    <w:p w14:paraId="2C274AF2"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algoritmus zloženého úročenia,</w:t>
      </w:r>
    </w:p>
    <w:p w14:paraId="2C274AF3"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identifikovať rôzne druhy úverov a ich zabezpečenie (vrátane úverov na bývanie resp. hypotekárnych úverov),</w:t>
      </w:r>
    </w:p>
    <w:p w14:paraId="2C274AF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posúdiť účel vyhlásenia (osobného) bankrotu a jeho možné dôsledky na majetok, zamestnanosť, cenu a dostupnosť úverov,</w:t>
      </w:r>
    </w:p>
    <w:p w14:paraId="2C274AF5"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zhrnúť práva dlžníkov a veriteľov, týkajúce sa zrážok zo mzdy a odňatia majetku v prípade nezaplatenia dlhu (exekúcia),</w:t>
      </w:r>
    </w:p>
    <w:p w14:paraId="2C274AF6"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uviesť rozdiel medzi sporením a investovaním,</w:t>
      </w:r>
    </w:p>
    <w:p w14:paraId="2C274AF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výber vhodného poistného produktu s ohľadom na vlastné potreby,</w:t>
      </w:r>
    </w:p>
    <w:p w14:paraId="2C274AF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lastRenderedPageBreak/>
        <w:t>demonštrovať na konkrétnom príklade, aké druhy verejného poistenia je potrebné platiť pri brigádnickej činnosti študentov,</w:t>
      </w:r>
    </w:p>
    <w:p w14:paraId="2C274AF9"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charakterizovať dôchodkové poistenie – 1. pilier, 2. pilier a 3. pilier, </w:t>
      </w:r>
    </w:p>
    <w:p w14:paraId="2C274AFA"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uviesť druhy poistenia, ktoré sa môžu vzťahovať na náhodné poškodenie majetku alebo zdravia inej osoby,</w:t>
      </w:r>
    </w:p>
    <w:p w14:paraId="2C274AF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rozdiel medzi poistením vlastného majetku a poistením zodpovednosti súvisiacej s vlastníctvom majetku,</w:t>
      </w:r>
    </w:p>
    <w:p w14:paraId="2C274AFC" w14:textId="30DE3A61"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podstatu a význam životného poistenia</w:t>
      </w:r>
      <w:r w:rsidR="00976790" w:rsidRPr="005246FC">
        <w:rPr>
          <w:rFonts w:ascii="Times New Roman" w:hAnsi="Times New Roman" w:cs="Times New Roman"/>
        </w:rPr>
        <w:t>,</w:t>
      </w:r>
    </w:p>
    <w:p w14:paraId="2C274AF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čítať výkresovú dokumentáciu, poznať základy technického kreslenia,</w:t>
      </w:r>
    </w:p>
    <w:p w14:paraId="2C274AFE" w14:textId="2F394CDF"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 xml:space="preserve">vymenovať materiály, </w:t>
      </w:r>
      <w:r w:rsidR="00D26D75">
        <w:rPr>
          <w:rFonts w:ascii="Times New Roman" w:hAnsi="Times New Roman" w:cs="Times New Roman"/>
        </w:rPr>
        <w:t>polotovary</w:t>
      </w:r>
      <w:r w:rsidR="005A46DA">
        <w:rPr>
          <w:rFonts w:ascii="Times New Roman" w:hAnsi="Times New Roman" w:cs="Times New Roman"/>
        </w:rPr>
        <w:t xml:space="preserve"> a ich </w:t>
      </w:r>
      <w:r w:rsidRPr="005246FC">
        <w:rPr>
          <w:rFonts w:ascii="Times New Roman" w:hAnsi="Times New Roman" w:cs="Times New Roman"/>
        </w:rPr>
        <w:t>uskladnenie,</w:t>
      </w:r>
    </w:p>
    <w:p w14:paraId="2C274AFF"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vyhľadať základné informácie o technických materiáloch, ich názvoslovie, triedenie, vlastnosti a využívanie,</w:t>
      </w:r>
    </w:p>
    <w:p w14:paraId="2C274B00" w14:textId="4446CB0C"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spôsoby a zariadenia pre premenu polotovaru na výrobok, stroje</w:t>
      </w:r>
      <w:r w:rsidR="005A46DA">
        <w:rPr>
          <w:rFonts w:ascii="Times New Roman" w:hAnsi="Times New Roman" w:cs="Times New Roman"/>
        </w:rPr>
        <w:t>,</w:t>
      </w:r>
      <w:r w:rsidRPr="005246FC">
        <w:rPr>
          <w:rFonts w:ascii="Times New Roman" w:hAnsi="Times New Roman" w:cs="Times New Roman"/>
        </w:rPr>
        <w:t xml:space="preserve"> nástroje a pomôcky, ktorými sa táto premena uskutočňuje,</w:t>
      </w:r>
    </w:p>
    <w:p w14:paraId="2C274B01"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technickú prípravu výroby so spôsobmi jej administratívneho spracovania do konštrukčnej a technologickej dokumentácie, organizačnú prípravu výroby a ekonomickú prípravu výroby,</w:t>
      </w:r>
    </w:p>
    <w:p w14:paraId="2C274B02"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vymenovať triedenie a funkcie základných druhov strojového zariadenia,</w:t>
      </w:r>
    </w:p>
    <w:p w14:paraId="2C274B03"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hospodárenie s náradím a skladové hospodárenie vo výrobnom podniku,</w:t>
      </w:r>
    </w:p>
    <w:p w14:paraId="2C274B0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blokovú štruktúru počítača a význam jednotlivých blokov,</w:t>
      </w:r>
    </w:p>
    <w:p w14:paraId="2C274B05"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základné periférne zariadenia počítača a ich vlastnosti,</w:t>
      </w:r>
    </w:p>
    <w:p w14:paraId="2C274B06"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štruktúru dát a možnosti ich uloženia, základné typy súborov,</w:t>
      </w:r>
    </w:p>
    <w:p w14:paraId="2C274B0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vedieť navrhnúť vhodný systém zabezpečenia dát pred zneužitím a ochrany dát pred zničením, pravidlá právnej ochrany softvéru,</w:t>
      </w:r>
    </w:p>
    <w:p w14:paraId="2C274B0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poznať spôsoby a metódy získavania, spracovania a prezentovania odborných informácií,</w:t>
      </w:r>
    </w:p>
    <w:p w14:paraId="2C274B09"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spracovanie ekonomických a hospodárskych podkladov s využitím prostriedkov výpočtovej techniky,</w:t>
      </w:r>
    </w:p>
    <w:p w14:paraId="2C274B0A"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poznať základy najpoužívanejších aplikačných programov používaných v študijnom zameraní,</w:t>
      </w:r>
    </w:p>
    <w:p w14:paraId="2C274B0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poznať spôsoby pripojenia do internetu a spôsoby využívania služieb internetu,</w:t>
      </w:r>
    </w:p>
    <w:p w14:paraId="2C274B0C"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lastRenderedPageBreak/>
        <w:t>poznať princípy vytvárania webových stránok s využitím multimediálnych prvkov,</w:t>
      </w:r>
    </w:p>
    <w:p w14:paraId="2C274B0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poznať základy aplikovanej informatiky a princípy jej využitia v logistike,</w:t>
      </w:r>
    </w:p>
    <w:p w14:paraId="2C274B0E"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ovládať komunikačné zručnosti s obchodným partnerom, pravidlá a podmienky pre slušné a kultivované riešenie rôznych pracovných a sociálnych situácií,</w:t>
      </w:r>
    </w:p>
    <w:p w14:paraId="2C274B0F"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definovať pojem logistika, zásobovacia logistika, výrobná logistika, distribučná logistika,</w:t>
      </w:r>
    </w:p>
    <w:p w14:paraId="2C274B10"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charakterizovať obsah logistiky,</w:t>
      </w:r>
    </w:p>
    <w:p w14:paraId="2C274B11"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definovať oblasti logistiky a technické prostriedky logistiky,</w:t>
      </w:r>
    </w:p>
    <w:p w14:paraId="2C274B12"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základy manažmentu, tvorbu a optimalizáciu organizačných štruktúr,</w:t>
      </w:r>
    </w:p>
    <w:p w14:paraId="2C274B13"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popísať riadenie zásobovacieho reťazca pre rôzne moduly podnikov,</w:t>
      </w:r>
    </w:p>
    <w:p w14:paraId="2C274B1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základné ekonomické pojmy a princípy fungovania obchodných vzťahov trhovej ekonomike,</w:t>
      </w:r>
    </w:p>
    <w:p w14:paraId="2C274B16" w14:textId="1C67C52C" w:rsidR="00FE6B39" w:rsidRPr="00054C76"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vysvetliť metodiku a postupy účtovania v sústave podvojného účtovníctva, analyzovať finančnú situáciu podniku z podkladov účtovníctva.</w:t>
      </w:r>
    </w:p>
    <w:p w14:paraId="2C274B17" w14:textId="74BCB41C" w:rsidR="00FE6B39" w:rsidRPr="005246FC" w:rsidRDefault="009870D2" w:rsidP="00346B9F">
      <w:pPr>
        <w:pStyle w:val="Nadpis2"/>
        <w:numPr>
          <w:ilvl w:val="1"/>
          <w:numId w:val="29"/>
        </w:numPr>
        <w:spacing w:before="120" w:after="120" w:line="360" w:lineRule="auto"/>
        <w:rPr>
          <w:rFonts w:ascii="Times New Roman" w:hAnsi="Times New Roman" w:cs="Times New Roman"/>
          <w:sz w:val="24"/>
          <w:szCs w:val="24"/>
        </w:rPr>
      </w:pPr>
      <w:bookmarkStart w:id="16" w:name="_Toc210671166"/>
      <w:r w:rsidRPr="005246FC">
        <w:rPr>
          <w:rFonts w:ascii="Times New Roman" w:hAnsi="Times New Roman" w:cs="Times New Roman"/>
          <w:sz w:val="24"/>
          <w:szCs w:val="24"/>
        </w:rPr>
        <w:t>Odborné zručnosti</w:t>
      </w:r>
      <w:bookmarkEnd w:id="16"/>
    </w:p>
    <w:p w14:paraId="2C274B18" w14:textId="77777777" w:rsidR="00FE6B39" w:rsidRPr="005246FC" w:rsidRDefault="009870D2">
      <w:pPr>
        <w:rPr>
          <w:rFonts w:ascii="Times New Roman" w:hAnsi="Times New Roman" w:cs="Times New Roman"/>
        </w:rPr>
      </w:pPr>
      <w:r w:rsidRPr="005246FC">
        <w:rPr>
          <w:rFonts w:ascii="Times New Roman" w:hAnsi="Times New Roman" w:cs="Times New Roman"/>
        </w:rPr>
        <w:t>Absolvent vie:</w:t>
      </w:r>
    </w:p>
    <w:p w14:paraId="2C274B19"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aplikovať získané teoretické vedomosti v praktickej činnosti,</w:t>
      </w:r>
    </w:p>
    <w:p w14:paraId="2C274B1A"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aktívne používať odbornú terminológiu,</w:t>
      </w:r>
    </w:p>
    <w:p w14:paraId="2C274B1B"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využívať efektívne informačno-komunikačné technológie pri práci vo svojom odbore,</w:t>
      </w:r>
    </w:p>
    <w:p w14:paraId="2C274B1C"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aplikovať vybrané matematické, fyzikálne postupy pri riešení technických problémov a riešení úloh v hospodárskej praxi,</w:t>
      </w:r>
    </w:p>
    <w:p w14:paraId="2C274B1D"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používať cudzí jazyk k získaniu informácií z rôznych zdrojov,</w:t>
      </w:r>
    </w:p>
    <w:p w14:paraId="2C274B1F" w14:textId="09CCE57A" w:rsidR="00FE6B39" w:rsidRPr="00054C76"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vytvárať s pomocou osobného počítača ekonomické databázy a niektoré typy</w:t>
      </w:r>
      <w:r w:rsidR="000A3E2D">
        <w:rPr>
          <w:rFonts w:ascii="Times New Roman" w:hAnsi="Times New Roman" w:cs="Times New Roman"/>
        </w:rPr>
        <w:t xml:space="preserve"> </w:t>
      </w:r>
      <w:r w:rsidRPr="00054C76">
        <w:rPr>
          <w:rFonts w:ascii="Times New Roman" w:hAnsi="Times New Roman" w:cs="Times New Roman"/>
        </w:rPr>
        <w:t>účtovných dokladov (napr. faktúry, pokladničné doklady, príjemky a výdajky),</w:t>
      </w:r>
    </w:p>
    <w:p w14:paraId="2C274B21" w14:textId="1F806F0E"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písať desaťprstovou hmatovou metódou, ovládať techniky spracovania textu a dodržiavať normalizovanú úpravu písomnosti,</w:t>
      </w:r>
    </w:p>
    <w:p w14:paraId="2C274B23" w14:textId="70A7B7E3" w:rsidR="00FE6B39" w:rsidRPr="003F66C5" w:rsidRDefault="009870D2" w:rsidP="003F66C5">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vecne, štylisticky, gramaticky a formálne správne vyhotovovať hospodárske</w:t>
      </w:r>
      <w:r w:rsidR="003F66C5">
        <w:rPr>
          <w:rFonts w:ascii="Times New Roman" w:hAnsi="Times New Roman" w:cs="Times New Roman"/>
        </w:rPr>
        <w:t xml:space="preserve"> </w:t>
      </w:r>
      <w:r w:rsidRPr="003F66C5">
        <w:rPr>
          <w:rFonts w:ascii="Times New Roman" w:hAnsi="Times New Roman" w:cs="Times New Roman"/>
        </w:rPr>
        <w:t>písomnosti,</w:t>
      </w:r>
    </w:p>
    <w:p w14:paraId="2C274B24"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komplexne vykonávať administratívne práce podniku,</w:t>
      </w:r>
    </w:p>
    <w:p w14:paraId="2C274B25"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pracovať s informáciami používanými v hospodárskom procese a sprostredkúvať ich pre riadenie prostredníctvom výpočtovej techniky,</w:t>
      </w:r>
    </w:p>
    <w:p w14:paraId="2C274B26"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lastRenderedPageBreak/>
        <w:t>zabezpečovať sociálno-ekonomické informácie pre potreby riadenia (zbierať, triediť, spracúvať, hodnotiť a využívať) pri riešení konkrétnych situácií,</w:t>
      </w:r>
    </w:p>
    <w:p w14:paraId="2C274B27"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pracovať so základnými právnymi normami s aplikáciou na konkrétne situácie reálnej praxe,</w:t>
      </w:r>
    </w:p>
    <w:p w14:paraId="2C274B28" w14:textId="77777777" w:rsidR="00FE6B39" w:rsidRPr="005246FC" w:rsidRDefault="009870D2" w:rsidP="00054C7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aplikovať metódy prieskumu trhu a možnosti podnikania podľa príslušného odborného zamerania,</w:t>
      </w:r>
    </w:p>
    <w:p w14:paraId="2C274B29"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účtovať v jednoduchom účtovníctve i v sústave podvojného účtovníctva s použitím na to určených softvérov,</w:t>
      </w:r>
    </w:p>
    <w:p w14:paraId="2C274B2B" w14:textId="4D5B6874" w:rsidR="00FE6B39" w:rsidRPr="00275C96" w:rsidRDefault="009870D2" w:rsidP="00275C96">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vyhľadávať základné druhy materiálov v príslušných tabuľkách a</w:t>
      </w:r>
      <w:r w:rsidR="00275C96">
        <w:rPr>
          <w:rFonts w:ascii="Times New Roman" w:hAnsi="Times New Roman" w:cs="Times New Roman"/>
        </w:rPr>
        <w:t> </w:t>
      </w:r>
      <w:r w:rsidRPr="005246FC">
        <w:rPr>
          <w:rFonts w:ascii="Times New Roman" w:hAnsi="Times New Roman" w:cs="Times New Roman"/>
        </w:rPr>
        <w:t>katalógoch</w:t>
      </w:r>
      <w:r w:rsidR="00275C96">
        <w:rPr>
          <w:rFonts w:ascii="Times New Roman" w:hAnsi="Times New Roman" w:cs="Times New Roman"/>
        </w:rPr>
        <w:t xml:space="preserve"> </w:t>
      </w:r>
      <w:r w:rsidRPr="00275C96">
        <w:rPr>
          <w:rFonts w:ascii="Times New Roman" w:hAnsi="Times New Roman" w:cs="Times New Roman"/>
        </w:rPr>
        <w:t>a určovať z nich základné vlastnosti,</w:t>
      </w:r>
    </w:p>
    <w:p w14:paraId="2C274B2C"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vyhľadať, príp. zhotoviť potrebnú dokumentáciu k výrobným postupom,</w:t>
      </w:r>
    </w:p>
    <w:p w14:paraId="2C274B2D"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viesť samostatne pracovnú dokumentáciu, využívať výpočtovú techniku pri spracovaní informácií, podľa príslušného odborného zamerania,</w:t>
      </w:r>
    </w:p>
    <w:p w14:paraId="2C274B2E"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čítať výrobné výkresy,</w:t>
      </w:r>
    </w:p>
    <w:p w14:paraId="2C274B2F" w14:textId="25253FF0"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aplikovať pri riešení úloh textový editor, tabuľkový procesor, programy pre tvorbu databáz a prezentácií, kreslen</w:t>
      </w:r>
      <w:r w:rsidR="003864A6">
        <w:rPr>
          <w:rFonts w:ascii="Times New Roman" w:hAnsi="Times New Roman" w:cs="Times New Roman"/>
        </w:rPr>
        <w:t>ie</w:t>
      </w:r>
      <w:r w:rsidRPr="005246FC">
        <w:rPr>
          <w:rFonts w:ascii="Times New Roman" w:hAnsi="Times New Roman" w:cs="Times New Roman"/>
        </w:rPr>
        <w:t xml:space="preserve"> grafov a pozn</w:t>
      </w:r>
      <w:r w:rsidR="00654F29" w:rsidRPr="005246FC">
        <w:rPr>
          <w:rFonts w:ascii="Times New Roman" w:hAnsi="Times New Roman" w:cs="Times New Roman"/>
        </w:rPr>
        <w:t>ať</w:t>
      </w:r>
      <w:r w:rsidRPr="005246FC">
        <w:rPr>
          <w:rFonts w:ascii="Times New Roman" w:hAnsi="Times New Roman" w:cs="Times New Roman"/>
        </w:rPr>
        <w:t xml:space="preserve"> programy pre hromadné spracovanie údajov</w:t>
      </w:r>
      <w:r w:rsidR="00654F29" w:rsidRPr="005246FC">
        <w:rPr>
          <w:rFonts w:ascii="Times New Roman" w:hAnsi="Times New Roman" w:cs="Times New Roman"/>
        </w:rPr>
        <w:t>,</w:t>
      </w:r>
    </w:p>
    <w:p w14:paraId="2C274B30"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komunikovať prostredníctvom elektronickej pošty, ovládať zasielanie a prijatie príloh,</w:t>
      </w:r>
    </w:p>
    <w:p w14:paraId="2C274B31"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zisťovať optimálne množstvo surovín, materiálu a polovýrobkov,</w:t>
      </w:r>
    </w:p>
    <w:p w14:paraId="2C274B32"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vypracovať databázu dodávateľov,</w:t>
      </w:r>
    </w:p>
    <w:p w14:paraId="2C274B33"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vybrať optimálny druh dopravy, dodávateľa prepravných služieb, optimalizovať trasy prepravy,</w:t>
      </w:r>
    </w:p>
    <w:p w14:paraId="2C274B34"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navrhnúť optimálne technické prostriedky pre manipuláciu v sklade,</w:t>
      </w:r>
    </w:p>
    <w:p w14:paraId="2C274B35"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posudzovať a vyhodnocovať efektívnosť skladového hospodárstva,</w:t>
      </w:r>
    </w:p>
    <w:p w14:paraId="2C274B36"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navrhnúť usporiadanie výrobného procesu,</w:t>
      </w:r>
    </w:p>
    <w:p w14:paraId="2C274B37"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spracovávať podklady pre tvorbu plánu výroby,</w:t>
      </w:r>
    </w:p>
    <w:p w14:paraId="2C274B38"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spracovávať podklady pre cenové kalkulácie, vypracovať cenové kalkulácie a rozpočet,</w:t>
      </w:r>
    </w:p>
    <w:p w14:paraId="2C274B39" w14:textId="77777777" w:rsidR="00FE6B39" w:rsidRPr="005246FC" w:rsidRDefault="009870D2" w:rsidP="000A3E2D">
      <w:pPr>
        <w:numPr>
          <w:ilvl w:val="0"/>
          <w:numId w:val="3"/>
        </w:numPr>
        <w:spacing w:line="360" w:lineRule="auto"/>
        <w:ind w:left="709" w:hanging="283"/>
        <w:jc w:val="both"/>
        <w:rPr>
          <w:rFonts w:ascii="Times New Roman" w:hAnsi="Times New Roman" w:cs="Times New Roman"/>
        </w:rPr>
      </w:pPr>
      <w:r w:rsidRPr="005246FC">
        <w:rPr>
          <w:rFonts w:ascii="Times New Roman" w:hAnsi="Times New Roman" w:cs="Times New Roman"/>
        </w:rPr>
        <w:t>pracovať s vhodným informačným systémom pre riadenie výroby, plánovanie toku materiálu a práce od prijatia zákazky, jej spracovania, evidencie, vytvárania komplexnej technickej dokumentácie až po jej vyhodnotenie.</w:t>
      </w:r>
    </w:p>
    <w:p w14:paraId="1A6BFD99" w14:textId="0A8F378B" w:rsidR="00AC1D3A" w:rsidRPr="000A3E2D" w:rsidRDefault="009870D2" w:rsidP="009870D2">
      <w:pPr>
        <w:pStyle w:val="Nadpis1"/>
        <w:numPr>
          <w:ilvl w:val="0"/>
          <w:numId w:val="17"/>
        </w:numPr>
        <w:spacing w:before="0" w:after="0" w:line="360" w:lineRule="auto"/>
        <w:jc w:val="both"/>
        <w:rPr>
          <w:rFonts w:ascii="Times New Roman" w:hAnsi="Times New Roman" w:cs="Times New Roman"/>
        </w:rPr>
      </w:pPr>
      <w:r w:rsidRPr="005246FC">
        <w:rPr>
          <w:rFonts w:ascii="Times New Roman" w:hAnsi="Times New Roman" w:cs="Times New Roman"/>
        </w:rPr>
        <w:br w:type="page"/>
      </w:r>
      <w:bookmarkStart w:id="17" w:name="_Toc210671167"/>
      <w:r w:rsidRPr="000A3E2D">
        <w:rPr>
          <w:rFonts w:ascii="Times New Roman" w:hAnsi="Times New Roman" w:cs="Times New Roman"/>
        </w:rPr>
        <w:lastRenderedPageBreak/>
        <w:t>Učebný plán</w:t>
      </w:r>
      <w:bookmarkEnd w:id="17"/>
      <w:r w:rsidRPr="000A3E2D">
        <w:rPr>
          <w:rFonts w:ascii="Times New Roman" w:hAnsi="Times New Roman" w:cs="Times New Roman"/>
        </w:rPr>
        <w:t xml:space="preserve"> </w:t>
      </w:r>
    </w:p>
    <w:p w14:paraId="3BEC8F14" w14:textId="77777777" w:rsidR="00AC1D3A" w:rsidRDefault="00AC1D3A" w:rsidP="00AC1D3A">
      <w:pPr>
        <w:pBdr>
          <w:top w:val="nil"/>
          <w:left w:val="nil"/>
          <w:bottom w:val="nil"/>
          <w:right w:val="nil"/>
          <w:between w:val="nil"/>
        </w:pBdr>
        <w:ind w:left="-2"/>
        <w:rPr>
          <w:color w:val="000000"/>
          <w:sz w:val="4"/>
          <w:szCs w:val="4"/>
        </w:rPr>
      </w:pPr>
    </w:p>
    <w:tbl>
      <w:tblPr>
        <w:tblW w:w="9000" w:type="dxa"/>
        <w:tblLayout w:type="fixed"/>
        <w:tblLook w:val="0000" w:firstRow="0" w:lastRow="0" w:firstColumn="0" w:lastColumn="0" w:noHBand="0" w:noVBand="0"/>
      </w:tblPr>
      <w:tblGrid>
        <w:gridCol w:w="3261"/>
        <w:gridCol w:w="5739"/>
      </w:tblGrid>
      <w:tr w:rsidR="00AC1D3A" w:rsidRPr="000A3E2D" w14:paraId="25756BAB" w14:textId="77777777" w:rsidTr="00A141BF">
        <w:trPr>
          <w:trHeight w:val="200"/>
        </w:trPr>
        <w:tc>
          <w:tcPr>
            <w:tcW w:w="3261" w:type="dxa"/>
            <w:tcBorders>
              <w:top w:val="single" w:sz="12" w:space="0" w:color="000000"/>
              <w:left w:val="single" w:sz="12" w:space="0" w:color="000000"/>
              <w:bottom w:val="single" w:sz="12" w:space="0" w:color="000000"/>
              <w:right w:val="single" w:sz="12" w:space="0" w:color="000000"/>
            </w:tcBorders>
          </w:tcPr>
          <w:p w14:paraId="7D39CA74"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 xml:space="preserve">Škola </w:t>
            </w:r>
            <w:r w:rsidRPr="000A3E2D">
              <w:rPr>
                <w:rFonts w:ascii="Times New Roman" w:hAnsi="Times New Roman" w:cs="Times New Roman"/>
                <w:color w:val="000000"/>
                <w:sz w:val="20"/>
                <w:szCs w:val="20"/>
              </w:rPr>
              <w:t>(názov, adresa)</w:t>
            </w:r>
          </w:p>
        </w:tc>
        <w:tc>
          <w:tcPr>
            <w:tcW w:w="5739" w:type="dxa"/>
            <w:tcBorders>
              <w:top w:val="single" w:sz="12" w:space="0" w:color="000000"/>
              <w:left w:val="single" w:sz="12" w:space="0" w:color="000000"/>
              <w:bottom w:val="single" w:sz="12" w:space="0" w:color="000000"/>
              <w:right w:val="single" w:sz="12" w:space="0" w:color="000000"/>
            </w:tcBorders>
          </w:tcPr>
          <w:p w14:paraId="2D18BC54" w14:textId="1BC2D98B"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b/>
                <w:color w:val="000000"/>
                <w:sz w:val="20"/>
                <w:szCs w:val="20"/>
              </w:rPr>
            </w:pPr>
            <w:r w:rsidRPr="000A3E2D">
              <w:rPr>
                <w:rFonts w:ascii="Times New Roman" w:hAnsi="Times New Roman" w:cs="Times New Roman"/>
                <w:color w:val="000000"/>
                <w:sz w:val="20"/>
                <w:szCs w:val="20"/>
              </w:rPr>
              <w:t>Stredná priemyselná škola strojnícka,</w:t>
            </w:r>
            <w:r w:rsidR="00D66874">
              <w:rPr>
                <w:rFonts w:ascii="Times New Roman" w:hAnsi="Times New Roman" w:cs="Times New Roman"/>
                <w:color w:val="000000"/>
                <w:sz w:val="20"/>
                <w:szCs w:val="20"/>
              </w:rPr>
              <w:t xml:space="preserve"> Duklianska 1, Prešov</w:t>
            </w:r>
          </w:p>
          <w:p w14:paraId="28FDA37B"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b/>
                <w:color w:val="000000"/>
                <w:sz w:val="20"/>
                <w:szCs w:val="20"/>
              </w:rPr>
            </w:pPr>
            <w:r w:rsidRPr="000A3E2D">
              <w:rPr>
                <w:rFonts w:ascii="Times New Roman" w:hAnsi="Times New Roman" w:cs="Times New Roman"/>
                <w:color w:val="000000"/>
                <w:sz w:val="20"/>
                <w:szCs w:val="20"/>
              </w:rPr>
              <w:t>Duklianska 1, 080 04 Prešov</w:t>
            </w:r>
          </w:p>
        </w:tc>
      </w:tr>
      <w:tr w:rsidR="00AC1D3A" w:rsidRPr="000A3E2D" w14:paraId="568C637C"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24B04BA0"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Názov ŠkVP</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1A51FE10" w14:textId="5743B658" w:rsidR="00AC1D3A" w:rsidRPr="000A3E2D" w:rsidRDefault="00142012" w:rsidP="00A141BF">
            <w:pPr>
              <w:widowControl w:val="0"/>
              <w:pBdr>
                <w:top w:val="nil"/>
                <w:left w:val="nil"/>
                <w:bottom w:val="nil"/>
                <w:right w:val="nil"/>
                <w:between w:val="nil"/>
              </w:pBdr>
              <w:ind w:hanging="2"/>
              <w:jc w:val="both"/>
              <w:rPr>
                <w:rFonts w:ascii="Times New Roman" w:hAnsi="Times New Roman" w:cs="Times New Roman"/>
                <w:color w:val="000000"/>
                <w:sz w:val="20"/>
                <w:szCs w:val="20"/>
              </w:rPr>
            </w:pPr>
            <w:r w:rsidRPr="000A3E2D">
              <w:rPr>
                <w:rFonts w:ascii="Times New Roman" w:hAnsi="Times New Roman" w:cs="Times New Roman"/>
                <w:b/>
                <w:color w:val="000000"/>
                <w:sz w:val="20"/>
                <w:szCs w:val="20"/>
              </w:rPr>
              <w:t>L</w:t>
            </w:r>
            <w:r w:rsidR="007435B7" w:rsidRPr="000A3E2D">
              <w:rPr>
                <w:rFonts w:ascii="Times New Roman" w:hAnsi="Times New Roman" w:cs="Times New Roman"/>
                <w:b/>
                <w:color w:val="000000"/>
                <w:sz w:val="20"/>
                <w:szCs w:val="20"/>
              </w:rPr>
              <w:t>ogistika</w:t>
            </w:r>
          </w:p>
        </w:tc>
      </w:tr>
      <w:tr w:rsidR="00AC1D3A" w:rsidRPr="000A3E2D" w14:paraId="6C0C7366"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00FFFF"/>
          </w:tcPr>
          <w:p w14:paraId="62D16450"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color w:val="000000"/>
                <w:sz w:val="20"/>
                <w:szCs w:val="20"/>
              </w:rPr>
            </w:pPr>
            <w:r w:rsidRPr="000A3E2D">
              <w:rPr>
                <w:rFonts w:ascii="Times New Roman" w:hAnsi="Times New Roman" w:cs="Times New Roman"/>
                <w:b/>
                <w:color w:val="000000"/>
                <w:sz w:val="20"/>
                <w:szCs w:val="20"/>
              </w:rPr>
              <w:t>Kód a názov  ŠVP</w:t>
            </w:r>
          </w:p>
        </w:tc>
        <w:tc>
          <w:tcPr>
            <w:tcW w:w="5739" w:type="dxa"/>
            <w:tcBorders>
              <w:top w:val="single" w:sz="12" w:space="0" w:color="000000"/>
              <w:left w:val="single" w:sz="12" w:space="0" w:color="000000"/>
              <w:bottom w:val="single" w:sz="12" w:space="0" w:color="000000"/>
              <w:right w:val="single" w:sz="12" w:space="0" w:color="000000"/>
            </w:tcBorders>
            <w:shd w:val="clear" w:color="auto" w:fill="00FFFF"/>
          </w:tcPr>
          <w:p w14:paraId="160229DB" w14:textId="09F547E5" w:rsidR="00AC1D3A" w:rsidRPr="000A3E2D" w:rsidRDefault="007435B7" w:rsidP="00A141BF">
            <w:pPr>
              <w:widowControl w:val="0"/>
              <w:pBdr>
                <w:top w:val="nil"/>
                <w:left w:val="nil"/>
                <w:bottom w:val="nil"/>
                <w:right w:val="nil"/>
                <w:between w:val="nil"/>
              </w:pBdr>
              <w:ind w:hanging="2"/>
              <w:jc w:val="both"/>
              <w:rPr>
                <w:rFonts w:ascii="Times New Roman" w:hAnsi="Times New Roman" w:cs="Times New Roman"/>
                <w:color w:val="000000"/>
                <w:sz w:val="20"/>
                <w:szCs w:val="20"/>
              </w:rPr>
            </w:pPr>
            <w:r w:rsidRPr="000A3E2D">
              <w:rPr>
                <w:rFonts w:ascii="Times New Roman" w:hAnsi="Times New Roman" w:cs="Times New Roman"/>
                <w:b/>
                <w:color w:val="000000"/>
                <w:sz w:val="20"/>
                <w:szCs w:val="20"/>
              </w:rPr>
              <w:t>39 Špeciálne technické odbory</w:t>
            </w:r>
          </w:p>
        </w:tc>
      </w:tr>
      <w:tr w:rsidR="00AC1D3A" w:rsidRPr="000A3E2D" w14:paraId="12F35EFF"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34B3FCC7"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Kód a názov študijného odboru</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77F52758" w14:textId="1139E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color w:val="000000"/>
                <w:sz w:val="20"/>
                <w:szCs w:val="20"/>
              </w:rPr>
            </w:pPr>
            <w:r w:rsidRPr="000A3E2D">
              <w:rPr>
                <w:rFonts w:ascii="Times New Roman" w:hAnsi="Times New Roman" w:cs="Times New Roman"/>
                <w:b/>
                <w:color w:val="000000"/>
                <w:sz w:val="20"/>
                <w:szCs w:val="20"/>
              </w:rPr>
              <w:t>3</w:t>
            </w:r>
            <w:r w:rsidR="007435B7" w:rsidRPr="000A3E2D">
              <w:rPr>
                <w:rFonts w:ascii="Times New Roman" w:hAnsi="Times New Roman" w:cs="Times New Roman"/>
                <w:b/>
                <w:color w:val="000000"/>
                <w:sz w:val="20"/>
                <w:szCs w:val="20"/>
              </w:rPr>
              <w:t>968</w:t>
            </w:r>
            <w:r w:rsidRPr="000A3E2D">
              <w:rPr>
                <w:rFonts w:ascii="Times New Roman" w:hAnsi="Times New Roman" w:cs="Times New Roman"/>
                <w:b/>
                <w:color w:val="000000"/>
                <w:sz w:val="20"/>
                <w:szCs w:val="20"/>
              </w:rPr>
              <w:t xml:space="preserve">  M  </w:t>
            </w:r>
            <w:r w:rsidR="007435B7" w:rsidRPr="000A3E2D">
              <w:rPr>
                <w:rFonts w:ascii="Times New Roman" w:hAnsi="Times New Roman" w:cs="Times New Roman"/>
                <w:b/>
                <w:color w:val="000000"/>
                <w:sz w:val="20"/>
                <w:szCs w:val="20"/>
              </w:rPr>
              <w:t>logistika</w:t>
            </w:r>
            <w:r w:rsidRPr="000A3E2D">
              <w:rPr>
                <w:rFonts w:ascii="Times New Roman" w:hAnsi="Times New Roman" w:cs="Times New Roman"/>
                <w:b/>
                <w:color w:val="000000"/>
                <w:sz w:val="20"/>
                <w:szCs w:val="20"/>
              </w:rPr>
              <w:t xml:space="preserve">   </w:t>
            </w:r>
          </w:p>
        </w:tc>
      </w:tr>
      <w:tr w:rsidR="00AC1D3A" w:rsidRPr="000A3E2D" w14:paraId="0E2D3196"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1D901236"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Stupeň vzdelania</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3B177696"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b/>
                <w:color w:val="000000"/>
                <w:sz w:val="20"/>
                <w:szCs w:val="20"/>
              </w:rPr>
            </w:pPr>
            <w:r w:rsidRPr="000A3E2D">
              <w:rPr>
                <w:rFonts w:ascii="Times New Roman" w:hAnsi="Times New Roman" w:cs="Times New Roman"/>
                <w:color w:val="000000"/>
                <w:sz w:val="20"/>
                <w:szCs w:val="20"/>
              </w:rPr>
              <w:t xml:space="preserve">úplné stredné odborné vzdelanie </w:t>
            </w:r>
          </w:p>
        </w:tc>
      </w:tr>
      <w:tr w:rsidR="00AC1D3A" w:rsidRPr="000A3E2D" w14:paraId="43757D4F"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76D3F9D7"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Dĺžka štúdia</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3D24AFB5"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b/>
                <w:color w:val="000000"/>
                <w:sz w:val="20"/>
                <w:szCs w:val="20"/>
              </w:rPr>
            </w:pPr>
            <w:r w:rsidRPr="000A3E2D">
              <w:rPr>
                <w:rFonts w:ascii="Times New Roman" w:hAnsi="Times New Roman" w:cs="Times New Roman"/>
                <w:color w:val="000000"/>
                <w:sz w:val="20"/>
                <w:szCs w:val="20"/>
              </w:rPr>
              <w:t>4 roky</w:t>
            </w:r>
          </w:p>
        </w:tc>
      </w:tr>
      <w:tr w:rsidR="00AC1D3A" w:rsidRPr="000A3E2D" w14:paraId="5DC7D134"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0D550F47"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color w:val="000000"/>
                <w:sz w:val="20"/>
                <w:szCs w:val="20"/>
              </w:rPr>
            </w:pPr>
            <w:r w:rsidRPr="000A3E2D">
              <w:rPr>
                <w:rFonts w:ascii="Times New Roman" w:hAnsi="Times New Roman" w:cs="Times New Roman"/>
                <w:b/>
                <w:color w:val="000000"/>
                <w:sz w:val="20"/>
                <w:szCs w:val="20"/>
              </w:rPr>
              <w:t>Forma štúdia</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1337C686"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b/>
                <w:color w:val="000000"/>
                <w:sz w:val="20"/>
                <w:szCs w:val="20"/>
              </w:rPr>
            </w:pPr>
            <w:r w:rsidRPr="000A3E2D">
              <w:rPr>
                <w:rFonts w:ascii="Times New Roman" w:hAnsi="Times New Roman" w:cs="Times New Roman"/>
                <w:color w:val="000000"/>
                <w:sz w:val="20"/>
                <w:szCs w:val="20"/>
              </w:rPr>
              <w:t>denná</w:t>
            </w:r>
          </w:p>
        </w:tc>
      </w:tr>
      <w:tr w:rsidR="00AC1D3A" w:rsidRPr="000A3E2D" w14:paraId="5AF82394"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55B19F84"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b/>
                <w:color w:val="000000"/>
                <w:sz w:val="20"/>
                <w:szCs w:val="20"/>
              </w:rPr>
            </w:pPr>
            <w:r w:rsidRPr="000A3E2D">
              <w:rPr>
                <w:rFonts w:ascii="Times New Roman" w:hAnsi="Times New Roman" w:cs="Times New Roman"/>
                <w:b/>
                <w:sz w:val="20"/>
                <w:szCs w:val="20"/>
              </w:rPr>
              <w:t>Druh školy</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1A416CD0"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color w:val="000000"/>
                <w:sz w:val="20"/>
                <w:szCs w:val="20"/>
              </w:rPr>
            </w:pPr>
            <w:r w:rsidRPr="000A3E2D">
              <w:rPr>
                <w:rFonts w:ascii="Times New Roman" w:hAnsi="Times New Roman" w:cs="Times New Roman"/>
                <w:sz w:val="20"/>
                <w:szCs w:val="20"/>
              </w:rPr>
              <w:t>štátna</w:t>
            </w:r>
          </w:p>
        </w:tc>
      </w:tr>
      <w:tr w:rsidR="00AC1D3A" w:rsidRPr="000A3E2D" w14:paraId="2B5F49FD" w14:textId="77777777" w:rsidTr="00A141BF">
        <w:tc>
          <w:tcPr>
            <w:tcW w:w="3261" w:type="dxa"/>
            <w:tcBorders>
              <w:top w:val="single" w:sz="12" w:space="0" w:color="000000"/>
              <w:left w:val="single" w:sz="12" w:space="0" w:color="000000"/>
              <w:bottom w:val="single" w:sz="12" w:space="0" w:color="000000"/>
              <w:right w:val="single" w:sz="12" w:space="0" w:color="000000"/>
            </w:tcBorders>
            <w:shd w:val="clear" w:color="auto" w:fill="FFFF00"/>
          </w:tcPr>
          <w:p w14:paraId="7C79D18F" w14:textId="77777777" w:rsidR="00AC1D3A" w:rsidRPr="000A3E2D" w:rsidRDefault="00AC1D3A" w:rsidP="00A141BF">
            <w:pPr>
              <w:widowControl w:val="0"/>
              <w:pBdr>
                <w:top w:val="nil"/>
                <w:left w:val="nil"/>
                <w:bottom w:val="nil"/>
                <w:right w:val="nil"/>
                <w:between w:val="nil"/>
              </w:pBdr>
              <w:ind w:hanging="2"/>
              <w:rPr>
                <w:rFonts w:ascii="Times New Roman" w:hAnsi="Times New Roman" w:cs="Times New Roman"/>
                <w:b/>
                <w:sz w:val="20"/>
                <w:szCs w:val="20"/>
              </w:rPr>
            </w:pPr>
            <w:r w:rsidRPr="000A3E2D">
              <w:rPr>
                <w:rFonts w:ascii="Times New Roman" w:hAnsi="Times New Roman" w:cs="Times New Roman"/>
                <w:b/>
                <w:sz w:val="20"/>
                <w:szCs w:val="20"/>
              </w:rPr>
              <w:t>Vyučovací jazyk</w:t>
            </w:r>
          </w:p>
        </w:tc>
        <w:tc>
          <w:tcPr>
            <w:tcW w:w="5739" w:type="dxa"/>
            <w:tcBorders>
              <w:top w:val="single" w:sz="12" w:space="0" w:color="000000"/>
              <w:left w:val="single" w:sz="12" w:space="0" w:color="000000"/>
              <w:bottom w:val="single" w:sz="12" w:space="0" w:color="000000"/>
              <w:right w:val="single" w:sz="12" w:space="0" w:color="000000"/>
            </w:tcBorders>
            <w:shd w:val="clear" w:color="auto" w:fill="FFFF00"/>
          </w:tcPr>
          <w:p w14:paraId="68695142" w14:textId="77777777" w:rsidR="00AC1D3A" w:rsidRPr="000A3E2D" w:rsidRDefault="00AC1D3A" w:rsidP="00A141BF">
            <w:pPr>
              <w:widowControl w:val="0"/>
              <w:pBdr>
                <w:top w:val="nil"/>
                <w:left w:val="nil"/>
                <w:bottom w:val="nil"/>
                <w:right w:val="nil"/>
                <w:between w:val="nil"/>
              </w:pBdr>
              <w:ind w:hanging="2"/>
              <w:jc w:val="both"/>
              <w:rPr>
                <w:rFonts w:ascii="Times New Roman" w:hAnsi="Times New Roman" w:cs="Times New Roman"/>
                <w:sz w:val="20"/>
                <w:szCs w:val="20"/>
              </w:rPr>
            </w:pPr>
            <w:r w:rsidRPr="000A3E2D">
              <w:rPr>
                <w:rFonts w:ascii="Times New Roman" w:hAnsi="Times New Roman" w:cs="Times New Roman"/>
                <w:sz w:val="20"/>
                <w:szCs w:val="20"/>
              </w:rPr>
              <w:t>slovenský</w:t>
            </w:r>
          </w:p>
        </w:tc>
      </w:tr>
    </w:tbl>
    <w:p w14:paraId="01A62FCD" w14:textId="77777777" w:rsidR="00AC1D3A" w:rsidRDefault="00AC1D3A" w:rsidP="00AC1D3A">
      <w:pPr>
        <w:pStyle w:val="Zkladntext2"/>
        <w:rPr>
          <w:sz w:val="10"/>
        </w:rPr>
      </w:pPr>
    </w:p>
    <w:tbl>
      <w:tblPr>
        <w:tblW w:w="8921" w:type="dxa"/>
        <w:tblInd w:w="80" w:type="dxa"/>
        <w:tblCellMar>
          <w:left w:w="70" w:type="dxa"/>
          <w:right w:w="70" w:type="dxa"/>
        </w:tblCellMar>
        <w:tblLook w:val="04A0" w:firstRow="1" w:lastRow="0" w:firstColumn="1" w:lastColumn="0" w:noHBand="0" w:noVBand="1"/>
      </w:tblPr>
      <w:tblGrid>
        <w:gridCol w:w="4060"/>
        <w:gridCol w:w="764"/>
        <w:gridCol w:w="764"/>
        <w:gridCol w:w="764"/>
        <w:gridCol w:w="764"/>
        <w:gridCol w:w="1805"/>
      </w:tblGrid>
      <w:tr w:rsidR="00AC1D3A" w:rsidRPr="00CB5F3D" w14:paraId="733E5F4A" w14:textId="77777777" w:rsidTr="00A141BF">
        <w:trPr>
          <w:trHeight w:val="439"/>
        </w:trPr>
        <w:tc>
          <w:tcPr>
            <w:tcW w:w="4060" w:type="dxa"/>
            <w:vMerge w:val="restart"/>
            <w:tcBorders>
              <w:top w:val="single" w:sz="8" w:space="0" w:color="auto"/>
              <w:left w:val="single" w:sz="8" w:space="0" w:color="auto"/>
              <w:bottom w:val="single" w:sz="8" w:space="0" w:color="000000"/>
              <w:right w:val="single" w:sz="4" w:space="0" w:color="auto"/>
            </w:tcBorders>
            <w:shd w:val="clear" w:color="000000" w:fill="00B0F0"/>
            <w:vAlign w:val="center"/>
            <w:hideMark/>
          </w:tcPr>
          <w:p w14:paraId="5F848A7C"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Kategórie a názvy vyučovacích predmetov</w:t>
            </w:r>
          </w:p>
        </w:tc>
        <w:tc>
          <w:tcPr>
            <w:tcW w:w="4861" w:type="dxa"/>
            <w:gridSpan w:val="5"/>
            <w:tcBorders>
              <w:top w:val="single" w:sz="8" w:space="0" w:color="auto"/>
              <w:left w:val="nil"/>
              <w:bottom w:val="single" w:sz="4" w:space="0" w:color="auto"/>
              <w:right w:val="single" w:sz="8" w:space="0" w:color="000000"/>
            </w:tcBorders>
            <w:shd w:val="clear" w:color="000000" w:fill="00B0F0"/>
            <w:vAlign w:val="bottom"/>
            <w:hideMark/>
          </w:tcPr>
          <w:p w14:paraId="7AC1AE08"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Počet týždenných vyučovacích hodín vo vzdelávacom programe v ročníku</w:t>
            </w:r>
          </w:p>
        </w:tc>
      </w:tr>
      <w:tr w:rsidR="00AC1D3A" w:rsidRPr="00CB5F3D" w14:paraId="0077D718" w14:textId="77777777" w:rsidTr="00A141BF">
        <w:trPr>
          <w:trHeight w:val="222"/>
        </w:trPr>
        <w:tc>
          <w:tcPr>
            <w:tcW w:w="4060" w:type="dxa"/>
            <w:vMerge/>
            <w:tcBorders>
              <w:top w:val="single" w:sz="8" w:space="0" w:color="auto"/>
              <w:left w:val="single" w:sz="8" w:space="0" w:color="auto"/>
              <w:bottom w:val="single" w:sz="8" w:space="0" w:color="000000"/>
              <w:right w:val="single" w:sz="4" w:space="0" w:color="auto"/>
            </w:tcBorders>
            <w:vAlign w:val="center"/>
            <w:hideMark/>
          </w:tcPr>
          <w:p w14:paraId="3ADA99C9" w14:textId="77777777" w:rsidR="00AC1D3A" w:rsidRPr="004D5C84" w:rsidRDefault="00AC1D3A" w:rsidP="00A141BF">
            <w:pPr>
              <w:ind w:hanging="2"/>
              <w:rPr>
                <w:rFonts w:ascii="Times New Roman" w:hAnsi="Times New Roman" w:cs="Times New Roman"/>
                <w:b/>
                <w:bCs/>
                <w:iCs w:val="0"/>
                <w:color w:val="000000"/>
                <w:sz w:val="20"/>
                <w:szCs w:val="20"/>
                <w:lang w:eastAsia="sk-SK"/>
              </w:rPr>
            </w:pPr>
          </w:p>
        </w:tc>
        <w:tc>
          <w:tcPr>
            <w:tcW w:w="764" w:type="dxa"/>
            <w:tcBorders>
              <w:top w:val="nil"/>
              <w:left w:val="nil"/>
              <w:bottom w:val="single" w:sz="8" w:space="0" w:color="auto"/>
              <w:right w:val="single" w:sz="4" w:space="0" w:color="auto"/>
            </w:tcBorders>
            <w:shd w:val="clear" w:color="000000" w:fill="00B0F0"/>
            <w:noWrap/>
            <w:vAlign w:val="bottom"/>
            <w:hideMark/>
          </w:tcPr>
          <w:p w14:paraId="6F4A9041"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p>
        </w:tc>
        <w:tc>
          <w:tcPr>
            <w:tcW w:w="764" w:type="dxa"/>
            <w:tcBorders>
              <w:top w:val="nil"/>
              <w:left w:val="nil"/>
              <w:bottom w:val="single" w:sz="8" w:space="0" w:color="auto"/>
              <w:right w:val="single" w:sz="4" w:space="0" w:color="auto"/>
            </w:tcBorders>
            <w:shd w:val="clear" w:color="000000" w:fill="00B0F0"/>
            <w:noWrap/>
            <w:vAlign w:val="bottom"/>
            <w:hideMark/>
          </w:tcPr>
          <w:p w14:paraId="1A8CFE7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c>
          <w:tcPr>
            <w:tcW w:w="764" w:type="dxa"/>
            <w:tcBorders>
              <w:top w:val="nil"/>
              <w:left w:val="nil"/>
              <w:bottom w:val="single" w:sz="8" w:space="0" w:color="auto"/>
              <w:right w:val="single" w:sz="4" w:space="0" w:color="auto"/>
            </w:tcBorders>
            <w:shd w:val="clear" w:color="000000" w:fill="00B0F0"/>
            <w:noWrap/>
            <w:vAlign w:val="bottom"/>
            <w:hideMark/>
          </w:tcPr>
          <w:p w14:paraId="2E0A9743"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w:t>
            </w:r>
          </w:p>
        </w:tc>
        <w:tc>
          <w:tcPr>
            <w:tcW w:w="764" w:type="dxa"/>
            <w:tcBorders>
              <w:top w:val="nil"/>
              <w:left w:val="nil"/>
              <w:bottom w:val="single" w:sz="8" w:space="0" w:color="auto"/>
              <w:right w:val="single" w:sz="4" w:space="0" w:color="auto"/>
            </w:tcBorders>
            <w:shd w:val="clear" w:color="000000" w:fill="00B0F0"/>
            <w:noWrap/>
            <w:vAlign w:val="bottom"/>
            <w:hideMark/>
          </w:tcPr>
          <w:p w14:paraId="6759A720"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w:t>
            </w:r>
          </w:p>
        </w:tc>
        <w:tc>
          <w:tcPr>
            <w:tcW w:w="1805" w:type="dxa"/>
            <w:tcBorders>
              <w:top w:val="nil"/>
              <w:left w:val="nil"/>
              <w:bottom w:val="single" w:sz="8" w:space="0" w:color="auto"/>
              <w:right w:val="single" w:sz="8" w:space="0" w:color="auto"/>
            </w:tcBorders>
            <w:shd w:val="clear" w:color="000000" w:fill="00B0F0"/>
            <w:noWrap/>
            <w:vAlign w:val="bottom"/>
            <w:hideMark/>
          </w:tcPr>
          <w:p w14:paraId="756D62E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Spolu</w:t>
            </w:r>
          </w:p>
        </w:tc>
      </w:tr>
      <w:tr w:rsidR="00AC1D3A" w:rsidRPr="00CB5F3D" w14:paraId="11A087CE" w14:textId="77777777" w:rsidTr="00A141BF">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1083566A"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Všeobecné vzdelávanie</w:t>
            </w:r>
          </w:p>
        </w:tc>
        <w:tc>
          <w:tcPr>
            <w:tcW w:w="764" w:type="dxa"/>
            <w:tcBorders>
              <w:top w:val="nil"/>
              <w:left w:val="nil"/>
              <w:bottom w:val="single" w:sz="8" w:space="0" w:color="auto"/>
              <w:right w:val="single" w:sz="4" w:space="0" w:color="auto"/>
            </w:tcBorders>
            <w:shd w:val="clear" w:color="000000" w:fill="FFFF00"/>
            <w:noWrap/>
            <w:vAlign w:val="bottom"/>
            <w:hideMark/>
          </w:tcPr>
          <w:p w14:paraId="1996D7CF"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4AE1E12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56865E4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7BDCB80A"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8" w:space="0" w:color="auto"/>
              <w:right w:val="single" w:sz="8" w:space="0" w:color="auto"/>
            </w:tcBorders>
            <w:shd w:val="clear" w:color="000000" w:fill="FFFF00"/>
            <w:noWrap/>
            <w:vAlign w:val="bottom"/>
            <w:hideMark/>
          </w:tcPr>
          <w:p w14:paraId="5D8D527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r>
      <w:tr w:rsidR="00AC1D3A" w:rsidRPr="00CB5F3D" w14:paraId="58A9E75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568699A4"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Jazyk a komunikácia</w:t>
            </w:r>
          </w:p>
        </w:tc>
        <w:tc>
          <w:tcPr>
            <w:tcW w:w="764" w:type="dxa"/>
            <w:tcBorders>
              <w:top w:val="nil"/>
              <w:left w:val="nil"/>
              <w:bottom w:val="single" w:sz="4" w:space="0" w:color="auto"/>
              <w:right w:val="single" w:sz="4" w:space="0" w:color="auto"/>
            </w:tcBorders>
            <w:noWrap/>
            <w:vAlign w:val="bottom"/>
            <w:hideMark/>
          </w:tcPr>
          <w:p w14:paraId="04C0FE1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7ADFDC0A"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79097439"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7ABCB40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34526999"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r>
      <w:tr w:rsidR="00AC1D3A" w:rsidRPr="00CB5F3D" w14:paraId="21AC0E80"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091C45B4"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slovenský jazyk a literatúra (SJL)</w:t>
            </w:r>
          </w:p>
        </w:tc>
        <w:tc>
          <w:tcPr>
            <w:tcW w:w="764" w:type="dxa"/>
            <w:tcBorders>
              <w:top w:val="nil"/>
              <w:left w:val="nil"/>
              <w:bottom w:val="single" w:sz="4" w:space="0" w:color="auto"/>
              <w:right w:val="single" w:sz="4" w:space="0" w:color="auto"/>
            </w:tcBorders>
            <w:noWrap/>
            <w:vAlign w:val="bottom"/>
            <w:hideMark/>
          </w:tcPr>
          <w:p w14:paraId="1CAAC91C"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4</w:t>
            </w:r>
          </w:p>
        </w:tc>
        <w:tc>
          <w:tcPr>
            <w:tcW w:w="764" w:type="dxa"/>
            <w:tcBorders>
              <w:top w:val="nil"/>
              <w:left w:val="nil"/>
              <w:bottom w:val="single" w:sz="4" w:space="0" w:color="auto"/>
              <w:right w:val="single" w:sz="4" w:space="0" w:color="auto"/>
            </w:tcBorders>
            <w:noWrap/>
            <w:vAlign w:val="bottom"/>
            <w:hideMark/>
          </w:tcPr>
          <w:p w14:paraId="5EF1EBEB"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3</w:t>
            </w:r>
          </w:p>
        </w:tc>
        <w:tc>
          <w:tcPr>
            <w:tcW w:w="764" w:type="dxa"/>
            <w:tcBorders>
              <w:top w:val="nil"/>
              <w:left w:val="nil"/>
              <w:bottom w:val="single" w:sz="4" w:space="0" w:color="auto"/>
              <w:right w:val="single" w:sz="4" w:space="0" w:color="auto"/>
            </w:tcBorders>
            <w:noWrap/>
            <w:vAlign w:val="bottom"/>
            <w:hideMark/>
          </w:tcPr>
          <w:p w14:paraId="01F491C8"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3</w:t>
            </w:r>
          </w:p>
        </w:tc>
        <w:tc>
          <w:tcPr>
            <w:tcW w:w="764" w:type="dxa"/>
            <w:tcBorders>
              <w:top w:val="nil"/>
              <w:left w:val="nil"/>
              <w:bottom w:val="single" w:sz="4" w:space="0" w:color="auto"/>
              <w:right w:val="single" w:sz="4" w:space="0" w:color="auto"/>
            </w:tcBorders>
            <w:noWrap/>
            <w:vAlign w:val="bottom"/>
            <w:hideMark/>
          </w:tcPr>
          <w:p w14:paraId="1E895F5A"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3</w:t>
            </w:r>
          </w:p>
        </w:tc>
        <w:tc>
          <w:tcPr>
            <w:tcW w:w="1805" w:type="dxa"/>
            <w:tcBorders>
              <w:top w:val="nil"/>
              <w:left w:val="nil"/>
              <w:bottom w:val="single" w:sz="4" w:space="0" w:color="auto"/>
              <w:right w:val="single" w:sz="8" w:space="0" w:color="auto"/>
            </w:tcBorders>
            <w:noWrap/>
            <w:vAlign w:val="bottom"/>
            <w:hideMark/>
          </w:tcPr>
          <w:p w14:paraId="171BD44B"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13 (1)</w:t>
            </w:r>
          </w:p>
        </w:tc>
      </w:tr>
      <w:tr w:rsidR="00AC1D3A" w:rsidRPr="00CB5F3D" w14:paraId="23741E5E"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hideMark/>
          </w:tcPr>
          <w:p w14:paraId="6B895B70" w14:textId="5A60D7D0"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anglick</w:t>
            </w:r>
            <w:r w:rsidR="00723509">
              <w:rPr>
                <w:rFonts w:ascii="Times New Roman" w:hAnsi="Times New Roman" w:cs="Times New Roman"/>
                <w:iCs w:val="0"/>
                <w:color w:val="000000"/>
                <w:sz w:val="20"/>
                <w:szCs w:val="20"/>
                <w:lang w:eastAsia="sk-SK"/>
              </w:rPr>
              <w:t>ý</w:t>
            </w:r>
            <w:r w:rsidRPr="004D5C84">
              <w:rPr>
                <w:rFonts w:ascii="Times New Roman" w:hAnsi="Times New Roman" w:cs="Times New Roman"/>
                <w:iCs w:val="0"/>
                <w:color w:val="000000"/>
                <w:sz w:val="20"/>
                <w:szCs w:val="20"/>
                <w:lang w:eastAsia="sk-SK"/>
              </w:rPr>
              <w:t xml:space="preserve"> jazyk </w:t>
            </w:r>
            <w:r w:rsidR="00723509" w:rsidRPr="004D5C84">
              <w:rPr>
                <w:rFonts w:ascii="Times New Roman" w:hAnsi="Times New Roman" w:cs="Times New Roman"/>
                <w:iCs w:val="0"/>
                <w:color w:val="000000"/>
                <w:sz w:val="20"/>
                <w:szCs w:val="20"/>
                <w:lang w:eastAsia="sk-SK"/>
              </w:rPr>
              <w:t xml:space="preserve">(ANJ) </w:t>
            </w:r>
            <w:r w:rsidR="00723509" w:rsidRPr="004D5C84">
              <w:rPr>
                <w:rFonts w:ascii="Times New Roman" w:hAnsi="Times New Roman" w:cs="Times New Roman"/>
                <w:i/>
                <w:iCs w:val="0"/>
                <w:color w:val="000000"/>
                <w:sz w:val="20"/>
                <w:szCs w:val="20"/>
                <w:lang w:eastAsia="sk-SK"/>
              </w:rPr>
              <w:t>b)</w:t>
            </w:r>
          </w:p>
        </w:tc>
        <w:tc>
          <w:tcPr>
            <w:tcW w:w="764" w:type="dxa"/>
            <w:tcBorders>
              <w:top w:val="nil"/>
              <w:left w:val="nil"/>
              <w:bottom w:val="single" w:sz="8" w:space="0" w:color="auto"/>
              <w:right w:val="single" w:sz="4" w:space="0" w:color="auto"/>
            </w:tcBorders>
            <w:noWrap/>
            <w:vAlign w:val="bottom"/>
            <w:hideMark/>
          </w:tcPr>
          <w:p w14:paraId="0F85B7D3" w14:textId="504434EE"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r w:rsidR="00723509">
              <w:rPr>
                <w:rFonts w:ascii="Times New Roman" w:hAnsi="Times New Roman" w:cs="Times New Roman"/>
                <w:iCs w:val="0"/>
                <w:sz w:val="20"/>
                <w:szCs w:val="20"/>
                <w:lang w:eastAsia="sk-SK"/>
              </w:rPr>
              <w:t>3</w:t>
            </w:r>
          </w:p>
        </w:tc>
        <w:tc>
          <w:tcPr>
            <w:tcW w:w="764" w:type="dxa"/>
            <w:tcBorders>
              <w:top w:val="nil"/>
              <w:left w:val="nil"/>
              <w:bottom w:val="single" w:sz="8" w:space="0" w:color="auto"/>
              <w:right w:val="single" w:sz="4" w:space="0" w:color="auto"/>
            </w:tcBorders>
            <w:noWrap/>
            <w:vAlign w:val="bottom"/>
            <w:hideMark/>
          </w:tcPr>
          <w:p w14:paraId="17E9CEEE" w14:textId="63AF7DA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r w:rsidR="00723509">
              <w:rPr>
                <w:rFonts w:ascii="Times New Roman" w:hAnsi="Times New Roman" w:cs="Times New Roman"/>
                <w:iCs w:val="0"/>
                <w:sz w:val="20"/>
                <w:szCs w:val="20"/>
                <w:lang w:eastAsia="sk-SK"/>
              </w:rPr>
              <w:t>3</w:t>
            </w:r>
          </w:p>
        </w:tc>
        <w:tc>
          <w:tcPr>
            <w:tcW w:w="764" w:type="dxa"/>
            <w:tcBorders>
              <w:top w:val="nil"/>
              <w:left w:val="nil"/>
              <w:bottom w:val="single" w:sz="8" w:space="0" w:color="auto"/>
              <w:right w:val="single" w:sz="4" w:space="0" w:color="auto"/>
            </w:tcBorders>
            <w:noWrap/>
            <w:vAlign w:val="bottom"/>
            <w:hideMark/>
          </w:tcPr>
          <w:p w14:paraId="7FB4398E" w14:textId="31652D2C" w:rsidR="00AC1D3A" w:rsidRPr="004D5C84" w:rsidRDefault="00723509" w:rsidP="00A141BF">
            <w:pPr>
              <w:ind w:hanging="2"/>
              <w:jc w:val="center"/>
              <w:rPr>
                <w:rFonts w:ascii="Times New Roman" w:hAnsi="Times New Roman" w:cs="Times New Roman"/>
                <w:iCs w:val="0"/>
                <w:sz w:val="20"/>
                <w:szCs w:val="20"/>
                <w:lang w:eastAsia="sk-SK"/>
              </w:rPr>
            </w:pPr>
            <w:r>
              <w:rPr>
                <w:rFonts w:ascii="Times New Roman" w:hAnsi="Times New Roman" w:cs="Times New Roman"/>
                <w:iCs w:val="0"/>
                <w:sz w:val="20"/>
                <w:szCs w:val="20"/>
                <w:lang w:eastAsia="sk-SK"/>
              </w:rPr>
              <w:t>3</w:t>
            </w:r>
          </w:p>
        </w:tc>
        <w:tc>
          <w:tcPr>
            <w:tcW w:w="764" w:type="dxa"/>
            <w:tcBorders>
              <w:top w:val="nil"/>
              <w:left w:val="nil"/>
              <w:bottom w:val="single" w:sz="8" w:space="0" w:color="auto"/>
              <w:right w:val="single" w:sz="4" w:space="0" w:color="auto"/>
            </w:tcBorders>
            <w:noWrap/>
            <w:vAlign w:val="bottom"/>
            <w:hideMark/>
          </w:tcPr>
          <w:p w14:paraId="4010E629" w14:textId="5EAF34B9" w:rsidR="00AC1D3A" w:rsidRPr="004D5C84" w:rsidRDefault="00723509" w:rsidP="00A141BF">
            <w:pPr>
              <w:ind w:hanging="2"/>
              <w:jc w:val="center"/>
              <w:rPr>
                <w:rFonts w:ascii="Times New Roman" w:hAnsi="Times New Roman" w:cs="Times New Roman"/>
                <w:iCs w:val="0"/>
                <w:sz w:val="20"/>
                <w:szCs w:val="20"/>
                <w:lang w:eastAsia="sk-SK"/>
              </w:rPr>
            </w:pPr>
            <w:r>
              <w:rPr>
                <w:rFonts w:ascii="Times New Roman" w:hAnsi="Times New Roman" w:cs="Times New Roman"/>
                <w:iCs w:val="0"/>
                <w:sz w:val="20"/>
                <w:szCs w:val="20"/>
                <w:lang w:eastAsia="sk-SK"/>
              </w:rPr>
              <w:t>3</w:t>
            </w:r>
          </w:p>
        </w:tc>
        <w:tc>
          <w:tcPr>
            <w:tcW w:w="1805" w:type="dxa"/>
            <w:tcBorders>
              <w:top w:val="nil"/>
              <w:left w:val="nil"/>
              <w:bottom w:val="single" w:sz="8" w:space="0" w:color="auto"/>
              <w:right w:val="single" w:sz="8" w:space="0" w:color="auto"/>
            </w:tcBorders>
            <w:noWrap/>
            <w:vAlign w:val="bottom"/>
            <w:hideMark/>
          </w:tcPr>
          <w:p w14:paraId="635A8A2F" w14:textId="00C6C328" w:rsidR="00AC1D3A" w:rsidRPr="004D5C84" w:rsidRDefault="00723509" w:rsidP="00A141BF">
            <w:pPr>
              <w:ind w:hanging="2"/>
              <w:jc w:val="center"/>
              <w:rPr>
                <w:rFonts w:ascii="Times New Roman" w:hAnsi="Times New Roman" w:cs="Times New Roman"/>
                <w:b/>
                <w:bCs/>
                <w:iCs w:val="0"/>
                <w:sz w:val="20"/>
                <w:szCs w:val="20"/>
                <w:lang w:eastAsia="sk-SK"/>
              </w:rPr>
            </w:pPr>
            <w:r>
              <w:rPr>
                <w:rFonts w:ascii="Times New Roman" w:hAnsi="Times New Roman" w:cs="Times New Roman"/>
                <w:b/>
                <w:bCs/>
                <w:iCs w:val="0"/>
                <w:sz w:val="20"/>
                <w:szCs w:val="20"/>
                <w:lang w:eastAsia="sk-SK"/>
              </w:rPr>
              <w:t>12</w:t>
            </w:r>
          </w:p>
        </w:tc>
      </w:tr>
      <w:tr w:rsidR="00AC1D3A" w:rsidRPr="00CB5F3D" w14:paraId="45C16188"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38BDC834"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Človek, hodnoty a spoločnosť</w:t>
            </w:r>
          </w:p>
        </w:tc>
        <w:tc>
          <w:tcPr>
            <w:tcW w:w="764" w:type="dxa"/>
            <w:tcBorders>
              <w:top w:val="nil"/>
              <w:left w:val="nil"/>
              <w:bottom w:val="single" w:sz="4" w:space="0" w:color="auto"/>
              <w:right w:val="single" w:sz="4" w:space="0" w:color="auto"/>
            </w:tcBorders>
            <w:noWrap/>
            <w:vAlign w:val="bottom"/>
            <w:hideMark/>
          </w:tcPr>
          <w:p w14:paraId="63B6346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0043DA2"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1DBD6C3C"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06EE015B"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73B6C570"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 </w:t>
            </w:r>
          </w:p>
        </w:tc>
      </w:tr>
      <w:tr w:rsidR="00AC1D3A" w:rsidRPr="00CB5F3D" w14:paraId="16DD8F6C"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26C78463"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etická výchova (ETV) / náboženská výchova (NBV) </w:t>
            </w:r>
            <w:r w:rsidRPr="004D5C84">
              <w:rPr>
                <w:rFonts w:ascii="Times New Roman" w:hAnsi="Times New Roman" w:cs="Times New Roman"/>
                <w:i/>
                <w:iCs w:val="0"/>
                <w:color w:val="000000"/>
                <w:sz w:val="20"/>
                <w:szCs w:val="20"/>
                <w:lang w:eastAsia="sk-SK"/>
              </w:rPr>
              <w:t>c)</w:t>
            </w:r>
          </w:p>
        </w:tc>
        <w:tc>
          <w:tcPr>
            <w:tcW w:w="764" w:type="dxa"/>
            <w:tcBorders>
              <w:top w:val="nil"/>
              <w:left w:val="nil"/>
              <w:bottom w:val="single" w:sz="4" w:space="0" w:color="auto"/>
              <w:right w:val="single" w:sz="4" w:space="0" w:color="auto"/>
            </w:tcBorders>
            <w:noWrap/>
            <w:vAlign w:val="bottom"/>
            <w:hideMark/>
          </w:tcPr>
          <w:p w14:paraId="4F2E859B"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1</w:t>
            </w:r>
          </w:p>
        </w:tc>
        <w:tc>
          <w:tcPr>
            <w:tcW w:w="764" w:type="dxa"/>
            <w:tcBorders>
              <w:top w:val="nil"/>
              <w:left w:val="nil"/>
              <w:bottom w:val="single" w:sz="4" w:space="0" w:color="auto"/>
              <w:right w:val="single" w:sz="4" w:space="0" w:color="auto"/>
            </w:tcBorders>
            <w:noWrap/>
            <w:vAlign w:val="bottom"/>
            <w:hideMark/>
          </w:tcPr>
          <w:p w14:paraId="46C87BA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1</w:t>
            </w:r>
          </w:p>
        </w:tc>
        <w:tc>
          <w:tcPr>
            <w:tcW w:w="764" w:type="dxa"/>
            <w:tcBorders>
              <w:top w:val="nil"/>
              <w:left w:val="nil"/>
              <w:bottom w:val="single" w:sz="4" w:space="0" w:color="auto"/>
              <w:right w:val="single" w:sz="4" w:space="0" w:color="auto"/>
            </w:tcBorders>
            <w:noWrap/>
            <w:vAlign w:val="bottom"/>
            <w:hideMark/>
          </w:tcPr>
          <w:p w14:paraId="143B8DAF"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4BB71CE9"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4ADCE22C"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2</w:t>
            </w:r>
          </w:p>
        </w:tc>
      </w:tr>
      <w:tr w:rsidR="00AC1D3A" w:rsidRPr="00CB5F3D" w14:paraId="5FB32F06"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4CD3E91E"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dejepis (DEJ)</w:t>
            </w:r>
          </w:p>
        </w:tc>
        <w:tc>
          <w:tcPr>
            <w:tcW w:w="764" w:type="dxa"/>
            <w:tcBorders>
              <w:top w:val="nil"/>
              <w:left w:val="nil"/>
              <w:bottom w:val="single" w:sz="4" w:space="0" w:color="auto"/>
              <w:right w:val="single" w:sz="4" w:space="0" w:color="auto"/>
            </w:tcBorders>
            <w:noWrap/>
            <w:vAlign w:val="bottom"/>
            <w:hideMark/>
          </w:tcPr>
          <w:p w14:paraId="78A2F74A"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1EF5D875"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587DBCAC"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ABBE6DA"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45942744"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2</w:t>
            </w:r>
          </w:p>
        </w:tc>
      </w:tr>
      <w:tr w:rsidR="00AC1D3A" w:rsidRPr="00CB5F3D" w14:paraId="17E3B172"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hideMark/>
          </w:tcPr>
          <w:p w14:paraId="781FD26B"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občianska náuka (OBN)</w:t>
            </w:r>
          </w:p>
        </w:tc>
        <w:tc>
          <w:tcPr>
            <w:tcW w:w="764" w:type="dxa"/>
            <w:tcBorders>
              <w:top w:val="nil"/>
              <w:left w:val="nil"/>
              <w:bottom w:val="single" w:sz="8" w:space="0" w:color="auto"/>
              <w:right w:val="single" w:sz="4" w:space="0" w:color="auto"/>
            </w:tcBorders>
            <w:noWrap/>
            <w:vAlign w:val="bottom"/>
            <w:hideMark/>
          </w:tcPr>
          <w:p w14:paraId="77D83985"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1</w:t>
            </w:r>
          </w:p>
        </w:tc>
        <w:tc>
          <w:tcPr>
            <w:tcW w:w="764" w:type="dxa"/>
            <w:tcBorders>
              <w:top w:val="nil"/>
              <w:left w:val="nil"/>
              <w:bottom w:val="single" w:sz="8" w:space="0" w:color="auto"/>
              <w:right w:val="single" w:sz="4" w:space="0" w:color="auto"/>
            </w:tcBorders>
            <w:noWrap/>
            <w:vAlign w:val="bottom"/>
            <w:hideMark/>
          </w:tcPr>
          <w:p w14:paraId="3D239DD3"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1</w:t>
            </w:r>
          </w:p>
        </w:tc>
        <w:tc>
          <w:tcPr>
            <w:tcW w:w="764" w:type="dxa"/>
            <w:tcBorders>
              <w:top w:val="nil"/>
              <w:left w:val="nil"/>
              <w:bottom w:val="single" w:sz="8" w:space="0" w:color="auto"/>
              <w:right w:val="single" w:sz="4" w:space="0" w:color="auto"/>
            </w:tcBorders>
            <w:noWrap/>
            <w:vAlign w:val="bottom"/>
            <w:hideMark/>
          </w:tcPr>
          <w:p w14:paraId="1A6A80E5"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1</w:t>
            </w:r>
          </w:p>
        </w:tc>
        <w:tc>
          <w:tcPr>
            <w:tcW w:w="764" w:type="dxa"/>
            <w:tcBorders>
              <w:top w:val="nil"/>
              <w:left w:val="nil"/>
              <w:bottom w:val="single" w:sz="8" w:space="0" w:color="auto"/>
              <w:right w:val="single" w:sz="4" w:space="0" w:color="auto"/>
            </w:tcBorders>
            <w:noWrap/>
            <w:vAlign w:val="bottom"/>
            <w:hideMark/>
          </w:tcPr>
          <w:p w14:paraId="02DF917C"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8" w:space="0" w:color="auto"/>
              <w:right w:val="single" w:sz="8" w:space="0" w:color="auto"/>
            </w:tcBorders>
            <w:noWrap/>
            <w:vAlign w:val="bottom"/>
            <w:hideMark/>
          </w:tcPr>
          <w:p w14:paraId="55DCEFAD"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3</w:t>
            </w:r>
          </w:p>
        </w:tc>
      </w:tr>
      <w:tr w:rsidR="00AC1D3A" w:rsidRPr="00CB5F3D" w14:paraId="205A68A1"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151B149E"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Človek a príroda</w:t>
            </w:r>
          </w:p>
        </w:tc>
        <w:tc>
          <w:tcPr>
            <w:tcW w:w="764" w:type="dxa"/>
            <w:tcBorders>
              <w:top w:val="nil"/>
              <w:left w:val="nil"/>
              <w:bottom w:val="single" w:sz="4" w:space="0" w:color="auto"/>
              <w:right w:val="single" w:sz="4" w:space="0" w:color="auto"/>
            </w:tcBorders>
            <w:noWrap/>
            <w:vAlign w:val="bottom"/>
            <w:hideMark/>
          </w:tcPr>
          <w:p w14:paraId="4AF2BFB3"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5DB108BF"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BA9759B"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5F119C9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41B037D3"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 </w:t>
            </w:r>
          </w:p>
        </w:tc>
      </w:tr>
      <w:tr w:rsidR="00AC1D3A" w:rsidRPr="00CB5F3D" w14:paraId="541E96E4"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hideMark/>
          </w:tcPr>
          <w:p w14:paraId="476CAD33"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fyzika (FYZ)</w:t>
            </w:r>
          </w:p>
        </w:tc>
        <w:tc>
          <w:tcPr>
            <w:tcW w:w="764" w:type="dxa"/>
            <w:tcBorders>
              <w:top w:val="nil"/>
              <w:left w:val="nil"/>
              <w:bottom w:val="single" w:sz="8" w:space="0" w:color="auto"/>
              <w:right w:val="single" w:sz="4" w:space="0" w:color="auto"/>
            </w:tcBorders>
            <w:noWrap/>
            <w:vAlign w:val="bottom"/>
            <w:hideMark/>
          </w:tcPr>
          <w:p w14:paraId="2F3D46A9" w14:textId="0470D800" w:rsidR="00AC1D3A" w:rsidRPr="004D5C84" w:rsidRDefault="00D60152"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3</w:t>
            </w:r>
          </w:p>
        </w:tc>
        <w:tc>
          <w:tcPr>
            <w:tcW w:w="764" w:type="dxa"/>
            <w:tcBorders>
              <w:top w:val="nil"/>
              <w:left w:val="nil"/>
              <w:bottom w:val="single" w:sz="8" w:space="0" w:color="auto"/>
              <w:right w:val="single" w:sz="4" w:space="0" w:color="auto"/>
            </w:tcBorders>
            <w:noWrap/>
            <w:vAlign w:val="bottom"/>
            <w:hideMark/>
          </w:tcPr>
          <w:p w14:paraId="5CCC7FA9" w14:textId="3B28C149" w:rsidR="00AC1D3A" w:rsidRPr="004D5C84" w:rsidRDefault="00AC1D3A" w:rsidP="00A141BF">
            <w:pPr>
              <w:ind w:hanging="2"/>
              <w:jc w:val="center"/>
              <w:rPr>
                <w:rFonts w:ascii="Times New Roman" w:hAnsi="Times New Roman" w:cs="Times New Roman"/>
                <w:iCs w:val="0"/>
                <w:sz w:val="20"/>
                <w:szCs w:val="20"/>
                <w:lang w:eastAsia="sk-SK"/>
              </w:rPr>
            </w:pPr>
          </w:p>
        </w:tc>
        <w:tc>
          <w:tcPr>
            <w:tcW w:w="764" w:type="dxa"/>
            <w:tcBorders>
              <w:top w:val="nil"/>
              <w:left w:val="nil"/>
              <w:bottom w:val="single" w:sz="8" w:space="0" w:color="auto"/>
              <w:right w:val="single" w:sz="4" w:space="0" w:color="auto"/>
            </w:tcBorders>
            <w:noWrap/>
            <w:vAlign w:val="bottom"/>
            <w:hideMark/>
          </w:tcPr>
          <w:p w14:paraId="2C4A4E1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8" w:space="0" w:color="auto"/>
              <w:right w:val="single" w:sz="4" w:space="0" w:color="auto"/>
            </w:tcBorders>
            <w:noWrap/>
            <w:vAlign w:val="bottom"/>
            <w:hideMark/>
          </w:tcPr>
          <w:p w14:paraId="39A18338"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8" w:space="0" w:color="auto"/>
              <w:right w:val="single" w:sz="8" w:space="0" w:color="auto"/>
            </w:tcBorders>
            <w:noWrap/>
            <w:vAlign w:val="bottom"/>
            <w:hideMark/>
          </w:tcPr>
          <w:p w14:paraId="0433D928"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3</w:t>
            </w:r>
          </w:p>
        </w:tc>
      </w:tr>
      <w:tr w:rsidR="00AC1D3A" w:rsidRPr="00CB5F3D" w14:paraId="66870EB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348F8DFB"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Matematika a práca s informáciami</w:t>
            </w:r>
          </w:p>
        </w:tc>
        <w:tc>
          <w:tcPr>
            <w:tcW w:w="764" w:type="dxa"/>
            <w:tcBorders>
              <w:top w:val="nil"/>
              <w:left w:val="nil"/>
              <w:bottom w:val="single" w:sz="4" w:space="0" w:color="auto"/>
              <w:right w:val="single" w:sz="4" w:space="0" w:color="auto"/>
            </w:tcBorders>
            <w:noWrap/>
            <w:vAlign w:val="bottom"/>
            <w:hideMark/>
          </w:tcPr>
          <w:p w14:paraId="0246B845"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E17D9A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2404AF90"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2CFE906" w14:textId="77777777" w:rsidR="00AC1D3A" w:rsidRPr="004D5C84" w:rsidRDefault="00AC1D3A" w:rsidP="00A141BF">
            <w:pPr>
              <w:ind w:hanging="2"/>
              <w:jc w:val="center"/>
              <w:rPr>
                <w:rFonts w:ascii="Times New Roman" w:hAnsi="Times New Roman" w:cs="Times New Roman"/>
                <w:iCs w:val="0"/>
                <w:sz w:val="20"/>
                <w:szCs w:val="20"/>
                <w:lang w:eastAsia="sk-SK"/>
              </w:rPr>
            </w:pPr>
            <w:r w:rsidRPr="004D5C84">
              <w:rPr>
                <w:rFonts w:ascii="Times New Roman" w:hAnsi="Times New Roman" w:cs="Times New Roman"/>
                <w:iCs w:val="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5D2B707B" w14:textId="77777777" w:rsidR="00AC1D3A" w:rsidRPr="004D5C84" w:rsidRDefault="00AC1D3A" w:rsidP="00A141BF">
            <w:pPr>
              <w:ind w:hanging="2"/>
              <w:jc w:val="center"/>
              <w:rPr>
                <w:rFonts w:ascii="Times New Roman" w:hAnsi="Times New Roman" w:cs="Times New Roman"/>
                <w:b/>
                <w:bCs/>
                <w:iCs w:val="0"/>
                <w:sz w:val="20"/>
                <w:szCs w:val="20"/>
                <w:lang w:eastAsia="sk-SK"/>
              </w:rPr>
            </w:pPr>
            <w:r w:rsidRPr="004D5C84">
              <w:rPr>
                <w:rFonts w:ascii="Times New Roman" w:hAnsi="Times New Roman" w:cs="Times New Roman"/>
                <w:b/>
                <w:bCs/>
                <w:iCs w:val="0"/>
                <w:sz w:val="20"/>
                <w:szCs w:val="20"/>
                <w:lang w:eastAsia="sk-SK"/>
              </w:rPr>
              <w:t> </w:t>
            </w:r>
          </w:p>
        </w:tc>
      </w:tr>
      <w:tr w:rsidR="00AC1D3A" w:rsidRPr="00CB5F3D" w14:paraId="6CD3DBA2"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hideMark/>
          </w:tcPr>
          <w:p w14:paraId="664BD812"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matematika (MAT)</w:t>
            </w:r>
          </w:p>
        </w:tc>
        <w:tc>
          <w:tcPr>
            <w:tcW w:w="764" w:type="dxa"/>
            <w:tcBorders>
              <w:top w:val="nil"/>
              <w:left w:val="nil"/>
              <w:bottom w:val="single" w:sz="8" w:space="0" w:color="auto"/>
              <w:right w:val="single" w:sz="4" w:space="0" w:color="auto"/>
            </w:tcBorders>
            <w:noWrap/>
            <w:vAlign w:val="bottom"/>
            <w:hideMark/>
          </w:tcPr>
          <w:p w14:paraId="06AD0BBA"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4</w:t>
            </w:r>
          </w:p>
        </w:tc>
        <w:tc>
          <w:tcPr>
            <w:tcW w:w="764" w:type="dxa"/>
            <w:tcBorders>
              <w:top w:val="nil"/>
              <w:left w:val="nil"/>
              <w:bottom w:val="single" w:sz="8" w:space="0" w:color="auto"/>
              <w:right w:val="single" w:sz="4" w:space="0" w:color="auto"/>
            </w:tcBorders>
            <w:noWrap/>
            <w:vAlign w:val="bottom"/>
            <w:hideMark/>
          </w:tcPr>
          <w:p w14:paraId="37A7823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single" w:sz="8" w:space="0" w:color="auto"/>
              <w:right w:val="single" w:sz="4" w:space="0" w:color="auto"/>
            </w:tcBorders>
            <w:noWrap/>
            <w:vAlign w:val="bottom"/>
            <w:hideMark/>
          </w:tcPr>
          <w:p w14:paraId="303C235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3</w:t>
            </w:r>
          </w:p>
        </w:tc>
        <w:tc>
          <w:tcPr>
            <w:tcW w:w="764" w:type="dxa"/>
            <w:tcBorders>
              <w:top w:val="nil"/>
              <w:left w:val="nil"/>
              <w:bottom w:val="single" w:sz="8" w:space="0" w:color="auto"/>
              <w:right w:val="single" w:sz="4" w:space="0" w:color="auto"/>
            </w:tcBorders>
            <w:noWrap/>
            <w:vAlign w:val="bottom"/>
            <w:hideMark/>
          </w:tcPr>
          <w:p w14:paraId="0E23CD5F" w14:textId="5E360944"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1805" w:type="dxa"/>
            <w:tcBorders>
              <w:top w:val="nil"/>
              <w:left w:val="nil"/>
              <w:bottom w:val="single" w:sz="8" w:space="0" w:color="auto"/>
              <w:right w:val="single" w:sz="8" w:space="0" w:color="auto"/>
            </w:tcBorders>
            <w:noWrap/>
            <w:vAlign w:val="bottom"/>
            <w:hideMark/>
          </w:tcPr>
          <w:p w14:paraId="0E8A5B0E"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13 (7)</w:t>
            </w:r>
          </w:p>
        </w:tc>
      </w:tr>
      <w:tr w:rsidR="00AC1D3A" w:rsidRPr="00CB5F3D" w14:paraId="1388900D"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169DD4DC"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Zdravie a pohyb</w:t>
            </w:r>
          </w:p>
        </w:tc>
        <w:tc>
          <w:tcPr>
            <w:tcW w:w="764" w:type="dxa"/>
            <w:tcBorders>
              <w:top w:val="nil"/>
              <w:left w:val="nil"/>
              <w:bottom w:val="single" w:sz="4" w:space="0" w:color="auto"/>
              <w:right w:val="single" w:sz="4" w:space="0" w:color="auto"/>
            </w:tcBorders>
            <w:noWrap/>
            <w:vAlign w:val="bottom"/>
            <w:hideMark/>
          </w:tcPr>
          <w:p w14:paraId="3FFBAAE7"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34D8357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588C085"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4A4E8C6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426E10D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 </w:t>
            </w:r>
          </w:p>
        </w:tc>
      </w:tr>
      <w:tr w:rsidR="00AC1D3A" w:rsidRPr="00CB5F3D" w14:paraId="72F7174D"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hideMark/>
          </w:tcPr>
          <w:p w14:paraId="790AFFF0"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telesná a športová výchova (TSV) </w:t>
            </w:r>
            <w:r w:rsidRPr="004D5C84">
              <w:rPr>
                <w:rFonts w:ascii="Times New Roman" w:hAnsi="Times New Roman" w:cs="Times New Roman"/>
                <w:i/>
                <w:iCs w:val="0"/>
                <w:color w:val="000000"/>
                <w:sz w:val="20"/>
                <w:szCs w:val="20"/>
                <w:lang w:eastAsia="sk-SK"/>
              </w:rPr>
              <w:t>d)</w:t>
            </w:r>
          </w:p>
        </w:tc>
        <w:tc>
          <w:tcPr>
            <w:tcW w:w="764" w:type="dxa"/>
            <w:tcBorders>
              <w:top w:val="nil"/>
              <w:left w:val="nil"/>
              <w:bottom w:val="single" w:sz="8" w:space="0" w:color="auto"/>
              <w:right w:val="single" w:sz="4" w:space="0" w:color="auto"/>
            </w:tcBorders>
            <w:noWrap/>
            <w:vAlign w:val="bottom"/>
            <w:hideMark/>
          </w:tcPr>
          <w:p w14:paraId="3609836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8" w:space="0" w:color="auto"/>
              <w:right w:val="single" w:sz="4" w:space="0" w:color="auto"/>
            </w:tcBorders>
            <w:noWrap/>
            <w:vAlign w:val="bottom"/>
            <w:hideMark/>
          </w:tcPr>
          <w:p w14:paraId="260247B4"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8" w:space="0" w:color="auto"/>
              <w:right w:val="single" w:sz="4" w:space="0" w:color="auto"/>
            </w:tcBorders>
            <w:noWrap/>
            <w:vAlign w:val="bottom"/>
            <w:hideMark/>
          </w:tcPr>
          <w:p w14:paraId="40859CF5"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8" w:space="0" w:color="auto"/>
              <w:right w:val="single" w:sz="4" w:space="0" w:color="auto"/>
            </w:tcBorders>
            <w:noWrap/>
            <w:vAlign w:val="bottom"/>
            <w:hideMark/>
          </w:tcPr>
          <w:p w14:paraId="60E3314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8" w:space="0" w:color="auto"/>
              <w:right w:val="single" w:sz="8" w:space="0" w:color="auto"/>
            </w:tcBorders>
            <w:noWrap/>
            <w:vAlign w:val="bottom"/>
            <w:hideMark/>
          </w:tcPr>
          <w:p w14:paraId="06E75010"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8</w:t>
            </w:r>
          </w:p>
        </w:tc>
      </w:tr>
      <w:tr w:rsidR="00AC1D3A" w:rsidRPr="00CB5F3D" w14:paraId="45A76F26" w14:textId="77777777" w:rsidTr="00A141BF">
        <w:trPr>
          <w:trHeight w:val="222"/>
        </w:trPr>
        <w:tc>
          <w:tcPr>
            <w:tcW w:w="4060" w:type="dxa"/>
            <w:tcBorders>
              <w:top w:val="nil"/>
              <w:left w:val="single" w:sz="8" w:space="0" w:color="auto"/>
              <w:bottom w:val="single" w:sz="8" w:space="0" w:color="auto"/>
              <w:right w:val="single" w:sz="4" w:space="0" w:color="auto"/>
            </w:tcBorders>
            <w:shd w:val="clear" w:color="000000" w:fill="92D050"/>
            <w:noWrap/>
            <w:vAlign w:val="bottom"/>
            <w:hideMark/>
          </w:tcPr>
          <w:p w14:paraId="0C45EC99"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Spolu</w:t>
            </w:r>
          </w:p>
        </w:tc>
        <w:tc>
          <w:tcPr>
            <w:tcW w:w="764" w:type="dxa"/>
            <w:tcBorders>
              <w:top w:val="nil"/>
              <w:left w:val="nil"/>
              <w:bottom w:val="single" w:sz="8" w:space="0" w:color="auto"/>
              <w:right w:val="single" w:sz="4" w:space="0" w:color="auto"/>
            </w:tcBorders>
            <w:shd w:val="clear" w:color="000000" w:fill="92D050"/>
            <w:noWrap/>
            <w:vAlign w:val="bottom"/>
            <w:hideMark/>
          </w:tcPr>
          <w:p w14:paraId="7192545D" w14:textId="4DDE11D9" w:rsidR="00AC1D3A" w:rsidRPr="004D5C84" w:rsidRDefault="00D60152"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20</w:t>
            </w:r>
          </w:p>
        </w:tc>
        <w:tc>
          <w:tcPr>
            <w:tcW w:w="764" w:type="dxa"/>
            <w:tcBorders>
              <w:top w:val="nil"/>
              <w:left w:val="nil"/>
              <w:bottom w:val="single" w:sz="8" w:space="0" w:color="auto"/>
              <w:right w:val="single" w:sz="4" w:space="0" w:color="auto"/>
            </w:tcBorders>
            <w:shd w:val="clear" w:color="000000" w:fill="92D050"/>
            <w:noWrap/>
            <w:vAlign w:val="bottom"/>
            <w:hideMark/>
          </w:tcPr>
          <w:p w14:paraId="15BB6920" w14:textId="7DC87CC5"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r w:rsidR="00D60152" w:rsidRPr="004D5C84">
              <w:rPr>
                <w:rFonts w:ascii="Times New Roman" w:hAnsi="Times New Roman" w:cs="Times New Roman"/>
                <w:b/>
                <w:bCs/>
                <w:iCs w:val="0"/>
                <w:color w:val="000000"/>
                <w:sz w:val="20"/>
                <w:szCs w:val="20"/>
                <w:lang w:eastAsia="sk-SK"/>
              </w:rPr>
              <w:t>3</w:t>
            </w:r>
          </w:p>
        </w:tc>
        <w:tc>
          <w:tcPr>
            <w:tcW w:w="764" w:type="dxa"/>
            <w:tcBorders>
              <w:top w:val="nil"/>
              <w:left w:val="nil"/>
              <w:bottom w:val="single" w:sz="8" w:space="0" w:color="auto"/>
              <w:right w:val="single" w:sz="4" w:space="0" w:color="auto"/>
            </w:tcBorders>
            <w:shd w:val="clear" w:color="000000" w:fill="92D050"/>
            <w:noWrap/>
            <w:vAlign w:val="bottom"/>
            <w:hideMark/>
          </w:tcPr>
          <w:p w14:paraId="51BCB57C" w14:textId="18626B6D"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r w:rsidR="00723509">
              <w:rPr>
                <w:rFonts w:ascii="Times New Roman" w:hAnsi="Times New Roman" w:cs="Times New Roman"/>
                <w:b/>
                <w:bCs/>
                <w:iCs w:val="0"/>
                <w:color w:val="000000"/>
                <w:sz w:val="20"/>
                <w:szCs w:val="20"/>
                <w:lang w:eastAsia="sk-SK"/>
              </w:rPr>
              <w:t>2</w:t>
            </w:r>
          </w:p>
        </w:tc>
        <w:tc>
          <w:tcPr>
            <w:tcW w:w="764" w:type="dxa"/>
            <w:tcBorders>
              <w:top w:val="nil"/>
              <w:left w:val="nil"/>
              <w:bottom w:val="single" w:sz="8" w:space="0" w:color="auto"/>
              <w:right w:val="single" w:sz="4" w:space="0" w:color="auto"/>
            </w:tcBorders>
            <w:shd w:val="clear" w:color="000000" w:fill="92D050"/>
            <w:noWrap/>
            <w:vAlign w:val="bottom"/>
            <w:hideMark/>
          </w:tcPr>
          <w:p w14:paraId="4F8B2D1D" w14:textId="6667FBE2"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r w:rsidR="00723509">
              <w:rPr>
                <w:rFonts w:ascii="Times New Roman" w:hAnsi="Times New Roman" w:cs="Times New Roman"/>
                <w:b/>
                <w:bCs/>
                <w:iCs w:val="0"/>
                <w:color w:val="000000"/>
                <w:sz w:val="20"/>
                <w:szCs w:val="20"/>
                <w:lang w:eastAsia="sk-SK"/>
              </w:rPr>
              <w:t>1</w:t>
            </w:r>
          </w:p>
        </w:tc>
        <w:tc>
          <w:tcPr>
            <w:tcW w:w="1805" w:type="dxa"/>
            <w:tcBorders>
              <w:top w:val="nil"/>
              <w:left w:val="nil"/>
              <w:bottom w:val="single" w:sz="8" w:space="0" w:color="auto"/>
              <w:right w:val="single" w:sz="8" w:space="0" w:color="auto"/>
            </w:tcBorders>
            <w:shd w:val="clear" w:color="000000" w:fill="92D050"/>
            <w:noWrap/>
            <w:vAlign w:val="bottom"/>
            <w:hideMark/>
          </w:tcPr>
          <w:p w14:paraId="294E8DEC" w14:textId="5F6E0D5F"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5</w:t>
            </w:r>
            <w:r w:rsidR="00723509">
              <w:rPr>
                <w:rFonts w:ascii="Times New Roman" w:hAnsi="Times New Roman" w:cs="Times New Roman"/>
                <w:b/>
                <w:bCs/>
                <w:iCs w:val="0"/>
                <w:color w:val="000000"/>
                <w:sz w:val="20"/>
                <w:szCs w:val="20"/>
                <w:lang w:eastAsia="sk-SK"/>
              </w:rPr>
              <w:t>6</w:t>
            </w:r>
          </w:p>
        </w:tc>
      </w:tr>
      <w:tr w:rsidR="00AC1D3A" w:rsidRPr="00CB5F3D" w14:paraId="7EC007ED" w14:textId="77777777" w:rsidTr="00A141BF">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435FEB88"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Odborné vzdelávanie</w:t>
            </w:r>
          </w:p>
        </w:tc>
        <w:tc>
          <w:tcPr>
            <w:tcW w:w="764" w:type="dxa"/>
            <w:tcBorders>
              <w:top w:val="nil"/>
              <w:left w:val="nil"/>
              <w:bottom w:val="single" w:sz="8" w:space="0" w:color="auto"/>
              <w:right w:val="single" w:sz="4" w:space="0" w:color="auto"/>
            </w:tcBorders>
            <w:shd w:val="clear" w:color="000000" w:fill="FFFF00"/>
            <w:noWrap/>
            <w:vAlign w:val="bottom"/>
            <w:hideMark/>
          </w:tcPr>
          <w:p w14:paraId="51DB9B5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70E4529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02425FB4"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8" w:space="0" w:color="auto"/>
              <w:right w:val="single" w:sz="4" w:space="0" w:color="auto"/>
            </w:tcBorders>
            <w:shd w:val="clear" w:color="000000" w:fill="FFFF00"/>
            <w:noWrap/>
            <w:vAlign w:val="bottom"/>
            <w:hideMark/>
          </w:tcPr>
          <w:p w14:paraId="475E29DF"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8" w:space="0" w:color="auto"/>
              <w:right w:val="single" w:sz="8" w:space="0" w:color="auto"/>
            </w:tcBorders>
            <w:shd w:val="clear" w:color="000000" w:fill="FFFF00"/>
            <w:noWrap/>
            <w:vAlign w:val="bottom"/>
            <w:hideMark/>
          </w:tcPr>
          <w:p w14:paraId="027933AC"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 </w:t>
            </w:r>
          </w:p>
        </w:tc>
      </w:tr>
      <w:tr w:rsidR="00AC1D3A" w:rsidRPr="00CB5F3D" w14:paraId="785039B5" w14:textId="77777777" w:rsidTr="00A141BF">
        <w:trPr>
          <w:trHeight w:val="222"/>
        </w:trPr>
        <w:tc>
          <w:tcPr>
            <w:tcW w:w="4060" w:type="dxa"/>
            <w:tcBorders>
              <w:top w:val="nil"/>
              <w:left w:val="single" w:sz="8" w:space="0" w:color="auto"/>
              <w:bottom w:val="single" w:sz="4" w:space="0" w:color="auto"/>
              <w:right w:val="single" w:sz="4" w:space="0" w:color="auto"/>
            </w:tcBorders>
            <w:shd w:val="clear" w:color="auto" w:fill="FAE2D5"/>
            <w:noWrap/>
            <w:vAlign w:val="bottom"/>
          </w:tcPr>
          <w:p w14:paraId="27FD0304"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Teoretické vzdelávanie </w:t>
            </w:r>
            <w:r w:rsidRPr="004D5C84">
              <w:rPr>
                <w:rFonts w:ascii="Times New Roman" w:hAnsi="Times New Roman" w:cs="Times New Roman"/>
                <w:i/>
                <w:iCs w:val="0"/>
                <w:color w:val="000000"/>
                <w:sz w:val="20"/>
                <w:szCs w:val="20"/>
                <w:lang w:eastAsia="sk-SK"/>
              </w:rPr>
              <w:t>e)</w:t>
            </w:r>
          </w:p>
        </w:tc>
        <w:tc>
          <w:tcPr>
            <w:tcW w:w="764" w:type="dxa"/>
            <w:tcBorders>
              <w:top w:val="nil"/>
              <w:left w:val="nil"/>
              <w:bottom w:val="single" w:sz="4" w:space="0" w:color="auto"/>
              <w:right w:val="single" w:sz="4" w:space="0" w:color="auto"/>
            </w:tcBorders>
            <w:shd w:val="clear" w:color="auto" w:fill="FAE2D5"/>
            <w:noWrap/>
            <w:vAlign w:val="bottom"/>
          </w:tcPr>
          <w:p w14:paraId="30697ADC"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6</w:t>
            </w:r>
          </w:p>
        </w:tc>
        <w:tc>
          <w:tcPr>
            <w:tcW w:w="764" w:type="dxa"/>
            <w:tcBorders>
              <w:top w:val="nil"/>
              <w:left w:val="nil"/>
              <w:bottom w:val="single" w:sz="4" w:space="0" w:color="auto"/>
              <w:right w:val="single" w:sz="4" w:space="0" w:color="auto"/>
            </w:tcBorders>
            <w:shd w:val="clear" w:color="auto" w:fill="FAE2D5"/>
            <w:noWrap/>
            <w:vAlign w:val="bottom"/>
          </w:tcPr>
          <w:p w14:paraId="599B0B8F" w14:textId="6C9D6971"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r w:rsidR="002F684B" w:rsidRPr="004D5C84">
              <w:rPr>
                <w:rFonts w:ascii="Times New Roman" w:hAnsi="Times New Roman" w:cs="Times New Roman"/>
                <w:iCs w:val="0"/>
                <w:color w:val="000000"/>
                <w:sz w:val="20"/>
                <w:szCs w:val="20"/>
                <w:lang w:eastAsia="sk-SK"/>
              </w:rPr>
              <w:t>6</w:t>
            </w:r>
          </w:p>
        </w:tc>
        <w:tc>
          <w:tcPr>
            <w:tcW w:w="764" w:type="dxa"/>
            <w:tcBorders>
              <w:top w:val="nil"/>
              <w:left w:val="nil"/>
              <w:bottom w:val="single" w:sz="4" w:space="0" w:color="auto"/>
              <w:right w:val="single" w:sz="4" w:space="0" w:color="auto"/>
            </w:tcBorders>
            <w:shd w:val="clear" w:color="auto" w:fill="FAE2D5"/>
            <w:noWrap/>
            <w:vAlign w:val="bottom"/>
          </w:tcPr>
          <w:p w14:paraId="2C174B49" w14:textId="2304C481" w:rsidR="00AC1D3A" w:rsidRPr="004D5C84" w:rsidRDefault="00C911BA" w:rsidP="00A141BF">
            <w:pPr>
              <w:ind w:hanging="2"/>
              <w:jc w:val="center"/>
              <w:rPr>
                <w:rFonts w:ascii="Times New Roman" w:hAnsi="Times New Roman" w:cs="Times New Roman"/>
                <w:iCs w:val="0"/>
                <w:color w:val="000000"/>
                <w:sz w:val="20"/>
                <w:szCs w:val="20"/>
                <w:lang w:eastAsia="sk-SK"/>
              </w:rPr>
            </w:pPr>
            <w:r>
              <w:rPr>
                <w:rFonts w:ascii="Times New Roman" w:hAnsi="Times New Roman" w:cs="Times New Roman"/>
                <w:iCs w:val="0"/>
                <w:color w:val="000000"/>
                <w:sz w:val="20"/>
                <w:szCs w:val="20"/>
                <w:lang w:eastAsia="sk-SK"/>
              </w:rPr>
              <w:t>9</w:t>
            </w:r>
          </w:p>
        </w:tc>
        <w:tc>
          <w:tcPr>
            <w:tcW w:w="764" w:type="dxa"/>
            <w:tcBorders>
              <w:top w:val="nil"/>
              <w:left w:val="nil"/>
              <w:bottom w:val="single" w:sz="4" w:space="0" w:color="auto"/>
              <w:right w:val="single" w:sz="4" w:space="0" w:color="auto"/>
            </w:tcBorders>
            <w:shd w:val="clear" w:color="auto" w:fill="FAE2D5"/>
            <w:noWrap/>
            <w:vAlign w:val="bottom"/>
          </w:tcPr>
          <w:p w14:paraId="14AFFD4C" w14:textId="3223F3D3" w:rsidR="00AC1D3A" w:rsidRPr="004D5C84" w:rsidRDefault="00C911BA" w:rsidP="00A141BF">
            <w:pPr>
              <w:ind w:hanging="2"/>
              <w:jc w:val="center"/>
              <w:rPr>
                <w:rFonts w:ascii="Times New Roman" w:hAnsi="Times New Roman" w:cs="Times New Roman"/>
                <w:iCs w:val="0"/>
                <w:color w:val="000000"/>
                <w:sz w:val="20"/>
                <w:szCs w:val="20"/>
                <w:lang w:eastAsia="sk-SK"/>
              </w:rPr>
            </w:pPr>
            <w:r>
              <w:rPr>
                <w:rFonts w:ascii="Times New Roman" w:hAnsi="Times New Roman" w:cs="Times New Roman"/>
                <w:iCs w:val="0"/>
                <w:color w:val="000000"/>
                <w:sz w:val="20"/>
                <w:szCs w:val="20"/>
                <w:lang w:eastAsia="sk-SK"/>
              </w:rPr>
              <w:t>10</w:t>
            </w:r>
          </w:p>
        </w:tc>
        <w:tc>
          <w:tcPr>
            <w:tcW w:w="1805" w:type="dxa"/>
            <w:tcBorders>
              <w:top w:val="nil"/>
              <w:left w:val="nil"/>
              <w:bottom w:val="single" w:sz="4" w:space="0" w:color="auto"/>
              <w:right w:val="single" w:sz="8" w:space="0" w:color="auto"/>
            </w:tcBorders>
            <w:shd w:val="clear" w:color="auto" w:fill="FAE2D5"/>
            <w:noWrap/>
            <w:vAlign w:val="bottom"/>
          </w:tcPr>
          <w:p w14:paraId="3E9514EA" w14:textId="77D2D8C1" w:rsidR="00AC1D3A" w:rsidRPr="004D5C84" w:rsidRDefault="0029570E" w:rsidP="00A141BF">
            <w:pPr>
              <w:ind w:hanging="2"/>
              <w:jc w:val="center"/>
              <w:rPr>
                <w:rFonts w:ascii="Times New Roman" w:hAnsi="Times New Roman" w:cs="Times New Roman"/>
                <w:b/>
                <w:bCs/>
                <w:iCs w:val="0"/>
                <w:color w:val="000000"/>
                <w:sz w:val="20"/>
                <w:szCs w:val="20"/>
                <w:lang w:eastAsia="sk-SK"/>
              </w:rPr>
            </w:pPr>
            <w:r>
              <w:rPr>
                <w:rFonts w:ascii="Times New Roman" w:hAnsi="Times New Roman" w:cs="Times New Roman"/>
                <w:b/>
                <w:bCs/>
                <w:iCs w:val="0"/>
                <w:color w:val="000000"/>
                <w:sz w:val="20"/>
                <w:szCs w:val="20"/>
                <w:lang w:eastAsia="sk-SK"/>
              </w:rPr>
              <w:t>41</w:t>
            </w:r>
            <w:r w:rsidR="00AC1D3A" w:rsidRPr="004D5C84">
              <w:rPr>
                <w:rFonts w:ascii="Times New Roman" w:hAnsi="Times New Roman" w:cs="Times New Roman"/>
                <w:b/>
                <w:bCs/>
                <w:iCs w:val="0"/>
                <w:color w:val="000000"/>
                <w:sz w:val="20"/>
                <w:szCs w:val="20"/>
                <w:lang w:eastAsia="sk-SK"/>
              </w:rPr>
              <w:t xml:space="preserve"> (</w:t>
            </w:r>
            <w:r w:rsidR="002C5AB6">
              <w:rPr>
                <w:rFonts w:ascii="Times New Roman" w:hAnsi="Times New Roman" w:cs="Times New Roman"/>
                <w:b/>
                <w:bCs/>
                <w:iCs w:val="0"/>
                <w:color w:val="000000"/>
                <w:sz w:val="20"/>
                <w:szCs w:val="20"/>
                <w:lang w:eastAsia="sk-SK"/>
              </w:rPr>
              <w:t>3</w:t>
            </w:r>
            <w:r w:rsidR="00AC1D3A" w:rsidRPr="004D5C84">
              <w:rPr>
                <w:rFonts w:ascii="Times New Roman" w:hAnsi="Times New Roman" w:cs="Times New Roman"/>
                <w:b/>
                <w:bCs/>
                <w:iCs w:val="0"/>
                <w:color w:val="000000"/>
                <w:sz w:val="20"/>
                <w:szCs w:val="20"/>
                <w:lang w:eastAsia="sk-SK"/>
              </w:rPr>
              <w:t>)</w:t>
            </w:r>
          </w:p>
        </w:tc>
      </w:tr>
      <w:tr w:rsidR="00AC1D3A" w:rsidRPr="00CB5F3D" w14:paraId="5F097AB9"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38C2D9C1"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ekonomika (EKO)</w:t>
            </w:r>
          </w:p>
        </w:tc>
        <w:tc>
          <w:tcPr>
            <w:tcW w:w="764" w:type="dxa"/>
            <w:tcBorders>
              <w:top w:val="nil"/>
              <w:left w:val="nil"/>
              <w:bottom w:val="single" w:sz="4" w:space="0" w:color="auto"/>
              <w:right w:val="single" w:sz="4" w:space="0" w:color="auto"/>
            </w:tcBorders>
            <w:noWrap/>
            <w:vAlign w:val="bottom"/>
            <w:hideMark/>
          </w:tcPr>
          <w:p w14:paraId="2628847A" w14:textId="2E6A068B" w:rsidR="00AC1D3A" w:rsidRPr="004D5C84" w:rsidRDefault="00CE25F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 1</w:t>
            </w:r>
            <w:r w:rsidR="00AC1D3A"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7B6EFB1B" w14:textId="0E53582A" w:rsidR="00AC1D3A" w:rsidRPr="004D5C84" w:rsidRDefault="00CE25F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 2</w:t>
            </w:r>
            <w:r w:rsidR="00AC1D3A"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BA44340" w14:textId="05DD937C"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r w:rsidR="00CE25FE"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17B4E59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4" w:space="0" w:color="auto"/>
              <w:right w:val="single" w:sz="8" w:space="0" w:color="auto"/>
            </w:tcBorders>
            <w:noWrap/>
            <w:vAlign w:val="bottom"/>
            <w:hideMark/>
          </w:tcPr>
          <w:p w14:paraId="11D97927" w14:textId="7AFF8E2B"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7</w:t>
            </w:r>
          </w:p>
        </w:tc>
      </w:tr>
      <w:tr w:rsidR="00AC1D3A" w:rsidRPr="00CB5F3D" w14:paraId="2A144904"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09B5F5D5" w14:textId="5A13A08B" w:rsidR="00AC1D3A" w:rsidRPr="004D5C84" w:rsidRDefault="00CE25FE"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základy výroby (ZVD)</w:t>
            </w:r>
          </w:p>
        </w:tc>
        <w:tc>
          <w:tcPr>
            <w:tcW w:w="764" w:type="dxa"/>
            <w:tcBorders>
              <w:top w:val="nil"/>
              <w:left w:val="nil"/>
              <w:bottom w:val="single" w:sz="4" w:space="0" w:color="auto"/>
              <w:right w:val="single" w:sz="4" w:space="0" w:color="auto"/>
            </w:tcBorders>
            <w:noWrap/>
            <w:vAlign w:val="bottom"/>
            <w:hideMark/>
          </w:tcPr>
          <w:p w14:paraId="24A4B210" w14:textId="3E02D933" w:rsidR="00AC1D3A" w:rsidRPr="004D5C84" w:rsidRDefault="00CE25FE" w:rsidP="00CE25FE">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5D4FE6C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5D56424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5138942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02985C29" w14:textId="0617290A"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w:t>
            </w:r>
          </w:p>
        </w:tc>
      </w:tr>
      <w:tr w:rsidR="00AC1D3A" w:rsidRPr="00CB5F3D" w14:paraId="75A137B5"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6741FA2A" w14:textId="7B52CA12" w:rsidR="00AC1D3A" w:rsidRPr="004D5C84" w:rsidRDefault="00CE25FE"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časti strojov (CST)</w:t>
            </w:r>
          </w:p>
        </w:tc>
        <w:tc>
          <w:tcPr>
            <w:tcW w:w="764" w:type="dxa"/>
            <w:tcBorders>
              <w:top w:val="nil"/>
              <w:left w:val="nil"/>
              <w:bottom w:val="single" w:sz="4" w:space="0" w:color="auto"/>
              <w:right w:val="single" w:sz="4" w:space="0" w:color="auto"/>
            </w:tcBorders>
            <w:noWrap/>
            <w:vAlign w:val="bottom"/>
            <w:hideMark/>
          </w:tcPr>
          <w:p w14:paraId="69271AB0" w14:textId="321F0768"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1C37AE54" w14:textId="6B6BE5CA" w:rsidR="00AC1D3A" w:rsidRPr="004D5C84" w:rsidRDefault="00CE25FE" w:rsidP="00CE25FE">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single" w:sz="4" w:space="0" w:color="auto"/>
              <w:right w:val="single" w:sz="4" w:space="0" w:color="auto"/>
            </w:tcBorders>
            <w:noWrap/>
            <w:vAlign w:val="bottom"/>
            <w:hideMark/>
          </w:tcPr>
          <w:p w14:paraId="1F277E9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92F6767"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3A9EB562" w14:textId="02C42169"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w:t>
            </w:r>
          </w:p>
        </w:tc>
      </w:tr>
      <w:tr w:rsidR="00AC1D3A" w:rsidRPr="00CB5F3D" w14:paraId="4A5548E6"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44E3030E" w14:textId="781663E6" w:rsidR="00AC1D3A" w:rsidRPr="004D5C84" w:rsidRDefault="00E208E7"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základy elektrotechniky (ZAE)</w:t>
            </w:r>
          </w:p>
        </w:tc>
        <w:tc>
          <w:tcPr>
            <w:tcW w:w="764" w:type="dxa"/>
            <w:tcBorders>
              <w:top w:val="nil"/>
              <w:left w:val="nil"/>
              <w:bottom w:val="single" w:sz="4" w:space="0" w:color="auto"/>
              <w:right w:val="single" w:sz="4" w:space="0" w:color="auto"/>
            </w:tcBorders>
            <w:noWrap/>
            <w:vAlign w:val="bottom"/>
            <w:hideMark/>
          </w:tcPr>
          <w:p w14:paraId="53F903E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1318A51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338339B4" w14:textId="0E035A61"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C49850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3B8076AB" w14:textId="420C1B6E"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CB5F3D" w14:paraId="3AC968EA"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44DA8409" w14:textId="1BCB7FA3" w:rsidR="00AC1D3A" w:rsidRPr="004D5C84" w:rsidRDefault="00E208E7"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logistika (LGG)</w:t>
            </w:r>
          </w:p>
        </w:tc>
        <w:tc>
          <w:tcPr>
            <w:tcW w:w="764" w:type="dxa"/>
            <w:tcBorders>
              <w:top w:val="nil"/>
              <w:left w:val="nil"/>
              <w:bottom w:val="single" w:sz="4" w:space="0" w:color="auto"/>
              <w:right w:val="single" w:sz="4" w:space="0" w:color="auto"/>
            </w:tcBorders>
            <w:noWrap/>
            <w:vAlign w:val="bottom"/>
            <w:hideMark/>
          </w:tcPr>
          <w:p w14:paraId="0E081701" w14:textId="68EC3EE5" w:rsidR="00AC1D3A" w:rsidRPr="004D5C84" w:rsidRDefault="00E208E7"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67672AA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7BDBFF5D" w14:textId="0D365F25" w:rsidR="00AC1D3A" w:rsidRPr="004D5C84" w:rsidRDefault="00E208E7"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41E0838D" w14:textId="0B621FD7" w:rsidR="00AC1D3A" w:rsidRPr="004D5C84" w:rsidRDefault="00E208E7"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 2</w:t>
            </w:r>
            <w:r w:rsidR="00AC1D3A"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5D23A04C" w14:textId="40EA123F"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8</w:t>
            </w:r>
          </w:p>
        </w:tc>
      </w:tr>
      <w:tr w:rsidR="00AC1D3A" w:rsidRPr="00CB5F3D" w14:paraId="5129AE1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5BCAA2A9" w14:textId="0A4B0B92" w:rsidR="00AC1D3A" w:rsidRPr="004D5C84" w:rsidRDefault="00E208E7"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technické prostriedky logistiky (TDL)</w:t>
            </w:r>
          </w:p>
        </w:tc>
        <w:tc>
          <w:tcPr>
            <w:tcW w:w="764" w:type="dxa"/>
            <w:tcBorders>
              <w:top w:val="nil"/>
              <w:left w:val="nil"/>
              <w:bottom w:val="single" w:sz="4" w:space="0" w:color="auto"/>
              <w:right w:val="single" w:sz="4" w:space="0" w:color="auto"/>
            </w:tcBorders>
            <w:noWrap/>
            <w:vAlign w:val="bottom"/>
            <w:hideMark/>
          </w:tcPr>
          <w:p w14:paraId="07CF1C7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2F82D5DF" w14:textId="5697DA8C" w:rsidR="00AC1D3A" w:rsidRPr="004D5C84" w:rsidRDefault="00DC1C19"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764" w:type="dxa"/>
            <w:tcBorders>
              <w:top w:val="nil"/>
              <w:left w:val="nil"/>
              <w:bottom w:val="single" w:sz="4" w:space="0" w:color="auto"/>
              <w:right w:val="single" w:sz="4" w:space="0" w:color="auto"/>
            </w:tcBorders>
            <w:noWrap/>
            <w:vAlign w:val="bottom"/>
            <w:hideMark/>
          </w:tcPr>
          <w:p w14:paraId="4953960A" w14:textId="3F7CA001" w:rsidR="00AC1D3A" w:rsidRPr="004D5C84" w:rsidRDefault="00DC1C19"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764" w:type="dxa"/>
            <w:tcBorders>
              <w:top w:val="nil"/>
              <w:left w:val="nil"/>
              <w:bottom w:val="single" w:sz="4" w:space="0" w:color="auto"/>
              <w:right w:val="single" w:sz="4" w:space="0" w:color="auto"/>
            </w:tcBorders>
            <w:noWrap/>
            <w:vAlign w:val="bottom"/>
            <w:hideMark/>
          </w:tcPr>
          <w:p w14:paraId="26AFE928" w14:textId="2B131B8F"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4590701C" w14:textId="76EAEE41"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CB5F3D" w14:paraId="567DE2F4"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4707E8D1" w14:textId="03D4A814" w:rsidR="00AC1D3A" w:rsidRPr="004D5C84" w:rsidRDefault="00DC1C19"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hospodárska geografia (HOG)</w:t>
            </w:r>
          </w:p>
        </w:tc>
        <w:tc>
          <w:tcPr>
            <w:tcW w:w="764" w:type="dxa"/>
            <w:tcBorders>
              <w:top w:val="nil"/>
              <w:left w:val="nil"/>
              <w:bottom w:val="single" w:sz="4" w:space="0" w:color="auto"/>
              <w:right w:val="single" w:sz="4" w:space="0" w:color="auto"/>
            </w:tcBorders>
            <w:noWrap/>
            <w:vAlign w:val="bottom"/>
          </w:tcPr>
          <w:p w14:paraId="157B729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3BE6F9F2" w14:textId="4ED3D99C" w:rsidR="00AC1D3A" w:rsidRPr="004D5C84" w:rsidRDefault="0038617D"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tcPr>
          <w:p w14:paraId="270F8784" w14:textId="305011E9"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19CE9B30" w14:textId="0ACBE220"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tcPr>
          <w:p w14:paraId="262437D0" w14:textId="35BB9E42"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D96CEB" w14:paraId="4BD5881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367893EA" w14:textId="6998201C" w:rsidR="00AC1D3A" w:rsidRPr="004D5C84" w:rsidRDefault="0038617D" w:rsidP="00A141BF">
            <w:pP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anglický jazyk v odbore (AGO)</w:t>
            </w:r>
          </w:p>
        </w:tc>
        <w:tc>
          <w:tcPr>
            <w:tcW w:w="764" w:type="dxa"/>
            <w:tcBorders>
              <w:top w:val="nil"/>
              <w:left w:val="nil"/>
              <w:bottom w:val="single" w:sz="4" w:space="0" w:color="auto"/>
              <w:right w:val="single" w:sz="4" w:space="0" w:color="auto"/>
            </w:tcBorders>
            <w:noWrap/>
            <w:vAlign w:val="bottom"/>
          </w:tcPr>
          <w:p w14:paraId="4ACF59B7" w14:textId="7AAA1F1D"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0FB195E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2AD173C6" w14:textId="6B78A540" w:rsidR="00AC1D3A" w:rsidRPr="004D5C84" w:rsidRDefault="00641962"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764" w:type="dxa"/>
            <w:tcBorders>
              <w:top w:val="nil"/>
              <w:left w:val="nil"/>
              <w:bottom w:val="single" w:sz="4" w:space="0" w:color="auto"/>
              <w:right w:val="single" w:sz="4" w:space="0" w:color="auto"/>
            </w:tcBorders>
            <w:noWrap/>
            <w:vAlign w:val="bottom"/>
          </w:tcPr>
          <w:p w14:paraId="40534221" w14:textId="0E688310" w:rsidR="00AC1D3A" w:rsidRPr="004D5C84" w:rsidRDefault="00641962"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1805" w:type="dxa"/>
            <w:tcBorders>
              <w:top w:val="nil"/>
              <w:left w:val="nil"/>
              <w:bottom w:val="single" w:sz="4" w:space="0" w:color="auto"/>
              <w:right w:val="single" w:sz="8" w:space="0" w:color="auto"/>
            </w:tcBorders>
            <w:noWrap/>
            <w:vAlign w:val="bottom"/>
          </w:tcPr>
          <w:p w14:paraId="551CC59A" w14:textId="67A00409"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D96CEB" w14:paraId="65AB5D5B"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59D226A7" w14:textId="36F7D78A" w:rsidR="00AC1D3A" w:rsidRPr="004D5C84" w:rsidRDefault="0098153A" w:rsidP="00A141BF">
            <w:pP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manažment (MNZ)</w:t>
            </w:r>
          </w:p>
        </w:tc>
        <w:tc>
          <w:tcPr>
            <w:tcW w:w="764" w:type="dxa"/>
            <w:tcBorders>
              <w:top w:val="nil"/>
              <w:left w:val="nil"/>
              <w:bottom w:val="single" w:sz="4" w:space="0" w:color="auto"/>
              <w:right w:val="single" w:sz="4" w:space="0" w:color="auto"/>
            </w:tcBorders>
            <w:noWrap/>
            <w:vAlign w:val="bottom"/>
          </w:tcPr>
          <w:p w14:paraId="6E21C82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210796AC" w14:textId="587DA37D"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3B2C018D" w14:textId="7703666F"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2244597D" w14:textId="1A2776C0" w:rsidR="00AC1D3A" w:rsidRPr="004D5C84" w:rsidRDefault="00A718F1"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4" w:space="0" w:color="auto"/>
              <w:right w:val="single" w:sz="8" w:space="0" w:color="auto"/>
            </w:tcBorders>
            <w:noWrap/>
            <w:vAlign w:val="bottom"/>
          </w:tcPr>
          <w:p w14:paraId="3329CD07"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D96CEB" w14:paraId="1908B04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7A2967C3" w14:textId="44938264" w:rsidR="00AC1D3A" w:rsidRPr="004D5C84" w:rsidRDefault="00A718F1"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marketing (MKT)</w:t>
            </w:r>
          </w:p>
        </w:tc>
        <w:tc>
          <w:tcPr>
            <w:tcW w:w="764" w:type="dxa"/>
            <w:tcBorders>
              <w:top w:val="nil"/>
              <w:left w:val="nil"/>
              <w:bottom w:val="single" w:sz="4" w:space="0" w:color="auto"/>
              <w:right w:val="single" w:sz="4" w:space="0" w:color="auto"/>
            </w:tcBorders>
            <w:noWrap/>
            <w:vAlign w:val="bottom"/>
          </w:tcPr>
          <w:p w14:paraId="217E9FC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11C43331" w14:textId="3A76EDA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2EECA47C" w14:textId="1DB4C1AE"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476F000A" w14:textId="60905FB6" w:rsidR="00AC1D3A" w:rsidRPr="004D5C84" w:rsidRDefault="00965176"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4" w:space="0" w:color="auto"/>
              <w:right w:val="single" w:sz="8" w:space="0" w:color="auto"/>
            </w:tcBorders>
            <w:noWrap/>
            <w:vAlign w:val="bottom"/>
          </w:tcPr>
          <w:p w14:paraId="0861550E"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D96CEB" w14:paraId="020DE2B2"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7D5EBA53" w14:textId="6DEC437B" w:rsidR="00AC1D3A" w:rsidRPr="004D5C84" w:rsidRDefault="00965176"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účtovníctvo (UCT)</w:t>
            </w:r>
          </w:p>
        </w:tc>
        <w:tc>
          <w:tcPr>
            <w:tcW w:w="764" w:type="dxa"/>
            <w:tcBorders>
              <w:top w:val="nil"/>
              <w:left w:val="nil"/>
              <w:bottom w:val="single" w:sz="4" w:space="0" w:color="auto"/>
              <w:right w:val="single" w:sz="4" w:space="0" w:color="auto"/>
            </w:tcBorders>
            <w:noWrap/>
            <w:vAlign w:val="bottom"/>
          </w:tcPr>
          <w:p w14:paraId="361F070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5F5C66C9" w14:textId="1BE5AAEA" w:rsidR="00AC1D3A" w:rsidRPr="004D5C84" w:rsidRDefault="00965176"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tcPr>
          <w:p w14:paraId="76E01A69"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0E6235D8" w14:textId="54DA95C5"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tcPr>
          <w:p w14:paraId="68B85125" w14:textId="0B2B37C1" w:rsidR="00AC1D3A" w:rsidRPr="004D5C84" w:rsidRDefault="002F684B"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C621EA" w:rsidRPr="00D96CEB" w14:paraId="31DB61D9"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7DE965FF" w14:textId="58167813" w:rsidR="00C621EA" w:rsidRPr="004D5C84" w:rsidRDefault="00407FA2" w:rsidP="00A141BF">
            <w:pPr>
              <w:ind w:hanging="2"/>
              <w:rPr>
                <w:rFonts w:ascii="Times New Roman" w:hAnsi="Times New Roman" w:cs="Times New Roman"/>
                <w:iCs w:val="0"/>
                <w:color w:val="000000"/>
                <w:sz w:val="20"/>
                <w:szCs w:val="20"/>
                <w:lang w:eastAsia="sk-SK"/>
              </w:rPr>
            </w:pPr>
            <w:r>
              <w:rPr>
                <w:rFonts w:ascii="Times New Roman" w:hAnsi="Times New Roman" w:cs="Times New Roman"/>
                <w:iCs w:val="0"/>
                <w:color w:val="000000"/>
                <w:sz w:val="20"/>
                <w:szCs w:val="20"/>
                <w:lang w:eastAsia="sk-SK"/>
              </w:rPr>
              <w:t>k</w:t>
            </w:r>
            <w:r w:rsidR="00C621EA">
              <w:rPr>
                <w:rFonts w:ascii="Times New Roman" w:hAnsi="Times New Roman" w:cs="Times New Roman"/>
                <w:iCs w:val="0"/>
                <w:color w:val="000000"/>
                <w:sz w:val="20"/>
                <w:szCs w:val="20"/>
                <w:lang w:eastAsia="sk-SK"/>
              </w:rPr>
              <w:t xml:space="preserve">onverzácia v anglickom jazyku </w:t>
            </w:r>
            <w:r>
              <w:rPr>
                <w:rFonts w:ascii="Times New Roman" w:hAnsi="Times New Roman" w:cs="Times New Roman"/>
                <w:iCs w:val="0"/>
                <w:color w:val="000000"/>
                <w:sz w:val="20"/>
                <w:szCs w:val="20"/>
                <w:lang w:eastAsia="sk-SK"/>
              </w:rPr>
              <w:t>(KAJ)</w:t>
            </w:r>
          </w:p>
        </w:tc>
        <w:tc>
          <w:tcPr>
            <w:tcW w:w="764" w:type="dxa"/>
            <w:tcBorders>
              <w:top w:val="nil"/>
              <w:left w:val="nil"/>
              <w:bottom w:val="single" w:sz="4" w:space="0" w:color="auto"/>
              <w:right w:val="single" w:sz="4" w:space="0" w:color="auto"/>
            </w:tcBorders>
            <w:noWrap/>
            <w:vAlign w:val="bottom"/>
          </w:tcPr>
          <w:p w14:paraId="7DFAF612" w14:textId="77777777" w:rsidR="00C621EA" w:rsidRPr="004D5C84" w:rsidRDefault="00C621E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1FBF1C48" w14:textId="77777777" w:rsidR="00C621EA" w:rsidRPr="004D5C84" w:rsidRDefault="00C621EA" w:rsidP="00A141BF">
            <w:pPr>
              <w:ind w:hanging="2"/>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01ACC6DC" w14:textId="71094665" w:rsidR="00C621EA" w:rsidRPr="004D5C84" w:rsidRDefault="00407FA2" w:rsidP="00A141BF">
            <w:pPr>
              <w:ind w:hanging="2"/>
              <w:jc w:val="center"/>
              <w:rPr>
                <w:rFonts w:ascii="Times New Roman" w:hAnsi="Times New Roman" w:cs="Times New Roman"/>
                <w:iCs w:val="0"/>
                <w:color w:val="000000"/>
                <w:sz w:val="20"/>
                <w:szCs w:val="20"/>
                <w:lang w:eastAsia="sk-SK"/>
              </w:rPr>
            </w:pPr>
            <w:r>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tcPr>
          <w:p w14:paraId="5C558B16" w14:textId="0BDE7433" w:rsidR="00C621EA" w:rsidRPr="004D5C84" w:rsidRDefault="00407FA2" w:rsidP="00A141BF">
            <w:pPr>
              <w:ind w:hanging="2"/>
              <w:jc w:val="center"/>
              <w:rPr>
                <w:rFonts w:ascii="Times New Roman" w:hAnsi="Times New Roman" w:cs="Times New Roman"/>
                <w:iCs w:val="0"/>
                <w:color w:val="000000"/>
                <w:sz w:val="20"/>
                <w:szCs w:val="20"/>
                <w:lang w:eastAsia="sk-SK"/>
              </w:rPr>
            </w:pPr>
            <w:r>
              <w:rPr>
                <w:rFonts w:ascii="Times New Roman" w:hAnsi="Times New Roman" w:cs="Times New Roman"/>
                <w:iCs w:val="0"/>
                <w:color w:val="000000"/>
                <w:sz w:val="20"/>
                <w:szCs w:val="20"/>
                <w:lang w:eastAsia="sk-SK"/>
              </w:rPr>
              <w:t>1</w:t>
            </w:r>
          </w:p>
        </w:tc>
        <w:tc>
          <w:tcPr>
            <w:tcW w:w="1805" w:type="dxa"/>
            <w:tcBorders>
              <w:top w:val="nil"/>
              <w:left w:val="nil"/>
              <w:bottom w:val="single" w:sz="4" w:space="0" w:color="auto"/>
              <w:right w:val="single" w:sz="8" w:space="0" w:color="auto"/>
            </w:tcBorders>
            <w:noWrap/>
            <w:vAlign w:val="bottom"/>
          </w:tcPr>
          <w:p w14:paraId="58C5A86E" w14:textId="4BC32749" w:rsidR="00C621EA" w:rsidRPr="004D5C84" w:rsidRDefault="00C911BA" w:rsidP="00A141BF">
            <w:pPr>
              <w:ind w:hanging="2"/>
              <w:jc w:val="center"/>
              <w:rPr>
                <w:rFonts w:ascii="Times New Roman" w:hAnsi="Times New Roman" w:cs="Times New Roman"/>
                <w:b/>
                <w:bCs/>
                <w:iCs w:val="0"/>
                <w:color w:val="000000"/>
                <w:sz w:val="20"/>
                <w:szCs w:val="20"/>
                <w:lang w:eastAsia="sk-SK"/>
              </w:rPr>
            </w:pPr>
            <w:r>
              <w:rPr>
                <w:rFonts w:ascii="Times New Roman" w:hAnsi="Times New Roman" w:cs="Times New Roman"/>
                <w:b/>
                <w:bCs/>
                <w:iCs w:val="0"/>
                <w:color w:val="000000"/>
                <w:sz w:val="20"/>
                <w:szCs w:val="20"/>
                <w:lang w:eastAsia="sk-SK"/>
              </w:rPr>
              <w:t>3</w:t>
            </w:r>
          </w:p>
        </w:tc>
      </w:tr>
      <w:tr w:rsidR="00AC1D3A" w:rsidRPr="00D96CEB" w14:paraId="2AA8AFC6"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5F4B95DB"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osobnostné zručnosti pre život a prax (SS) </w:t>
            </w:r>
            <w:r w:rsidRPr="004D5C84">
              <w:rPr>
                <w:rFonts w:ascii="Times New Roman" w:hAnsi="Times New Roman" w:cs="Times New Roman"/>
                <w:i/>
                <w:color w:val="000000"/>
                <w:sz w:val="20"/>
                <w:szCs w:val="20"/>
                <w:lang w:eastAsia="sk-SK"/>
              </w:rPr>
              <w:t>i)</w:t>
            </w:r>
          </w:p>
        </w:tc>
        <w:tc>
          <w:tcPr>
            <w:tcW w:w="764" w:type="dxa"/>
            <w:tcBorders>
              <w:top w:val="nil"/>
              <w:left w:val="nil"/>
              <w:bottom w:val="single" w:sz="4" w:space="0" w:color="auto"/>
              <w:right w:val="single" w:sz="4" w:space="0" w:color="auto"/>
            </w:tcBorders>
            <w:noWrap/>
            <w:vAlign w:val="bottom"/>
          </w:tcPr>
          <w:p w14:paraId="71C0DD1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764" w:type="dxa"/>
            <w:tcBorders>
              <w:top w:val="nil"/>
              <w:left w:val="nil"/>
              <w:bottom w:val="single" w:sz="4" w:space="0" w:color="auto"/>
              <w:right w:val="single" w:sz="4" w:space="0" w:color="auto"/>
            </w:tcBorders>
            <w:noWrap/>
            <w:vAlign w:val="bottom"/>
          </w:tcPr>
          <w:p w14:paraId="0EEF39E4" w14:textId="77777777" w:rsidR="00AC1D3A" w:rsidRPr="004D5C84" w:rsidRDefault="00AC1D3A" w:rsidP="00A141BF">
            <w:pPr>
              <w:ind w:hanging="2"/>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0A8C94A8"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764" w:type="dxa"/>
            <w:tcBorders>
              <w:top w:val="nil"/>
              <w:left w:val="nil"/>
              <w:bottom w:val="single" w:sz="4" w:space="0" w:color="auto"/>
              <w:right w:val="single" w:sz="4" w:space="0" w:color="auto"/>
            </w:tcBorders>
            <w:noWrap/>
            <w:vAlign w:val="bottom"/>
          </w:tcPr>
          <w:p w14:paraId="4E2FA6A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tcPr>
          <w:p w14:paraId="151A3D27"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D96CEB" w14:paraId="1A0B01F1" w14:textId="77777777" w:rsidTr="00A141BF">
        <w:trPr>
          <w:trHeight w:val="222"/>
        </w:trPr>
        <w:tc>
          <w:tcPr>
            <w:tcW w:w="4060" w:type="dxa"/>
            <w:tcBorders>
              <w:top w:val="nil"/>
              <w:left w:val="single" w:sz="8" w:space="0" w:color="auto"/>
              <w:bottom w:val="single" w:sz="4" w:space="0" w:color="auto"/>
              <w:right w:val="single" w:sz="4" w:space="0" w:color="auto"/>
            </w:tcBorders>
            <w:shd w:val="clear" w:color="auto" w:fill="FAE2D5"/>
            <w:noWrap/>
            <w:vAlign w:val="bottom"/>
          </w:tcPr>
          <w:p w14:paraId="246C1805"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Praktická príprava </w:t>
            </w:r>
            <w:r w:rsidRPr="004D5C84">
              <w:rPr>
                <w:rFonts w:ascii="Times New Roman" w:hAnsi="Times New Roman" w:cs="Times New Roman"/>
                <w:i/>
                <w:iCs w:val="0"/>
                <w:color w:val="000000"/>
                <w:sz w:val="20"/>
                <w:szCs w:val="20"/>
                <w:lang w:eastAsia="sk-SK"/>
              </w:rPr>
              <w:t>f)</w:t>
            </w:r>
          </w:p>
        </w:tc>
        <w:tc>
          <w:tcPr>
            <w:tcW w:w="764" w:type="dxa"/>
            <w:tcBorders>
              <w:top w:val="nil"/>
              <w:left w:val="nil"/>
              <w:bottom w:val="single" w:sz="4" w:space="0" w:color="auto"/>
              <w:right w:val="single" w:sz="4" w:space="0" w:color="auto"/>
            </w:tcBorders>
            <w:shd w:val="clear" w:color="auto" w:fill="FAE2D5"/>
            <w:noWrap/>
            <w:vAlign w:val="bottom"/>
          </w:tcPr>
          <w:p w14:paraId="61E25088" w14:textId="1A00C366"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8</w:t>
            </w:r>
          </w:p>
        </w:tc>
        <w:tc>
          <w:tcPr>
            <w:tcW w:w="764" w:type="dxa"/>
            <w:tcBorders>
              <w:top w:val="nil"/>
              <w:left w:val="nil"/>
              <w:bottom w:val="single" w:sz="4" w:space="0" w:color="auto"/>
              <w:right w:val="single" w:sz="4" w:space="0" w:color="auto"/>
            </w:tcBorders>
            <w:shd w:val="clear" w:color="auto" w:fill="FAE2D5"/>
            <w:noWrap/>
            <w:vAlign w:val="bottom"/>
          </w:tcPr>
          <w:p w14:paraId="42384DA5" w14:textId="13BC94A6"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4</w:t>
            </w:r>
          </w:p>
        </w:tc>
        <w:tc>
          <w:tcPr>
            <w:tcW w:w="764" w:type="dxa"/>
            <w:tcBorders>
              <w:top w:val="nil"/>
              <w:left w:val="nil"/>
              <w:bottom w:val="single" w:sz="4" w:space="0" w:color="auto"/>
              <w:right w:val="single" w:sz="4" w:space="0" w:color="auto"/>
            </w:tcBorders>
            <w:shd w:val="clear" w:color="auto" w:fill="FAE2D5"/>
            <w:noWrap/>
            <w:vAlign w:val="bottom"/>
          </w:tcPr>
          <w:p w14:paraId="05077D6D" w14:textId="5C140E3A"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13</w:t>
            </w:r>
          </w:p>
        </w:tc>
        <w:tc>
          <w:tcPr>
            <w:tcW w:w="764" w:type="dxa"/>
            <w:tcBorders>
              <w:top w:val="nil"/>
              <w:left w:val="nil"/>
              <w:bottom w:val="single" w:sz="4" w:space="0" w:color="auto"/>
              <w:right w:val="single" w:sz="4" w:space="0" w:color="auto"/>
            </w:tcBorders>
            <w:shd w:val="clear" w:color="auto" w:fill="FAE2D5"/>
            <w:noWrap/>
            <w:vAlign w:val="bottom"/>
          </w:tcPr>
          <w:p w14:paraId="0B6360D8" w14:textId="5CBEDE55"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12</w:t>
            </w:r>
          </w:p>
        </w:tc>
        <w:tc>
          <w:tcPr>
            <w:tcW w:w="1805" w:type="dxa"/>
            <w:tcBorders>
              <w:top w:val="nil"/>
              <w:left w:val="nil"/>
              <w:bottom w:val="single" w:sz="4" w:space="0" w:color="auto"/>
              <w:right w:val="single" w:sz="8" w:space="0" w:color="auto"/>
            </w:tcBorders>
            <w:shd w:val="clear" w:color="auto" w:fill="FAE2D5"/>
            <w:noWrap/>
            <w:vAlign w:val="bottom"/>
          </w:tcPr>
          <w:p w14:paraId="7E86F251" w14:textId="71AABEFF"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w:t>
            </w:r>
            <w:r w:rsidR="005F53E0" w:rsidRPr="004D5C84">
              <w:rPr>
                <w:rFonts w:ascii="Times New Roman" w:hAnsi="Times New Roman" w:cs="Times New Roman"/>
                <w:b/>
                <w:bCs/>
                <w:iCs w:val="0"/>
                <w:color w:val="000000"/>
                <w:sz w:val="20"/>
                <w:szCs w:val="20"/>
                <w:lang w:eastAsia="sk-SK"/>
              </w:rPr>
              <w:t>7</w:t>
            </w:r>
            <w:r w:rsidR="00780393" w:rsidRPr="004D5C84">
              <w:rPr>
                <w:rFonts w:ascii="Times New Roman" w:hAnsi="Times New Roman" w:cs="Times New Roman"/>
                <w:b/>
                <w:bCs/>
                <w:iCs w:val="0"/>
                <w:color w:val="000000"/>
                <w:sz w:val="20"/>
                <w:szCs w:val="20"/>
                <w:lang w:eastAsia="sk-SK"/>
              </w:rPr>
              <w:t xml:space="preserve"> (</w:t>
            </w:r>
            <w:r w:rsidR="00EC55CD" w:rsidRPr="004D5C84">
              <w:rPr>
                <w:rFonts w:ascii="Times New Roman" w:hAnsi="Times New Roman" w:cs="Times New Roman"/>
                <w:b/>
                <w:bCs/>
                <w:iCs w:val="0"/>
                <w:color w:val="000000"/>
                <w:sz w:val="20"/>
                <w:szCs w:val="20"/>
                <w:lang w:eastAsia="sk-SK"/>
              </w:rPr>
              <w:t>3</w:t>
            </w:r>
            <w:r w:rsidR="00780393" w:rsidRPr="004D5C84">
              <w:rPr>
                <w:rFonts w:ascii="Times New Roman" w:hAnsi="Times New Roman" w:cs="Times New Roman"/>
                <w:b/>
                <w:bCs/>
                <w:iCs w:val="0"/>
                <w:color w:val="000000"/>
                <w:sz w:val="20"/>
                <w:szCs w:val="20"/>
                <w:lang w:eastAsia="sk-SK"/>
              </w:rPr>
              <w:t>)</w:t>
            </w:r>
          </w:p>
        </w:tc>
      </w:tr>
      <w:tr w:rsidR="00AC1D3A" w:rsidRPr="00CB5F3D" w14:paraId="3D173AA2"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33563F69"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technická grafika (TEG)</w:t>
            </w:r>
          </w:p>
        </w:tc>
        <w:tc>
          <w:tcPr>
            <w:tcW w:w="764" w:type="dxa"/>
            <w:tcBorders>
              <w:top w:val="nil"/>
              <w:left w:val="nil"/>
              <w:bottom w:val="single" w:sz="4" w:space="0" w:color="auto"/>
              <w:right w:val="single" w:sz="4" w:space="0" w:color="auto"/>
            </w:tcBorders>
            <w:noWrap/>
            <w:vAlign w:val="bottom"/>
          </w:tcPr>
          <w:p w14:paraId="0ECB7637" w14:textId="6609D227" w:rsidR="00AC1D3A" w:rsidRPr="004D5C84" w:rsidRDefault="00F864E6"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single" w:sz="4" w:space="0" w:color="auto"/>
              <w:right w:val="single" w:sz="4" w:space="0" w:color="auto"/>
            </w:tcBorders>
            <w:noWrap/>
            <w:vAlign w:val="bottom"/>
          </w:tcPr>
          <w:p w14:paraId="2E82D20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6BBF48C7"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tcPr>
          <w:p w14:paraId="2457E10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tcPr>
          <w:p w14:paraId="5A6057DA" w14:textId="426A64C1"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w:t>
            </w:r>
          </w:p>
        </w:tc>
      </w:tr>
      <w:tr w:rsidR="00AC1D3A" w:rsidRPr="00CB5F3D" w14:paraId="688234A0"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3F313D08" w14:textId="5D46E17C" w:rsidR="00AC1D3A" w:rsidRPr="004D5C84" w:rsidRDefault="00F864E6"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aplikovaná informatika (API)</w:t>
            </w:r>
          </w:p>
        </w:tc>
        <w:tc>
          <w:tcPr>
            <w:tcW w:w="764" w:type="dxa"/>
            <w:tcBorders>
              <w:top w:val="nil"/>
              <w:left w:val="nil"/>
              <w:bottom w:val="single" w:sz="4" w:space="0" w:color="auto"/>
              <w:right w:val="single" w:sz="4" w:space="0" w:color="auto"/>
            </w:tcBorders>
            <w:noWrap/>
            <w:vAlign w:val="bottom"/>
            <w:hideMark/>
          </w:tcPr>
          <w:p w14:paraId="5EFF3020" w14:textId="54E71787" w:rsidR="00AC1D3A" w:rsidRPr="004D5C84" w:rsidRDefault="0043327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single" w:sz="4" w:space="0" w:color="auto"/>
              <w:right w:val="single" w:sz="4" w:space="0" w:color="auto"/>
            </w:tcBorders>
            <w:noWrap/>
            <w:vAlign w:val="bottom"/>
            <w:hideMark/>
          </w:tcPr>
          <w:p w14:paraId="7EE61BC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5CC3BD0A" w14:textId="4F90EC03" w:rsidR="00AC1D3A" w:rsidRPr="004D5C84" w:rsidRDefault="0043327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5C380146" w14:textId="210DF1DF" w:rsidR="00AC1D3A" w:rsidRPr="004D5C84" w:rsidRDefault="0043327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 2</w:t>
            </w:r>
            <w:r w:rsidR="00AC1D3A"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noWrap/>
            <w:vAlign w:val="bottom"/>
            <w:hideMark/>
          </w:tcPr>
          <w:p w14:paraId="6B95AFB2" w14:textId="7885A7FE"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9</w:t>
            </w:r>
          </w:p>
        </w:tc>
      </w:tr>
      <w:tr w:rsidR="00AC1D3A" w:rsidRPr="00CB5F3D" w14:paraId="1E86AA83"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6629CCCB" w14:textId="633D365F" w:rsidR="00AC1D3A" w:rsidRPr="004D5C84" w:rsidRDefault="0043327E"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cvičenia z elektroniky (CEE)</w:t>
            </w:r>
          </w:p>
        </w:tc>
        <w:tc>
          <w:tcPr>
            <w:tcW w:w="764" w:type="dxa"/>
            <w:tcBorders>
              <w:top w:val="nil"/>
              <w:left w:val="nil"/>
              <w:bottom w:val="single" w:sz="4" w:space="0" w:color="auto"/>
              <w:right w:val="single" w:sz="4" w:space="0" w:color="auto"/>
            </w:tcBorders>
            <w:noWrap/>
            <w:vAlign w:val="bottom"/>
            <w:hideMark/>
          </w:tcPr>
          <w:p w14:paraId="6CA26C7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2E27566A"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62AE3DF" w14:textId="3E5BD505" w:rsidR="00AC1D3A" w:rsidRPr="004D5C84" w:rsidRDefault="0043327E"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2674A0CE" w14:textId="6407F9FB"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6349BA8D"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CB5F3D" w14:paraId="36DE76B4"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2F481DA9" w14:textId="6556252A" w:rsidR="00AC1D3A" w:rsidRPr="004D5C84" w:rsidRDefault="000E3479" w:rsidP="00A141BF">
            <w:pP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administratíva a korešpondencia (ADK)</w:t>
            </w:r>
          </w:p>
        </w:tc>
        <w:tc>
          <w:tcPr>
            <w:tcW w:w="764" w:type="dxa"/>
            <w:tcBorders>
              <w:top w:val="nil"/>
              <w:left w:val="nil"/>
              <w:bottom w:val="single" w:sz="4" w:space="0" w:color="auto"/>
              <w:right w:val="single" w:sz="4" w:space="0" w:color="auto"/>
            </w:tcBorders>
            <w:noWrap/>
            <w:vAlign w:val="bottom"/>
            <w:hideMark/>
          </w:tcPr>
          <w:p w14:paraId="7CA6AD77" w14:textId="13E2AF64"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 </w:t>
            </w:r>
            <w:r w:rsidR="000E3479" w:rsidRPr="004D5C84">
              <w:rPr>
                <w:rFonts w:ascii="Times New Roman" w:hAnsi="Times New Roman" w:cs="Times New Roman"/>
                <w:iCs w:val="0"/>
                <w:color w:val="000000"/>
                <w:sz w:val="20"/>
                <w:szCs w:val="20"/>
                <w:lang w:eastAsia="sk-SK"/>
              </w:rPr>
              <w:t>2</w:t>
            </w:r>
            <w:r w:rsidR="00AC1D3A"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21599C9A" w14:textId="12E6502A" w:rsidR="00AC1D3A" w:rsidRPr="004D5C84" w:rsidRDefault="000E3479"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05D988DB" w14:textId="52A2543A" w:rsidR="00AC1D3A" w:rsidRPr="004D5C84" w:rsidRDefault="000E3479"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0563E2EC"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64053566" w14:textId="7663F335"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6</w:t>
            </w:r>
          </w:p>
        </w:tc>
      </w:tr>
      <w:tr w:rsidR="00AC1D3A" w:rsidRPr="00CB5F3D" w14:paraId="0F6D69AD"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0F7C9968" w14:textId="3C80A9AC" w:rsidR="00AC1D3A" w:rsidRPr="004D5C84" w:rsidRDefault="00E72508"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cvičenia z logistiky (CLG)</w:t>
            </w:r>
            <w:r w:rsidR="00AC1D3A" w:rsidRPr="004D5C84">
              <w:rPr>
                <w:rFonts w:ascii="Times New Roman" w:hAnsi="Times New Roman" w:cs="Times New Roman"/>
                <w:iCs w:val="0"/>
                <w:color w:val="000000"/>
                <w:sz w:val="20"/>
                <w:szCs w:val="20"/>
                <w:lang w:eastAsia="sk-SK"/>
              </w:rPr>
              <w:t xml:space="preserve"> </w:t>
            </w:r>
          </w:p>
        </w:tc>
        <w:tc>
          <w:tcPr>
            <w:tcW w:w="764" w:type="dxa"/>
            <w:tcBorders>
              <w:top w:val="nil"/>
              <w:left w:val="nil"/>
              <w:bottom w:val="single" w:sz="4" w:space="0" w:color="auto"/>
              <w:right w:val="single" w:sz="4" w:space="0" w:color="auto"/>
            </w:tcBorders>
            <w:noWrap/>
            <w:vAlign w:val="bottom"/>
            <w:hideMark/>
          </w:tcPr>
          <w:p w14:paraId="3A15DF3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7421B9F7" w14:textId="2EFA09BF"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CE8294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018435AE" w14:textId="4954AB32" w:rsidR="00AC1D3A" w:rsidRPr="004D5C84" w:rsidRDefault="00E72508"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4" w:space="0" w:color="auto"/>
              <w:right w:val="single" w:sz="8" w:space="0" w:color="auto"/>
            </w:tcBorders>
            <w:noWrap/>
            <w:vAlign w:val="bottom"/>
            <w:hideMark/>
          </w:tcPr>
          <w:p w14:paraId="480C001E"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CB5F3D" w14:paraId="5654985D"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737BCA91" w14:textId="55F6C11D" w:rsidR="00AC1D3A" w:rsidRPr="004D5C84" w:rsidRDefault="00EF5F2B"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počítačová podpora logistiky (PPL)</w:t>
            </w:r>
          </w:p>
        </w:tc>
        <w:tc>
          <w:tcPr>
            <w:tcW w:w="764" w:type="dxa"/>
            <w:tcBorders>
              <w:top w:val="nil"/>
              <w:left w:val="nil"/>
              <w:bottom w:val="single" w:sz="4" w:space="0" w:color="auto"/>
              <w:right w:val="single" w:sz="4" w:space="0" w:color="auto"/>
            </w:tcBorders>
            <w:noWrap/>
            <w:vAlign w:val="bottom"/>
            <w:hideMark/>
          </w:tcPr>
          <w:p w14:paraId="6F1709C5"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61DEB66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807DC7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20A2902A" w14:textId="2A87AA73" w:rsidR="00AC1D3A" w:rsidRPr="004D5C84" w:rsidRDefault="00EF5F2B"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1805" w:type="dxa"/>
            <w:tcBorders>
              <w:top w:val="nil"/>
              <w:left w:val="nil"/>
              <w:bottom w:val="single" w:sz="4" w:space="0" w:color="auto"/>
              <w:right w:val="single" w:sz="8" w:space="0" w:color="auto"/>
            </w:tcBorders>
            <w:noWrap/>
            <w:vAlign w:val="bottom"/>
            <w:hideMark/>
          </w:tcPr>
          <w:p w14:paraId="17814C30" w14:textId="165B751E"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w:t>
            </w:r>
          </w:p>
        </w:tc>
      </w:tr>
      <w:tr w:rsidR="00AC1D3A" w:rsidRPr="00CB5F3D" w14:paraId="37D16389"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06661A34" w14:textId="4D47D884" w:rsidR="00AC1D3A" w:rsidRPr="004D5C84" w:rsidRDefault="003073EB"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o</w:t>
            </w:r>
            <w:r w:rsidR="00EF5F2B" w:rsidRPr="004D5C84">
              <w:rPr>
                <w:rFonts w:ascii="Times New Roman" w:hAnsi="Times New Roman" w:cs="Times New Roman"/>
                <w:iCs w:val="0"/>
                <w:color w:val="000000"/>
                <w:sz w:val="20"/>
                <w:szCs w:val="20"/>
                <w:lang w:eastAsia="sk-SK"/>
              </w:rPr>
              <w:t>dborná prax – mzdy (</w:t>
            </w:r>
            <w:r w:rsidRPr="004D5C84">
              <w:rPr>
                <w:rFonts w:ascii="Times New Roman" w:hAnsi="Times New Roman" w:cs="Times New Roman"/>
                <w:iCs w:val="0"/>
                <w:color w:val="000000"/>
                <w:sz w:val="20"/>
                <w:szCs w:val="20"/>
                <w:lang w:eastAsia="sk-SK"/>
              </w:rPr>
              <w:t>OXW)</w:t>
            </w:r>
          </w:p>
        </w:tc>
        <w:tc>
          <w:tcPr>
            <w:tcW w:w="764" w:type="dxa"/>
            <w:tcBorders>
              <w:top w:val="nil"/>
              <w:left w:val="nil"/>
              <w:bottom w:val="single" w:sz="4" w:space="0" w:color="auto"/>
              <w:right w:val="single" w:sz="4" w:space="0" w:color="auto"/>
            </w:tcBorders>
            <w:noWrap/>
            <w:vAlign w:val="bottom"/>
            <w:hideMark/>
          </w:tcPr>
          <w:p w14:paraId="1607FE6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4BB69FA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3817063C" w14:textId="2BB2CA9A" w:rsidR="00AC1D3A" w:rsidRPr="004D5C84" w:rsidRDefault="003073EB"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6656F35A" w14:textId="051352B6"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4" w:space="0" w:color="auto"/>
              <w:right w:val="single" w:sz="8" w:space="0" w:color="auto"/>
            </w:tcBorders>
            <w:noWrap/>
            <w:vAlign w:val="bottom"/>
            <w:hideMark/>
          </w:tcPr>
          <w:p w14:paraId="30C2AF72" w14:textId="5D662AFE"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p>
        </w:tc>
      </w:tr>
      <w:tr w:rsidR="00AC1D3A" w:rsidRPr="00CB5F3D" w14:paraId="6E57D0A2"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hideMark/>
          </w:tcPr>
          <w:p w14:paraId="76E43E4E" w14:textId="3494DC41" w:rsidR="00AC1D3A" w:rsidRPr="004D5C84" w:rsidRDefault="001F61D7"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lastRenderedPageBreak/>
              <w:t>o</w:t>
            </w:r>
            <w:r w:rsidR="003073EB" w:rsidRPr="004D5C84">
              <w:rPr>
                <w:rFonts w:ascii="Times New Roman" w:hAnsi="Times New Roman" w:cs="Times New Roman"/>
                <w:iCs w:val="0"/>
                <w:color w:val="000000"/>
                <w:sz w:val="20"/>
                <w:szCs w:val="20"/>
                <w:lang w:eastAsia="sk-SK"/>
              </w:rPr>
              <w:t>dborná prax – cvičenia z účtovníctva (</w:t>
            </w:r>
            <w:r w:rsidRPr="004D5C84">
              <w:rPr>
                <w:rFonts w:ascii="Times New Roman" w:hAnsi="Times New Roman" w:cs="Times New Roman"/>
                <w:iCs w:val="0"/>
                <w:color w:val="000000"/>
                <w:sz w:val="20"/>
                <w:szCs w:val="20"/>
                <w:lang w:eastAsia="sk-SK"/>
              </w:rPr>
              <w:t>OXX)</w:t>
            </w:r>
            <w:r w:rsidR="00AC1D3A" w:rsidRPr="004D5C84">
              <w:rPr>
                <w:rFonts w:ascii="Times New Roman" w:hAnsi="Times New Roman" w:cs="Times New Roman"/>
                <w:iCs w:val="0"/>
                <w:color w:val="000000"/>
                <w:sz w:val="20"/>
                <w:szCs w:val="20"/>
                <w:lang w:eastAsia="sk-SK"/>
              </w:rPr>
              <w:t xml:space="preserve"> </w:t>
            </w:r>
          </w:p>
        </w:tc>
        <w:tc>
          <w:tcPr>
            <w:tcW w:w="764" w:type="dxa"/>
            <w:tcBorders>
              <w:top w:val="nil"/>
              <w:left w:val="nil"/>
              <w:bottom w:val="single" w:sz="4" w:space="0" w:color="auto"/>
              <w:right w:val="single" w:sz="4" w:space="0" w:color="auto"/>
            </w:tcBorders>
            <w:noWrap/>
            <w:vAlign w:val="bottom"/>
            <w:hideMark/>
          </w:tcPr>
          <w:p w14:paraId="2D3737BD"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noWrap/>
            <w:vAlign w:val="bottom"/>
            <w:hideMark/>
          </w:tcPr>
          <w:p w14:paraId="3A621BD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4" w:space="0" w:color="auto"/>
              <w:right w:val="single" w:sz="4" w:space="0" w:color="auto"/>
            </w:tcBorders>
            <w:noWrap/>
            <w:vAlign w:val="bottom"/>
            <w:hideMark/>
          </w:tcPr>
          <w:p w14:paraId="60D1BF58"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noWrap/>
            <w:vAlign w:val="bottom"/>
            <w:hideMark/>
          </w:tcPr>
          <w:p w14:paraId="69A6896E" w14:textId="4DD28241" w:rsidR="00AC1D3A" w:rsidRPr="004D5C84" w:rsidRDefault="001F61D7"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1805" w:type="dxa"/>
            <w:tcBorders>
              <w:top w:val="nil"/>
              <w:left w:val="nil"/>
              <w:bottom w:val="single" w:sz="4" w:space="0" w:color="auto"/>
              <w:right w:val="single" w:sz="8" w:space="0" w:color="auto"/>
            </w:tcBorders>
            <w:noWrap/>
            <w:vAlign w:val="bottom"/>
            <w:hideMark/>
          </w:tcPr>
          <w:p w14:paraId="34F32178" w14:textId="24E3D66E"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w:t>
            </w:r>
          </w:p>
        </w:tc>
      </w:tr>
      <w:tr w:rsidR="00AC1D3A" w:rsidRPr="00CB5F3D" w14:paraId="0FB950F8" w14:textId="77777777" w:rsidTr="00A141BF">
        <w:trPr>
          <w:trHeight w:val="222"/>
        </w:trPr>
        <w:tc>
          <w:tcPr>
            <w:tcW w:w="4060" w:type="dxa"/>
            <w:tcBorders>
              <w:top w:val="nil"/>
              <w:left w:val="single" w:sz="8" w:space="0" w:color="auto"/>
              <w:bottom w:val="nil"/>
              <w:right w:val="single" w:sz="4" w:space="0" w:color="auto"/>
            </w:tcBorders>
            <w:noWrap/>
            <w:vAlign w:val="bottom"/>
            <w:hideMark/>
          </w:tcPr>
          <w:p w14:paraId="372B0999" w14:textId="4C58D57B"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odborná prax (PRX)</w:t>
            </w:r>
            <w:r w:rsidR="005F53E0" w:rsidRPr="004D5C84">
              <w:rPr>
                <w:rFonts w:ascii="Times New Roman" w:hAnsi="Times New Roman" w:cs="Times New Roman"/>
                <w:iCs w:val="0"/>
                <w:color w:val="000000"/>
                <w:sz w:val="20"/>
                <w:szCs w:val="20"/>
                <w:lang w:eastAsia="sk-SK"/>
              </w:rPr>
              <w:t xml:space="preserve"> </w:t>
            </w:r>
            <w:r w:rsidR="005F53E0" w:rsidRPr="004D5C84">
              <w:rPr>
                <w:rFonts w:ascii="Times New Roman" w:hAnsi="Times New Roman" w:cs="Times New Roman"/>
                <w:i/>
                <w:color w:val="000000"/>
                <w:sz w:val="20"/>
                <w:szCs w:val="20"/>
                <w:lang w:eastAsia="sk-SK"/>
              </w:rPr>
              <w:t>h)</w:t>
            </w:r>
          </w:p>
        </w:tc>
        <w:tc>
          <w:tcPr>
            <w:tcW w:w="764" w:type="dxa"/>
            <w:tcBorders>
              <w:top w:val="nil"/>
              <w:left w:val="nil"/>
              <w:bottom w:val="nil"/>
              <w:right w:val="single" w:sz="4" w:space="0" w:color="auto"/>
            </w:tcBorders>
            <w:noWrap/>
            <w:vAlign w:val="bottom"/>
            <w:hideMark/>
          </w:tcPr>
          <w:p w14:paraId="091C02D5" w14:textId="58E99414"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nil"/>
              <w:right w:val="single" w:sz="4" w:space="0" w:color="auto"/>
            </w:tcBorders>
            <w:noWrap/>
            <w:vAlign w:val="bottom"/>
            <w:hideMark/>
          </w:tcPr>
          <w:p w14:paraId="12A56D77" w14:textId="6E233D0A"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nil"/>
              <w:right w:val="single" w:sz="4" w:space="0" w:color="auto"/>
            </w:tcBorders>
            <w:noWrap/>
            <w:vAlign w:val="bottom"/>
            <w:hideMark/>
          </w:tcPr>
          <w:p w14:paraId="6F6517AA" w14:textId="0A3A21DC"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nil"/>
              <w:right w:val="single" w:sz="4" w:space="0" w:color="auto"/>
            </w:tcBorders>
            <w:noWrap/>
            <w:vAlign w:val="bottom"/>
            <w:hideMark/>
          </w:tcPr>
          <w:p w14:paraId="1449BFC2" w14:textId="513EB7EF" w:rsidR="00AC1D3A" w:rsidRPr="004D5C84" w:rsidRDefault="005F53E0"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1805" w:type="dxa"/>
            <w:tcBorders>
              <w:top w:val="nil"/>
              <w:left w:val="nil"/>
              <w:bottom w:val="nil"/>
              <w:right w:val="single" w:sz="8" w:space="0" w:color="auto"/>
            </w:tcBorders>
            <w:noWrap/>
            <w:vAlign w:val="bottom"/>
            <w:hideMark/>
          </w:tcPr>
          <w:p w14:paraId="6C4E37A3" w14:textId="0E4AA065"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6</w:t>
            </w:r>
          </w:p>
        </w:tc>
      </w:tr>
      <w:tr w:rsidR="00AC1D3A" w:rsidRPr="00CB5F3D" w14:paraId="63DDD68F" w14:textId="77777777" w:rsidTr="00A141BF">
        <w:trPr>
          <w:trHeight w:val="222"/>
        </w:trPr>
        <w:tc>
          <w:tcPr>
            <w:tcW w:w="4060" w:type="dxa"/>
            <w:tcBorders>
              <w:top w:val="single" w:sz="8" w:space="0" w:color="auto"/>
              <w:left w:val="single" w:sz="8" w:space="0" w:color="auto"/>
              <w:bottom w:val="single" w:sz="8" w:space="0" w:color="auto"/>
              <w:right w:val="single" w:sz="4" w:space="0" w:color="auto"/>
            </w:tcBorders>
            <w:shd w:val="clear" w:color="000000" w:fill="92D050"/>
            <w:noWrap/>
            <w:vAlign w:val="bottom"/>
            <w:hideMark/>
          </w:tcPr>
          <w:p w14:paraId="5363EB2C"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Spolu</w:t>
            </w:r>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3B41CFDA" w14:textId="651C7C4D"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r w:rsidR="00780393" w:rsidRPr="004D5C84">
              <w:rPr>
                <w:rFonts w:ascii="Times New Roman" w:hAnsi="Times New Roman" w:cs="Times New Roman"/>
                <w:b/>
                <w:bCs/>
                <w:iCs w:val="0"/>
                <w:color w:val="000000"/>
                <w:sz w:val="20"/>
                <w:szCs w:val="20"/>
                <w:lang w:eastAsia="sk-SK"/>
              </w:rPr>
              <w:t>4</w:t>
            </w:r>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66CFA201" w14:textId="7074D0DB" w:rsidR="00AC1D3A" w:rsidRPr="004D5C84" w:rsidRDefault="00780393"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20</w:t>
            </w:r>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4686E8F7" w14:textId="53334B98"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r w:rsidR="007C0D3B">
              <w:rPr>
                <w:rFonts w:ascii="Times New Roman" w:hAnsi="Times New Roman" w:cs="Times New Roman"/>
                <w:b/>
                <w:bCs/>
                <w:iCs w:val="0"/>
                <w:color w:val="000000"/>
                <w:sz w:val="20"/>
                <w:szCs w:val="20"/>
                <w:lang w:eastAsia="sk-SK"/>
              </w:rPr>
              <w:t>2</w:t>
            </w:r>
          </w:p>
        </w:tc>
        <w:tc>
          <w:tcPr>
            <w:tcW w:w="764" w:type="dxa"/>
            <w:tcBorders>
              <w:top w:val="single" w:sz="8" w:space="0" w:color="auto"/>
              <w:left w:val="nil"/>
              <w:bottom w:val="single" w:sz="8" w:space="0" w:color="auto"/>
              <w:right w:val="single" w:sz="4" w:space="0" w:color="auto"/>
            </w:tcBorders>
            <w:shd w:val="clear" w:color="000000" w:fill="92D050"/>
            <w:noWrap/>
            <w:vAlign w:val="bottom"/>
            <w:hideMark/>
          </w:tcPr>
          <w:p w14:paraId="40A41516" w14:textId="66DEF8E1"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w:t>
            </w:r>
            <w:r w:rsidR="007C0D3B">
              <w:rPr>
                <w:rFonts w:ascii="Times New Roman" w:hAnsi="Times New Roman" w:cs="Times New Roman"/>
                <w:b/>
                <w:bCs/>
                <w:iCs w:val="0"/>
                <w:color w:val="000000"/>
                <w:sz w:val="20"/>
                <w:szCs w:val="20"/>
                <w:lang w:eastAsia="sk-SK"/>
              </w:rPr>
              <w:t>2</w:t>
            </w:r>
          </w:p>
        </w:tc>
        <w:tc>
          <w:tcPr>
            <w:tcW w:w="1805" w:type="dxa"/>
            <w:tcBorders>
              <w:top w:val="single" w:sz="8" w:space="0" w:color="auto"/>
              <w:left w:val="nil"/>
              <w:bottom w:val="single" w:sz="8" w:space="0" w:color="auto"/>
              <w:right w:val="single" w:sz="8" w:space="0" w:color="auto"/>
            </w:tcBorders>
            <w:shd w:val="clear" w:color="000000" w:fill="92D050"/>
            <w:noWrap/>
            <w:vAlign w:val="bottom"/>
            <w:hideMark/>
          </w:tcPr>
          <w:p w14:paraId="71C9C029" w14:textId="51404778"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7</w:t>
            </w:r>
            <w:r w:rsidR="007C0D3B">
              <w:rPr>
                <w:rFonts w:ascii="Times New Roman" w:hAnsi="Times New Roman" w:cs="Times New Roman"/>
                <w:b/>
                <w:bCs/>
                <w:iCs w:val="0"/>
                <w:color w:val="000000"/>
                <w:sz w:val="20"/>
                <w:szCs w:val="20"/>
                <w:lang w:eastAsia="sk-SK"/>
              </w:rPr>
              <w:t>8</w:t>
            </w:r>
          </w:p>
        </w:tc>
      </w:tr>
      <w:tr w:rsidR="00AC1D3A" w:rsidRPr="00CB5F3D" w14:paraId="2B8D447A" w14:textId="77777777" w:rsidTr="00A141BF">
        <w:trPr>
          <w:trHeight w:val="222"/>
        </w:trPr>
        <w:tc>
          <w:tcPr>
            <w:tcW w:w="4060" w:type="dxa"/>
            <w:tcBorders>
              <w:top w:val="nil"/>
              <w:left w:val="single" w:sz="8" w:space="0" w:color="auto"/>
              <w:bottom w:val="single" w:sz="8" w:space="0" w:color="auto"/>
              <w:right w:val="single" w:sz="4" w:space="0" w:color="auto"/>
            </w:tcBorders>
            <w:shd w:val="clear" w:color="000000" w:fill="FFFF00"/>
            <w:noWrap/>
            <w:vAlign w:val="bottom"/>
            <w:hideMark/>
          </w:tcPr>
          <w:p w14:paraId="507D1AEB"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Spolu</w:t>
            </w:r>
          </w:p>
        </w:tc>
        <w:tc>
          <w:tcPr>
            <w:tcW w:w="764" w:type="dxa"/>
            <w:tcBorders>
              <w:top w:val="nil"/>
              <w:left w:val="nil"/>
              <w:bottom w:val="single" w:sz="8" w:space="0" w:color="auto"/>
              <w:right w:val="single" w:sz="4" w:space="0" w:color="auto"/>
            </w:tcBorders>
            <w:shd w:val="clear" w:color="000000" w:fill="FFFF00"/>
            <w:noWrap/>
            <w:vAlign w:val="bottom"/>
            <w:hideMark/>
          </w:tcPr>
          <w:p w14:paraId="6A7E839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34</w:t>
            </w:r>
          </w:p>
        </w:tc>
        <w:tc>
          <w:tcPr>
            <w:tcW w:w="764" w:type="dxa"/>
            <w:tcBorders>
              <w:top w:val="nil"/>
              <w:left w:val="nil"/>
              <w:bottom w:val="single" w:sz="8" w:space="0" w:color="auto"/>
              <w:right w:val="single" w:sz="4" w:space="0" w:color="auto"/>
            </w:tcBorders>
            <w:shd w:val="clear" w:color="000000" w:fill="FFFF00"/>
            <w:noWrap/>
            <w:vAlign w:val="bottom"/>
            <w:hideMark/>
          </w:tcPr>
          <w:p w14:paraId="128ADFA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33</w:t>
            </w:r>
          </w:p>
        </w:tc>
        <w:tc>
          <w:tcPr>
            <w:tcW w:w="764" w:type="dxa"/>
            <w:tcBorders>
              <w:top w:val="nil"/>
              <w:left w:val="nil"/>
              <w:bottom w:val="single" w:sz="8" w:space="0" w:color="auto"/>
              <w:right w:val="single" w:sz="4" w:space="0" w:color="auto"/>
            </w:tcBorders>
            <w:shd w:val="clear" w:color="000000" w:fill="FFFF00"/>
            <w:noWrap/>
            <w:vAlign w:val="bottom"/>
            <w:hideMark/>
          </w:tcPr>
          <w:p w14:paraId="74B281B9"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34</w:t>
            </w:r>
          </w:p>
        </w:tc>
        <w:tc>
          <w:tcPr>
            <w:tcW w:w="764" w:type="dxa"/>
            <w:tcBorders>
              <w:top w:val="nil"/>
              <w:left w:val="nil"/>
              <w:bottom w:val="single" w:sz="8" w:space="0" w:color="auto"/>
              <w:right w:val="single" w:sz="4" w:space="0" w:color="auto"/>
            </w:tcBorders>
            <w:shd w:val="clear" w:color="000000" w:fill="FFFF00"/>
            <w:noWrap/>
            <w:vAlign w:val="bottom"/>
            <w:hideMark/>
          </w:tcPr>
          <w:p w14:paraId="7F278CAA"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33</w:t>
            </w:r>
          </w:p>
        </w:tc>
        <w:tc>
          <w:tcPr>
            <w:tcW w:w="1805" w:type="dxa"/>
            <w:tcBorders>
              <w:top w:val="nil"/>
              <w:left w:val="nil"/>
              <w:bottom w:val="single" w:sz="8" w:space="0" w:color="auto"/>
              <w:right w:val="single" w:sz="8" w:space="0" w:color="auto"/>
            </w:tcBorders>
            <w:shd w:val="clear" w:color="000000" w:fill="FFFF00"/>
            <w:noWrap/>
            <w:vAlign w:val="bottom"/>
            <w:hideMark/>
          </w:tcPr>
          <w:p w14:paraId="2B4C5CB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134</w:t>
            </w:r>
          </w:p>
        </w:tc>
      </w:tr>
      <w:tr w:rsidR="00AC1D3A" w:rsidRPr="00CB5F3D" w14:paraId="51D47DF2" w14:textId="77777777" w:rsidTr="00A141BF">
        <w:trPr>
          <w:trHeight w:val="222"/>
        </w:trPr>
        <w:tc>
          <w:tcPr>
            <w:tcW w:w="4060" w:type="dxa"/>
            <w:tcBorders>
              <w:top w:val="nil"/>
              <w:left w:val="single" w:sz="8" w:space="0" w:color="auto"/>
              <w:bottom w:val="single" w:sz="8" w:space="0" w:color="auto"/>
              <w:right w:val="single" w:sz="4" w:space="0" w:color="auto"/>
            </w:tcBorders>
            <w:noWrap/>
            <w:vAlign w:val="bottom"/>
          </w:tcPr>
          <w:p w14:paraId="6588C30D"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Účelové kurzy</w:t>
            </w:r>
          </w:p>
        </w:tc>
        <w:tc>
          <w:tcPr>
            <w:tcW w:w="4861" w:type="dxa"/>
            <w:gridSpan w:val="5"/>
            <w:tcBorders>
              <w:top w:val="nil"/>
              <w:left w:val="nil"/>
              <w:bottom w:val="single" w:sz="8" w:space="0" w:color="auto"/>
              <w:right w:val="single" w:sz="8" w:space="0" w:color="auto"/>
            </w:tcBorders>
            <w:noWrap/>
            <w:vAlign w:val="bottom"/>
          </w:tcPr>
          <w:p w14:paraId="4AAFB58B"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Celkový počet vyučovacích hodín v ročníku</w:t>
            </w:r>
          </w:p>
        </w:tc>
      </w:tr>
      <w:tr w:rsidR="00AC1D3A" w:rsidRPr="00CB5F3D" w14:paraId="3CA99177" w14:textId="77777777" w:rsidTr="00A141BF">
        <w:trPr>
          <w:trHeight w:val="222"/>
        </w:trPr>
        <w:tc>
          <w:tcPr>
            <w:tcW w:w="4060" w:type="dxa"/>
            <w:tcBorders>
              <w:top w:val="nil"/>
              <w:left w:val="single" w:sz="8" w:space="0" w:color="auto"/>
              <w:bottom w:val="single" w:sz="4" w:space="0" w:color="auto"/>
              <w:right w:val="single" w:sz="4" w:space="0" w:color="auto"/>
            </w:tcBorders>
            <w:noWrap/>
            <w:vAlign w:val="bottom"/>
          </w:tcPr>
          <w:p w14:paraId="5FF08EB2"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Kurz na ochranu života a zdravia</w:t>
            </w:r>
          </w:p>
        </w:tc>
        <w:tc>
          <w:tcPr>
            <w:tcW w:w="764" w:type="dxa"/>
            <w:tcBorders>
              <w:top w:val="nil"/>
              <w:left w:val="nil"/>
              <w:bottom w:val="single" w:sz="8" w:space="0" w:color="auto"/>
              <w:right w:val="single" w:sz="4" w:space="0" w:color="auto"/>
            </w:tcBorders>
            <w:noWrap/>
            <w:vAlign w:val="bottom"/>
          </w:tcPr>
          <w:p w14:paraId="2A9F1E14"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8" w:space="0" w:color="auto"/>
              <w:right w:val="single" w:sz="4" w:space="0" w:color="auto"/>
            </w:tcBorders>
            <w:noWrap/>
            <w:vAlign w:val="bottom"/>
          </w:tcPr>
          <w:p w14:paraId="3551AFD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8" w:space="0" w:color="auto"/>
              <w:right w:val="single" w:sz="4" w:space="0" w:color="auto"/>
            </w:tcBorders>
            <w:noWrap/>
            <w:vAlign w:val="bottom"/>
          </w:tcPr>
          <w:p w14:paraId="19D2DAD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18</w:t>
            </w:r>
          </w:p>
        </w:tc>
        <w:tc>
          <w:tcPr>
            <w:tcW w:w="764" w:type="dxa"/>
            <w:tcBorders>
              <w:top w:val="nil"/>
              <w:left w:val="nil"/>
              <w:bottom w:val="single" w:sz="8" w:space="0" w:color="auto"/>
              <w:right w:val="single" w:sz="4" w:space="0" w:color="auto"/>
            </w:tcBorders>
            <w:noWrap/>
            <w:vAlign w:val="bottom"/>
          </w:tcPr>
          <w:p w14:paraId="4923266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8" w:space="0" w:color="auto"/>
              <w:right w:val="single" w:sz="8" w:space="0" w:color="auto"/>
            </w:tcBorders>
            <w:noWrap/>
            <w:vAlign w:val="bottom"/>
          </w:tcPr>
          <w:p w14:paraId="648425C3"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18</w:t>
            </w:r>
          </w:p>
        </w:tc>
      </w:tr>
      <w:tr w:rsidR="00AC1D3A" w:rsidRPr="00CB5F3D" w14:paraId="4BBEF688" w14:textId="77777777" w:rsidTr="00A141BF">
        <w:trPr>
          <w:trHeight w:val="222"/>
        </w:trPr>
        <w:tc>
          <w:tcPr>
            <w:tcW w:w="4060" w:type="dxa"/>
            <w:tcBorders>
              <w:top w:val="single" w:sz="4" w:space="0" w:color="auto"/>
              <w:left w:val="single" w:sz="8" w:space="0" w:color="auto"/>
              <w:bottom w:val="single" w:sz="4" w:space="0" w:color="auto"/>
              <w:right w:val="single" w:sz="4" w:space="0" w:color="auto"/>
            </w:tcBorders>
            <w:noWrap/>
            <w:vAlign w:val="bottom"/>
          </w:tcPr>
          <w:p w14:paraId="503E6416"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Lyžiarsky kurz</w:t>
            </w:r>
          </w:p>
        </w:tc>
        <w:tc>
          <w:tcPr>
            <w:tcW w:w="764" w:type="dxa"/>
            <w:tcBorders>
              <w:top w:val="nil"/>
              <w:left w:val="nil"/>
              <w:bottom w:val="single" w:sz="8" w:space="0" w:color="auto"/>
              <w:right w:val="single" w:sz="4" w:space="0" w:color="auto"/>
            </w:tcBorders>
            <w:noWrap/>
            <w:vAlign w:val="bottom"/>
          </w:tcPr>
          <w:p w14:paraId="0492826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30</w:t>
            </w:r>
          </w:p>
        </w:tc>
        <w:tc>
          <w:tcPr>
            <w:tcW w:w="764" w:type="dxa"/>
            <w:tcBorders>
              <w:top w:val="nil"/>
              <w:left w:val="nil"/>
              <w:bottom w:val="single" w:sz="8" w:space="0" w:color="auto"/>
              <w:right w:val="single" w:sz="4" w:space="0" w:color="auto"/>
            </w:tcBorders>
            <w:noWrap/>
            <w:vAlign w:val="bottom"/>
          </w:tcPr>
          <w:p w14:paraId="03A0635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8" w:space="0" w:color="auto"/>
              <w:right w:val="single" w:sz="4" w:space="0" w:color="auto"/>
            </w:tcBorders>
            <w:noWrap/>
            <w:vAlign w:val="bottom"/>
          </w:tcPr>
          <w:p w14:paraId="3B0E9DA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8" w:space="0" w:color="auto"/>
              <w:right w:val="single" w:sz="4" w:space="0" w:color="auto"/>
            </w:tcBorders>
            <w:noWrap/>
            <w:vAlign w:val="bottom"/>
          </w:tcPr>
          <w:p w14:paraId="3AC2BBE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8" w:space="0" w:color="auto"/>
              <w:right w:val="single" w:sz="8" w:space="0" w:color="auto"/>
            </w:tcBorders>
            <w:noWrap/>
            <w:vAlign w:val="bottom"/>
          </w:tcPr>
          <w:p w14:paraId="5BAE60A8"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30</w:t>
            </w:r>
          </w:p>
        </w:tc>
      </w:tr>
      <w:tr w:rsidR="00AC1D3A" w:rsidRPr="00CB5F3D" w14:paraId="7565CA5D" w14:textId="77777777" w:rsidTr="00A141BF">
        <w:trPr>
          <w:trHeight w:val="222"/>
        </w:trPr>
        <w:tc>
          <w:tcPr>
            <w:tcW w:w="4060" w:type="dxa"/>
            <w:tcBorders>
              <w:top w:val="single" w:sz="4" w:space="0" w:color="auto"/>
              <w:left w:val="single" w:sz="8" w:space="0" w:color="auto"/>
              <w:bottom w:val="single" w:sz="8" w:space="0" w:color="auto"/>
              <w:right w:val="single" w:sz="4" w:space="0" w:color="auto"/>
            </w:tcBorders>
            <w:noWrap/>
            <w:vAlign w:val="bottom"/>
          </w:tcPr>
          <w:p w14:paraId="78048FA7"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Účelové cvičenie</w:t>
            </w:r>
          </w:p>
        </w:tc>
        <w:tc>
          <w:tcPr>
            <w:tcW w:w="764" w:type="dxa"/>
            <w:tcBorders>
              <w:top w:val="nil"/>
              <w:left w:val="nil"/>
              <w:bottom w:val="single" w:sz="8" w:space="0" w:color="auto"/>
              <w:right w:val="single" w:sz="4" w:space="0" w:color="auto"/>
            </w:tcBorders>
            <w:noWrap/>
            <w:vAlign w:val="bottom"/>
          </w:tcPr>
          <w:p w14:paraId="6207E81C"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12</w:t>
            </w:r>
          </w:p>
        </w:tc>
        <w:tc>
          <w:tcPr>
            <w:tcW w:w="764" w:type="dxa"/>
            <w:tcBorders>
              <w:top w:val="nil"/>
              <w:left w:val="nil"/>
              <w:bottom w:val="single" w:sz="8" w:space="0" w:color="auto"/>
              <w:right w:val="single" w:sz="4" w:space="0" w:color="auto"/>
            </w:tcBorders>
            <w:noWrap/>
            <w:vAlign w:val="bottom"/>
          </w:tcPr>
          <w:p w14:paraId="6460707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12</w:t>
            </w:r>
          </w:p>
        </w:tc>
        <w:tc>
          <w:tcPr>
            <w:tcW w:w="764" w:type="dxa"/>
            <w:tcBorders>
              <w:top w:val="nil"/>
              <w:left w:val="nil"/>
              <w:bottom w:val="single" w:sz="8" w:space="0" w:color="auto"/>
              <w:right w:val="single" w:sz="4" w:space="0" w:color="auto"/>
            </w:tcBorders>
            <w:noWrap/>
            <w:vAlign w:val="bottom"/>
          </w:tcPr>
          <w:p w14:paraId="62C8179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764" w:type="dxa"/>
            <w:tcBorders>
              <w:top w:val="nil"/>
              <w:left w:val="nil"/>
              <w:bottom w:val="single" w:sz="8" w:space="0" w:color="auto"/>
              <w:right w:val="single" w:sz="4" w:space="0" w:color="auto"/>
            </w:tcBorders>
            <w:noWrap/>
            <w:vAlign w:val="bottom"/>
          </w:tcPr>
          <w:p w14:paraId="313EE8AF"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p>
        </w:tc>
        <w:tc>
          <w:tcPr>
            <w:tcW w:w="1805" w:type="dxa"/>
            <w:tcBorders>
              <w:top w:val="nil"/>
              <w:left w:val="nil"/>
              <w:bottom w:val="single" w:sz="8" w:space="0" w:color="auto"/>
              <w:right w:val="single" w:sz="8" w:space="0" w:color="auto"/>
            </w:tcBorders>
            <w:noWrap/>
            <w:vAlign w:val="bottom"/>
          </w:tcPr>
          <w:p w14:paraId="557144B6"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24</w:t>
            </w:r>
          </w:p>
        </w:tc>
      </w:tr>
      <w:tr w:rsidR="00AC1D3A" w:rsidRPr="00CB5F3D" w14:paraId="3AA0C615" w14:textId="77777777" w:rsidTr="00A141BF">
        <w:trPr>
          <w:trHeight w:val="222"/>
        </w:trPr>
        <w:tc>
          <w:tcPr>
            <w:tcW w:w="4060" w:type="dxa"/>
            <w:tcBorders>
              <w:top w:val="nil"/>
              <w:left w:val="nil"/>
              <w:bottom w:val="nil"/>
              <w:right w:val="nil"/>
            </w:tcBorders>
            <w:noWrap/>
            <w:vAlign w:val="bottom"/>
            <w:hideMark/>
          </w:tcPr>
          <w:p w14:paraId="5D11403A" w14:textId="77777777" w:rsidR="00AC1D3A" w:rsidRPr="004D5C84" w:rsidRDefault="00AC1D3A" w:rsidP="00A141BF">
            <w:pPr>
              <w:ind w:hanging="2"/>
              <w:rPr>
                <w:rFonts w:ascii="Times New Roman" w:hAnsi="Times New Roman" w:cs="Times New Roman"/>
                <w:b/>
                <w:bCs/>
                <w:iCs w:val="0"/>
                <w:color w:val="000000"/>
                <w:sz w:val="20"/>
                <w:szCs w:val="20"/>
                <w:lang w:eastAsia="sk-SK"/>
              </w:rPr>
            </w:pPr>
          </w:p>
          <w:p w14:paraId="79D9E761"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Prehľad využitia týždňov</w:t>
            </w:r>
          </w:p>
        </w:tc>
        <w:tc>
          <w:tcPr>
            <w:tcW w:w="764" w:type="dxa"/>
            <w:tcBorders>
              <w:top w:val="nil"/>
              <w:left w:val="nil"/>
              <w:bottom w:val="nil"/>
              <w:right w:val="nil"/>
            </w:tcBorders>
            <w:noWrap/>
            <w:vAlign w:val="bottom"/>
            <w:hideMark/>
          </w:tcPr>
          <w:p w14:paraId="378E6D2C" w14:textId="77777777" w:rsidR="00AC1D3A" w:rsidRPr="004D5C84" w:rsidRDefault="00AC1D3A" w:rsidP="00A141BF">
            <w:pPr>
              <w:ind w:hanging="2"/>
              <w:rPr>
                <w:rFonts w:ascii="Times New Roman" w:hAnsi="Times New Roman" w:cs="Times New Roman"/>
                <w:b/>
                <w:bCs/>
                <w:iCs w:val="0"/>
                <w:color w:val="000000"/>
                <w:sz w:val="20"/>
                <w:szCs w:val="20"/>
                <w:lang w:eastAsia="sk-SK"/>
              </w:rPr>
            </w:pPr>
          </w:p>
        </w:tc>
        <w:tc>
          <w:tcPr>
            <w:tcW w:w="764" w:type="dxa"/>
            <w:tcBorders>
              <w:top w:val="nil"/>
              <w:left w:val="nil"/>
              <w:bottom w:val="nil"/>
              <w:right w:val="nil"/>
            </w:tcBorders>
            <w:noWrap/>
            <w:vAlign w:val="bottom"/>
            <w:hideMark/>
          </w:tcPr>
          <w:p w14:paraId="6DFF116A" w14:textId="77777777" w:rsidR="00AC1D3A" w:rsidRPr="004D5C84" w:rsidRDefault="00AC1D3A" w:rsidP="00A141BF">
            <w:pPr>
              <w:ind w:hanging="2"/>
              <w:jc w:val="center"/>
              <w:rPr>
                <w:rFonts w:ascii="Times New Roman" w:hAnsi="Times New Roman" w:cs="Times New Roman"/>
                <w:iCs w:val="0"/>
                <w:sz w:val="20"/>
                <w:szCs w:val="20"/>
                <w:lang w:eastAsia="sk-SK"/>
              </w:rPr>
            </w:pPr>
          </w:p>
        </w:tc>
        <w:tc>
          <w:tcPr>
            <w:tcW w:w="764" w:type="dxa"/>
            <w:tcBorders>
              <w:top w:val="nil"/>
              <w:left w:val="nil"/>
              <w:bottom w:val="nil"/>
              <w:right w:val="nil"/>
            </w:tcBorders>
            <w:noWrap/>
            <w:vAlign w:val="bottom"/>
            <w:hideMark/>
          </w:tcPr>
          <w:p w14:paraId="6D4C06F1" w14:textId="77777777" w:rsidR="00AC1D3A" w:rsidRPr="004D5C84" w:rsidRDefault="00AC1D3A" w:rsidP="00A141BF">
            <w:pPr>
              <w:ind w:hanging="2"/>
              <w:jc w:val="center"/>
              <w:rPr>
                <w:rFonts w:ascii="Times New Roman" w:hAnsi="Times New Roman" w:cs="Times New Roman"/>
                <w:iCs w:val="0"/>
                <w:sz w:val="20"/>
                <w:szCs w:val="20"/>
                <w:lang w:eastAsia="sk-SK"/>
              </w:rPr>
            </w:pPr>
          </w:p>
        </w:tc>
        <w:tc>
          <w:tcPr>
            <w:tcW w:w="764" w:type="dxa"/>
            <w:tcBorders>
              <w:top w:val="nil"/>
              <w:left w:val="nil"/>
              <w:bottom w:val="nil"/>
              <w:right w:val="nil"/>
            </w:tcBorders>
            <w:noWrap/>
            <w:vAlign w:val="bottom"/>
            <w:hideMark/>
          </w:tcPr>
          <w:p w14:paraId="18B33A13" w14:textId="77777777" w:rsidR="00AC1D3A" w:rsidRPr="004D5C84" w:rsidRDefault="00AC1D3A" w:rsidP="00A141BF">
            <w:pPr>
              <w:ind w:hanging="2"/>
              <w:jc w:val="center"/>
              <w:rPr>
                <w:rFonts w:ascii="Times New Roman" w:hAnsi="Times New Roman" w:cs="Times New Roman"/>
                <w:iCs w:val="0"/>
                <w:sz w:val="20"/>
                <w:szCs w:val="20"/>
                <w:lang w:eastAsia="sk-SK"/>
              </w:rPr>
            </w:pPr>
          </w:p>
        </w:tc>
        <w:tc>
          <w:tcPr>
            <w:tcW w:w="1805" w:type="dxa"/>
            <w:tcBorders>
              <w:top w:val="nil"/>
              <w:left w:val="nil"/>
              <w:bottom w:val="nil"/>
              <w:right w:val="nil"/>
            </w:tcBorders>
            <w:noWrap/>
            <w:vAlign w:val="bottom"/>
            <w:hideMark/>
          </w:tcPr>
          <w:p w14:paraId="2EC79B62" w14:textId="77777777" w:rsidR="00AC1D3A" w:rsidRPr="004D5C84" w:rsidRDefault="00AC1D3A" w:rsidP="00A141BF">
            <w:pPr>
              <w:ind w:hanging="2"/>
              <w:jc w:val="center"/>
              <w:rPr>
                <w:rFonts w:ascii="Times New Roman" w:hAnsi="Times New Roman" w:cs="Times New Roman"/>
                <w:iCs w:val="0"/>
                <w:sz w:val="20"/>
                <w:szCs w:val="20"/>
                <w:lang w:eastAsia="sk-SK"/>
              </w:rPr>
            </w:pPr>
          </w:p>
        </w:tc>
      </w:tr>
      <w:tr w:rsidR="00AC1D3A" w:rsidRPr="00CB5F3D" w14:paraId="476C4F84" w14:textId="77777777" w:rsidTr="00A141BF">
        <w:trPr>
          <w:trHeight w:val="222"/>
        </w:trPr>
        <w:tc>
          <w:tcPr>
            <w:tcW w:w="4060" w:type="dxa"/>
            <w:tcBorders>
              <w:top w:val="single" w:sz="8" w:space="0" w:color="auto"/>
              <w:left w:val="single" w:sz="8" w:space="0" w:color="auto"/>
              <w:bottom w:val="single" w:sz="4" w:space="0" w:color="auto"/>
              <w:right w:val="single" w:sz="4" w:space="0" w:color="auto"/>
            </w:tcBorders>
            <w:shd w:val="clear" w:color="000000" w:fill="DAEEF3"/>
            <w:noWrap/>
            <w:vAlign w:val="bottom"/>
            <w:hideMark/>
          </w:tcPr>
          <w:p w14:paraId="44DBF868"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Vyučovanie podľa rozpisu </w:t>
            </w:r>
            <w:r w:rsidRPr="004D5C84">
              <w:rPr>
                <w:rFonts w:ascii="Times New Roman" w:hAnsi="Times New Roman" w:cs="Times New Roman"/>
                <w:i/>
                <w:iCs w:val="0"/>
                <w:color w:val="000000"/>
                <w:sz w:val="20"/>
                <w:szCs w:val="20"/>
                <w:lang w:eastAsia="sk-SK"/>
              </w:rPr>
              <w:t>a)</w:t>
            </w:r>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45D59362"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33</w:t>
            </w:r>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2D83FC21"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33</w:t>
            </w:r>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3B6C5C8C"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33</w:t>
            </w:r>
          </w:p>
        </w:tc>
        <w:tc>
          <w:tcPr>
            <w:tcW w:w="764" w:type="dxa"/>
            <w:tcBorders>
              <w:top w:val="single" w:sz="8" w:space="0" w:color="auto"/>
              <w:left w:val="nil"/>
              <w:bottom w:val="single" w:sz="4" w:space="0" w:color="auto"/>
              <w:right w:val="single" w:sz="4" w:space="0" w:color="auto"/>
            </w:tcBorders>
            <w:shd w:val="clear" w:color="000000" w:fill="DAEEF3"/>
            <w:noWrap/>
            <w:vAlign w:val="bottom"/>
            <w:hideMark/>
          </w:tcPr>
          <w:p w14:paraId="4727498A"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30</w:t>
            </w:r>
          </w:p>
        </w:tc>
        <w:tc>
          <w:tcPr>
            <w:tcW w:w="1805" w:type="dxa"/>
            <w:tcBorders>
              <w:top w:val="single" w:sz="8" w:space="0" w:color="auto"/>
              <w:left w:val="nil"/>
              <w:bottom w:val="single" w:sz="4" w:space="0" w:color="auto"/>
              <w:right w:val="single" w:sz="8" w:space="0" w:color="auto"/>
            </w:tcBorders>
            <w:shd w:val="clear" w:color="000000" w:fill="DAEEF3"/>
            <w:noWrap/>
            <w:vAlign w:val="bottom"/>
            <w:hideMark/>
          </w:tcPr>
          <w:p w14:paraId="493D1570"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129</w:t>
            </w:r>
          </w:p>
        </w:tc>
      </w:tr>
      <w:tr w:rsidR="00AC1D3A" w:rsidRPr="00CB5F3D" w14:paraId="6AFA33FE" w14:textId="77777777" w:rsidTr="00A141BF">
        <w:trPr>
          <w:trHeight w:val="222"/>
        </w:trPr>
        <w:tc>
          <w:tcPr>
            <w:tcW w:w="4060" w:type="dxa"/>
            <w:tcBorders>
              <w:top w:val="nil"/>
              <w:left w:val="single" w:sz="8" w:space="0" w:color="auto"/>
              <w:bottom w:val="single" w:sz="4" w:space="0" w:color="auto"/>
              <w:right w:val="single" w:sz="4" w:space="0" w:color="auto"/>
            </w:tcBorders>
            <w:shd w:val="clear" w:color="000000" w:fill="DAEEF3"/>
            <w:noWrap/>
            <w:vAlign w:val="bottom"/>
            <w:hideMark/>
          </w:tcPr>
          <w:p w14:paraId="21334F06" w14:textId="77777777"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Maturitná skúška</w:t>
            </w:r>
          </w:p>
        </w:tc>
        <w:tc>
          <w:tcPr>
            <w:tcW w:w="764" w:type="dxa"/>
            <w:tcBorders>
              <w:top w:val="nil"/>
              <w:left w:val="nil"/>
              <w:bottom w:val="single" w:sz="4" w:space="0" w:color="auto"/>
              <w:right w:val="single" w:sz="4" w:space="0" w:color="auto"/>
            </w:tcBorders>
            <w:shd w:val="clear" w:color="000000" w:fill="DAEEF3"/>
            <w:noWrap/>
            <w:vAlign w:val="bottom"/>
            <w:hideMark/>
          </w:tcPr>
          <w:p w14:paraId="486B6B6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shd w:val="clear" w:color="000000" w:fill="DAEEF3"/>
            <w:noWrap/>
            <w:vAlign w:val="bottom"/>
            <w:hideMark/>
          </w:tcPr>
          <w:p w14:paraId="5C0325AE"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shd w:val="clear" w:color="000000" w:fill="DAEEF3"/>
            <w:noWrap/>
            <w:vAlign w:val="bottom"/>
            <w:hideMark/>
          </w:tcPr>
          <w:p w14:paraId="7FC95BF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shd w:val="clear" w:color="000000" w:fill="DAEEF3"/>
            <w:noWrap/>
            <w:vAlign w:val="bottom"/>
            <w:hideMark/>
          </w:tcPr>
          <w:p w14:paraId="6AD96E0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1</w:t>
            </w:r>
          </w:p>
        </w:tc>
        <w:tc>
          <w:tcPr>
            <w:tcW w:w="1805" w:type="dxa"/>
            <w:tcBorders>
              <w:top w:val="nil"/>
              <w:left w:val="nil"/>
              <w:bottom w:val="single" w:sz="4" w:space="0" w:color="auto"/>
              <w:right w:val="single" w:sz="8" w:space="0" w:color="auto"/>
            </w:tcBorders>
            <w:shd w:val="clear" w:color="000000" w:fill="DAEEF3"/>
            <w:noWrap/>
            <w:vAlign w:val="bottom"/>
            <w:hideMark/>
          </w:tcPr>
          <w:p w14:paraId="325E694B"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w:t>
            </w:r>
          </w:p>
        </w:tc>
      </w:tr>
      <w:tr w:rsidR="00AC1D3A" w:rsidRPr="00CB5F3D" w14:paraId="50317754" w14:textId="77777777" w:rsidTr="00A141BF">
        <w:trPr>
          <w:trHeight w:val="439"/>
        </w:trPr>
        <w:tc>
          <w:tcPr>
            <w:tcW w:w="4060" w:type="dxa"/>
            <w:tcBorders>
              <w:top w:val="nil"/>
              <w:left w:val="single" w:sz="8" w:space="0" w:color="auto"/>
              <w:bottom w:val="single" w:sz="4" w:space="0" w:color="auto"/>
              <w:right w:val="single" w:sz="4" w:space="0" w:color="auto"/>
            </w:tcBorders>
            <w:shd w:val="clear" w:color="000000" w:fill="DAEEF3"/>
            <w:vAlign w:val="bottom"/>
            <w:hideMark/>
          </w:tcPr>
          <w:p w14:paraId="1BA977A2" w14:textId="2597F644"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Časová rezerva (účelové cvičenia, KOŽAZ, opakovanie učiva, exkurzie, ...) </w:t>
            </w:r>
            <w:r w:rsidR="00BA36AC" w:rsidRPr="004D5C84">
              <w:rPr>
                <w:rFonts w:ascii="Times New Roman" w:hAnsi="Times New Roman" w:cs="Times New Roman"/>
                <w:i/>
                <w:iCs w:val="0"/>
                <w:color w:val="000000"/>
                <w:sz w:val="20"/>
                <w:szCs w:val="20"/>
                <w:lang w:eastAsia="sk-SK"/>
              </w:rPr>
              <w:t>g</w:t>
            </w:r>
            <w:r w:rsidRPr="004D5C84">
              <w:rPr>
                <w:rFonts w:ascii="Times New Roman" w:hAnsi="Times New Roman" w:cs="Times New Roman"/>
                <w:i/>
                <w:iCs w:val="0"/>
                <w:color w:val="000000"/>
                <w:sz w:val="20"/>
                <w:szCs w:val="20"/>
                <w:lang w:eastAsia="sk-SK"/>
              </w:rPr>
              <w:t>)</w:t>
            </w:r>
          </w:p>
        </w:tc>
        <w:tc>
          <w:tcPr>
            <w:tcW w:w="764" w:type="dxa"/>
            <w:tcBorders>
              <w:top w:val="nil"/>
              <w:left w:val="nil"/>
              <w:bottom w:val="single" w:sz="4" w:space="0" w:color="auto"/>
              <w:right w:val="single" w:sz="4" w:space="0" w:color="auto"/>
            </w:tcBorders>
            <w:shd w:val="clear" w:color="000000" w:fill="DAEEF3"/>
            <w:noWrap/>
            <w:vAlign w:val="center"/>
            <w:hideMark/>
          </w:tcPr>
          <w:p w14:paraId="4F5F4C1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7</w:t>
            </w:r>
          </w:p>
        </w:tc>
        <w:tc>
          <w:tcPr>
            <w:tcW w:w="764" w:type="dxa"/>
            <w:tcBorders>
              <w:top w:val="nil"/>
              <w:left w:val="nil"/>
              <w:bottom w:val="single" w:sz="4" w:space="0" w:color="auto"/>
              <w:right w:val="single" w:sz="4" w:space="0" w:color="auto"/>
            </w:tcBorders>
            <w:shd w:val="clear" w:color="000000" w:fill="DAEEF3"/>
            <w:noWrap/>
            <w:vAlign w:val="center"/>
            <w:hideMark/>
          </w:tcPr>
          <w:p w14:paraId="15F781E0"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5</w:t>
            </w:r>
          </w:p>
        </w:tc>
        <w:tc>
          <w:tcPr>
            <w:tcW w:w="764" w:type="dxa"/>
            <w:tcBorders>
              <w:top w:val="nil"/>
              <w:left w:val="nil"/>
              <w:bottom w:val="single" w:sz="4" w:space="0" w:color="auto"/>
              <w:right w:val="single" w:sz="4" w:space="0" w:color="auto"/>
            </w:tcBorders>
            <w:shd w:val="clear" w:color="000000" w:fill="DAEEF3"/>
            <w:noWrap/>
            <w:vAlign w:val="center"/>
            <w:hideMark/>
          </w:tcPr>
          <w:p w14:paraId="533E2E96"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4</w:t>
            </w:r>
          </w:p>
        </w:tc>
        <w:tc>
          <w:tcPr>
            <w:tcW w:w="764" w:type="dxa"/>
            <w:tcBorders>
              <w:top w:val="nil"/>
              <w:left w:val="nil"/>
              <w:bottom w:val="single" w:sz="4" w:space="0" w:color="auto"/>
              <w:right w:val="single" w:sz="4" w:space="0" w:color="auto"/>
            </w:tcBorders>
            <w:shd w:val="clear" w:color="000000" w:fill="DAEEF3"/>
            <w:noWrap/>
            <w:vAlign w:val="center"/>
            <w:hideMark/>
          </w:tcPr>
          <w:p w14:paraId="138E23E3"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6</w:t>
            </w:r>
          </w:p>
        </w:tc>
        <w:tc>
          <w:tcPr>
            <w:tcW w:w="1805" w:type="dxa"/>
            <w:tcBorders>
              <w:top w:val="nil"/>
              <w:left w:val="nil"/>
              <w:bottom w:val="single" w:sz="4" w:space="0" w:color="auto"/>
              <w:right w:val="single" w:sz="8" w:space="0" w:color="auto"/>
            </w:tcBorders>
            <w:shd w:val="clear" w:color="000000" w:fill="DAEEF3"/>
            <w:noWrap/>
            <w:vAlign w:val="bottom"/>
            <w:hideMark/>
          </w:tcPr>
          <w:p w14:paraId="4F036473"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22</w:t>
            </w:r>
          </w:p>
        </w:tc>
      </w:tr>
      <w:tr w:rsidR="00AC1D3A" w:rsidRPr="00CB5F3D" w14:paraId="7616867F" w14:textId="77777777" w:rsidTr="00A141BF">
        <w:trPr>
          <w:trHeight w:val="222"/>
        </w:trPr>
        <w:tc>
          <w:tcPr>
            <w:tcW w:w="4060" w:type="dxa"/>
            <w:tcBorders>
              <w:top w:val="nil"/>
              <w:left w:val="single" w:sz="8" w:space="0" w:color="auto"/>
              <w:bottom w:val="single" w:sz="4" w:space="0" w:color="auto"/>
              <w:right w:val="single" w:sz="4" w:space="0" w:color="auto"/>
            </w:tcBorders>
            <w:shd w:val="clear" w:color="000000" w:fill="DAEEF3"/>
            <w:noWrap/>
            <w:vAlign w:val="bottom"/>
            <w:hideMark/>
          </w:tcPr>
          <w:p w14:paraId="14BBAC68" w14:textId="25D60806" w:rsidR="00AC1D3A" w:rsidRPr="004D5C84" w:rsidRDefault="00AC1D3A" w:rsidP="00A141BF">
            <w:pPr>
              <w:ind w:hanging="2"/>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xml:space="preserve">Súvislá prevádzková prax </w:t>
            </w:r>
            <w:r w:rsidR="00BA36AC" w:rsidRPr="004D5C84">
              <w:rPr>
                <w:rFonts w:ascii="Times New Roman" w:hAnsi="Times New Roman" w:cs="Times New Roman"/>
                <w:color w:val="000000"/>
                <w:sz w:val="20"/>
                <w:szCs w:val="20"/>
                <w:lang w:eastAsia="sk-SK"/>
              </w:rPr>
              <w:t>h</w:t>
            </w:r>
            <w:r w:rsidRPr="004D5C84">
              <w:rPr>
                <w:rFonts w:ascii="Times New Roman" w:hAnsi="Times New Roman" w:cs="Times New Roman"/>
                <w:i/>
                <w:color w:val="000000"/>
                <w:sz w:val="20"/>
                <w:szCs w:val="20"/>
                <w:lang w:eastAsia="sk-SK"/>
              </w:rPr>
              <w:t>)</w:t>
            </w:r>
          </w:p>
        </w:tc>
        <w:tc>
          <w:tcPr>
            <w:tcW w:w="764" w:type="dxa"/>
            <w:tcBorders>
              <w:top w:val="nil"/>
              <w:left w:val="nil"/>
              <w:bottom w:val="single" w:sz="4" w:space="0" w:color="auto"/>
              <w:right w:val="single" w:sz="4" w:space="0" w:color="auto"/>
            </w:tcBorders>
            <w:shd w:val="clear" w:color="000000" w:fill="DAEEF3"/>
            <w:noWrap/>
            <w:vAlign w:val="bottom"/>
            <w:hideMark/>
          </w:tcPr>
          <w:p w14:paraId="7ED1D1E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764" w:type="dxa"/>
            <w:tcBorders>
              <w:top w:val="nil"/>
              <w:left w:val="nil"/>
              <w:bottom w:val="single" w:sz="4" w:space="0" w:color="auto"/>
              <w:right w:val="single" w:sz="4" w:space="0" w:color="auto"/>
            </w:tcBorders>
            <w:shd w:val="clear" w:color="000000" w:fill="DAEEF3"/>
            <w:noWrap/>
            <w:vAlign w:val="bottom"/>
            <w:hideMark/>
          </w:tcPr>
          <w:p w14:paraId="526F10C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2</w:t>
            </w:r>
          </w:p>
        </w:tc>
        <w:tc>
          <w:tcPr>
            <w:tcW w:w="764" w:type="dxa"/>
            <w:tcBorders>
              <w:top w:val="nil"/>
              <w:left w:val="nil"/>
              <w:bottom w:val="single" w:sz="4" w:space="0" w:color="auto"/>
              <w:right w:val="single" w:sz="4" w:space="0" w:color="auto"/>
            </w:tcBorders>
            <w:shd w:val="clear" w:color="000000" w:fill="DAEEF3"/>
            <w:noWrap/>
            <w:vAlign w:val="bottom"/>
            <w:hideMark/>
          </w:tcPr>
          <w:p w14:paraId="09E40F4B"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3</w:t>
            </w:r>
          </w:p>
        </w:tc>
        <w:tc>
          <w:tcPr>
            <w:tcW w:w="764" w:type="dxa"/>
            <w:tcBorders>
              <w:top w:val="nil"/>
              <w:left w:val="nil"/>
              <w:bottom w:val="single" w:sz="4" w:space="0" w:color="auto"/>
              <w:right w:val="single" w:sz="4" w:space="0" w:color="auto"/>
            </w:tcBorders>
            <w:shd w:val="clear" w:color="000000" w:fill="DAEEF3"/>
            <w:noWrap/>
            <w:vAlign w:val="bottom"/>
            <w:hideMark/>
          </w:tcPr>
          <w:p w14:paraId="0D2B7808" w14:textId="77777777" w:rsidR="00AC1D3A" w:rsidRPr="004D5C84" w:rsidRDefault="00AC1D3A" w:rsidP="00A141BF">
            <w:pPr>
              <w:ind w:hanging="2"/>
              <w:jc w:val="center"/>
              <w:rPr>
                <w:rFonts w:ascii="Times New Roman" w:hAnsi="Times New Roman" w:cs="Times New Roman"/>
                <w:iCs w:val="0"/>
                <w:color w:val="000000"/>
                <w:sz w:val="20"/>
                <w:szCs w:val="20"/>
                <w:lang w:eastAsia="sk-SK"/>
              </w:rPr>
            </w:pPr>
            <w:r w:rsidRPr="004D5C84">
              <w:rPr>
                <w:rFonts w:ascii="Times New Roman" w:hAnsi="Times New Roman" w:cs="Times New Roman"/>
                <w:iCs w:val="0"/>
                <w:color w:val="000000"/>
                <w:sz w:val="20"/>
                <w:szCs w:val="20"/>
                <w:lang w:eastAsia="sk-SK"/>
              </w:rPr>
              <w:t> </w:t>
            </w:r>
          </w:p>
        </w:tc>
        <w:tc>
          <w:tcPr>
            <w:tcW w:w="1805" w:type="dxa"/>
            <w:tcBorders>
              <w:top w:val="nil"/>
              <w:left w:val="nil"/>
              <w:bottom w:val="single" w:sz="4" w:space="0" w:color="auto"/>
              <w:right w:val="single" w:sz="8" w:space="0" w:color="auto"/>
            </w:tcBorders>
            <w:shd w:val="clear" w:color="000000" w:fill="DAEEF3"/>
            <w:noWrap/>
            <w:vAlign w:val="bottom"/>
            <w:hideMark/>
          </w:tcPr>
          <w:p w14:paraId="57A87ED5"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5</w:t>
            </w:r>
          </w:p>
        </w:tc>
      </w:tr>
      <w:tr w:rsidR="00AC1D3A" w:rsidRPr="00CB5F3D" w14:paraId="624A95C0" w14:textId="77777777" w:rsidTr="00A141BF">
        <w:trPr>
          <w:trHeight w:val="222"/>
        </w:trPr>
        <w:tc>
          <w:tcPr>
            <w:tcW w:w="4060" w:type="dxa"/>
            <w:tcBorders>
              <w:top w:val="single" w:sz="8" w:space="0" w:color="auto"/>
              <w:left w:val="single" w:sz="8" w:space="0" w:color="auto"/>
              <w:bottom w:val="single" w:sz="8" w:space="0" w:color="auto"/>
              <w:right w:val="single" w:sz="4" w:space="0" w:color="auto"/>
            </w:tcBorders>
            <w:shd w:val="clear" w:color="000000" w:fill="DAEEF3"/>
            <w:noWrap/>
            <w:vAlign w:val="bottom"/>
            <w:hideMark/>
          </w:tcPr>
          <w:p w14:paraId="59329D29" w14:textId="77777777" w:rsidR="00AC1D3A" w:rsidRPr="004D5C84" w:rsidRDefault="00AC1D3A" w:rsidP="00A141BF">
            <w:pPr>
              <w:ind w:hanging="2"/>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Spolu týždňov</w:t>
            </w:r>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05C424CF"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40</w:t>
            </w:r>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50C4D6CA"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40</w:t>
            </w:r>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2A70E910"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40</w:t>
            </w:r>
          </w:p>
        </w:tc>
        <w:tc>
          <w:tcPr>
            <w:tcW w:w="764" w:type="dxa"/>
            <w:tcBorders>
              <w:top w:val="single" w:sz="8" w:space="0" w:color="auto"/>
              <w:left w:val="nil"/>
              <w:bottom w:val="single" w:sz="8" w:space="0" w:color="auto"/>
              <w:right w:val="single" w:sz="4" w:space="0" w:color="auto"/>
            </w:tcBorders>
            <w:shd w:val="clear" w:color="000000" w:fill="DAEEF3"/>
            <w:noWrap/>
            <w:vAlign w:val="bottom"/>
            <w:hideMark/>
          </w:tcPr>
          <w:p w14:paraId="48A9D0F2"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37</w:t>
            </w:r>
          </w:p>
        </w:tc>
        <w:tc>
          <w:tcPr>
            <w:tcW w:w="1805" w:type="dxa"/>
            <w:tcBorders>
              <w:top w:val="single" w:sz="8" w:space="0" w:color="auto"/>
              <w:left w:val="nil"/>
              <w:bottom w:val="single" w:sz="8" w:space="0" w:color="auto"/>
              <w:right w:val="single" w:sz="8" w:space="0" w:color="auto"/>
            </w:tcBorders>
            <w:shd w:val="clear" w:color="000000" w:fill="DAEEF3"/>
            <w:noWrap/>
            <w:vAlign w:val="bottom"/>
            <w:hideMark/>
          </w:tcPr>
          <w:p w14:paraId="35C1AE5A" w14:textId="77777777" w:rsidR="00AC1D3A" w:rsidRPr="004D5C84" w:rsidRDefault="00AC1D3A" w:rsidP="00A141BF">
            <w:pPr>
              <w:ind w:hanging="2"/>
              <w:jc w:val="center"/>
              <w:rPr>
                <w:rFonts w:ascii="Times New Roman" w:hAnsi="Times New Roman" w:cs="Times New Roman"/>
                <w:b/>
                <w:bCs/>
                <w:iCs w:val="0"/>
                <w:color w:val="000000"/>
                <w:sz w:val="20"/>
                <w:szCs w:val="20"/>
                <w:lang w:eastAsia="sk-SK"/>
              </w:rPr>
            </w:pPr>
            <w:r w:rsidRPr="004D5C84">
              <w:rPr>
                <w:rFonts w:ascii="Times New Roman" w:hAnsi="Times New Roman" w:cs="Times New Roman"/>
                <w:b/>
                <w:bCs/>
                <w:iCs w:val="0"/>
                <w:color w:val="000000"/>
                <w:sz w:val="20"/>
                <w:szCs w:val="20"/>
                <w:lang w:eastAsia="sk-SK"/>
              </w:rPr>
              <w:t>157</w:t>
            </w:r>
          </w:p>
        </w:tc>
      </w:tr>
    </w:tbl>
    <w:p w14:paraId="1881DBD9" w14:textId="77777777" w:rsidR="00EA74EB" w:rsidRDefault="00EA74EB" w:rsidP="004D5BB7"/>
    <w:p w14:paraId="36A74343" w14:textId="77777777" w:rsidR="00EA74EB" w:rsidRDefault="00EA74EB" w:rsidP="004D5BB7"/>
    <w:p w14:paraId="2C274CEB" w14:textId="77777777" w:rsidR="00FE6B39" w:rsidRPr="004D5C84" w:rsidRDefault="009870D2">
      <w:pPr>
        <w:pBdr>
          <w:top w:val="nil"/>
          <w:left w:val="nil"/>
          <w:bottom w:val="nil"/>
          <w:right w:val="nil"/>
          <w:between w:val="nil"/>
        </w:pBdr>
        <w:rPr>
          <w:rFonts w:ascii="Times New Roman" w:hAnsi="Times New Roman" w:cs="Times New Roman"/>
          <w:color w:val="000000"/>
        </w:rPr>
      </w:pPr>
      <w:r w:rsidRPr="004D5C84">
        <w:rPr>
          <w:rFonts w:ascii="Times New Roman" w:hAnsi="Times New Roman" w:cs="Times New Roman"/>
          <w:b/>
          <w:color w:val="000000"/>
          <w:u w:val="single"/>
        </w:rPr>
        <w:t>Poznámky k učebnému plánu:</w:t>
      </w:r>
    </w:p>
    <w:p w14:paraId="2C274CEC" w14:textId="555AC83F"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 xml:space="preserve">Disponibilné hodiny sú použité takto: </w:t>
      </w:r>
      <w:r w:rsidRPr="004D5C84">
        <w:rPr>
          <w:rFonts w:ascii="Times New Roman" w:hAnsi="Times New Roman" w:cs="Times New Roman"/>
        </w:rPr>
        <w:t>1</w:t>
      </w:r>
      <w:r w:rsidRPr="004D5C84">
        <w:rPr>
          <w:rFonts w:ascii="Times New Roman" w:hAnsi="Times New Roman" w:cs="Times New Roman"/>
          <w:color w:val="000000"/>
        </w:rPr>
        <w:t xml:space="preserve"> hodin</w:t>
      </w:r>
      <w:r w:rsidR="00CC1181">
        <w:rPr>
          <w:rFonts w:ascii="Times New Roman" w:hAnsi="Times New Roman" w:cs="Times New Roman"/>
          <w:color w:val="000000"/>
        </w:rPr>
        <w:t>a</w:t>
      </w:r>
      <w:r w:rsidRPr="004D5C84">
        <w:rPr>
          <w:rFonts w:ascii="Times New Roman" w:hAnsi="Times New Roman" w:cs="Times New Roman"/>
          <w:color w:val="000000"/>
        </w:rPr>
        <w:t xml:space="preserve"> na slovenský jazyk a literatúru,</w:t>
      </w:r>
      <w:r w:rsidR="002C5AB6">
        <w:rPr>
          <w:rFonts w:ascii="Times New Roman" w:hAnsi="Times New Roman" w:cs="Times New Roman"/>
          <w:color w:val="000000"/>
        </w:rPr>
        <w:t xml:space="preserve"> </w:t>
      </w:r>
      <w:r w:rsidRPr="004D5C84">
        <w:rPr>
          <w:rFonts w:ascii="Times New Roman" w:hAnsi="Times New Roman" w:cs="Times New Roman"/>
          <w:color w:val="000000"/>
        </w:rPr>
        <w:t xml:space="preserve">7 na matematiku, </w:t>
      </w:r>
      <w:r w:rsidR="002C5AB6">
        <w:rPr>
          <w:rFonts w:ascii="Times New Roman" w:hAnsi="Times New Roman" w:cs="Times New Roman"/>
        </w:rPr>
        <w:t>3</w:t>
      </w:r>
      <w:r w:rsidRPr="004D5C84">
        <w:rPr>
          <w:rFonts w:ascii="Times New Roman" w:hAnsi="Times New Roman" w:cs="Times New Roman"/>
          <w:color w:val="000000"/>
        </w:rPr>
        <w:t xml:space="preserve"> na teoretické odborné vzdelávanie a </w:t>
      </w:r>
      <w:r w:rsidR="00A6753E" w:rsidRPr="004D5C84">
        <w:rPr>
          <w:rFonts w:ascii="Times New Roman" w:hAnsi="Times New Roman" w:cs="Times New Roman"/>
          <w:color w:val="000000"/>
        </w:rPr>
        <w:t>3</w:t>
      </w:r>
      <w:r w:rsidRPr="004D5C84">
        <w:rPr>
          <w:rFonts w:ascii="Times New Roman" w:hAnsi="Times New Roman" w:cs="Times New Roman"/>
          <w:color w:val="000000"/>
        </w:rPr>
        <w:t xml:space="preserve"> na praktickú prípravu.</w:t>
      </w:r>
    </w:p>
    <w:p w14:paraId="2C274CED" w14:textId="77777777"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 xml:space="preserve">Žiaci majú možnosť si osvojiť anglický jazyk. Pri počte žiakov nad 25 sa trieda delí na skupiny. </w:t>
      </w:r>
    </w:p>
    <w:p w14:paraId="2C274CEE" w14:textId="77777777"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Predmety etická výchova/náboženská výchova sa vyučujú podľa záujmu žiakov v 1. a 2. ročníku v skupinách s maximálnym počtom žiakov 20. Predmety nie sú klasifikované známkou.</w:t>
      </w:r>
    </w:p>
    <w:p w14:paraId="2C274CEF" w14:textId="0E27AC6C"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 xml:space="preserve">Na predmete telesná a športová </w:t>
      </w:r>
      <w:r w:rsidR="0012580B">
        <w:rPr>
          <w:rFonts w:ascii="Times New Roman" w:hAnsi="Times New Roman" w:cs="Times New Roman"/>
          <w:color w:val="000000"/>
        </w:rPr>
        <w:t>výchova</w:t>
      </w:r>
      <w:r w:rsidRPr="004D5C84">
        <w:rPr>
          <w:rFonts w:ascii="Times New Roman" w:hAnsi="Times New Roman" w:cs="Times New Roman"/>
          <w:color w:val="000000"/>
        </w:rPr>
        <w:t xml:space="preserve"> sa žiaci triedy nedelia na skupiny.</w:t>
      </w:r>
    </w:p>
    <w:p w14:paraId="2C274CF0" w14:textId="77777777"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 xml:space="preserve">Teoretické odborné vzdelávanie prebieha v odborných učebniach. </w:t>
      </w:r>
    </w:p>
    <w:p w14:paraId="2C274CF1" w14:textId="42CDB11D"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Praktická odborná príprava sa realizuje formou praktických cvičení v odborných učebniach a laboratóriách a formou odbornej praxe v školských dielňach.</w:t>
      </w:r>
      <w:sdt>
        <w:sdtPr>
          <w:rPr>
            <w:rFonts w:ascii="Times New Roman" w:hAnsi="Times New Roman" w:cs="Times New Roman"/>
          </w:rPr>
          <w:tag w:val="goog_rdk_157"/>
          <w:id w:val="-1180552191"/>
        </w:sdtPr>
        <w:sdtContent>
          <w:r w:rsidR="009D4E8B" w:rsidRPr="004D5C84">
            <w:rPr>
              <w:rFonts w:ascii="Times New Roman" w:hAnsi="Times New Roman" w:cs="Times New Roman"/>
            </w:rPr>
            <w:t xml:space="preserve"> </w:t>
          </w:r>
        </w:sdtContent>
      </w:sdt>
      <w:r w:rsidRPr="004D5C84">
        <w:rPr>
          <w:rFonts w:ascii="Times New Roman" w:hAnsi="Times New Roman" w:cs="Times New Roman"/>
          <w:color w:val="000000"/>
        </w:rPr>
        <w:t xml:space="preserve">Vyučovacie hodiny praktickej  prípravy sa vyučujú v blokoch a žiaci sa delia do skupín, najmä s ohľadom na bezpečnosť a ochranu zdravia pri práci a na hygienické požiadavky podľa všeobecne záväzných právnych predpisov. Pri </w:t>
      </w:r>
      <w:r w:rsidRPr="004D5C84">
        <w:rPr>
          <w:rFonts w:ascii="Times New Roman" w:hAnsi="Times New Roman" w:cs="Times New Roman"/>
        </w:rPr>
        <w:t>vyučovaní predmetov odborná prax, a elektrotechnické merania je maximálny počet žiakov v skupine 10. Na hodinách ostatných predmetov praktickej prípravy je v skupine najviac 13 žiakov.</w:t>
      </w:r>
    </w:p>
    <w:p w14:paraId="2C274CF2" w14:textId="633B3F01"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color w:val="000000"/>
        </w:rPr>
        <w:t>Žiaci v každom ročníku absolvujú exkurzie na prehĺbenie, upevnenie a rozšíreni</w:t>
      </w:r>
      <w:r w:rsidR="00BB22B3">
        <w:rPr>
          <w:rFonts w:ascii="Times New Roman" w:hAnsi="Times New Roman" w:cs="Times New Roman"/>
          <w:color w:val="000000"/>
        </w:rPr>
        <w:t>e</w:t>
      </w:r>
      <w:r w:rsidRPr="004D5C84">
        <w:rPr>
          <w:rFonts w:ascii="Times New Roman" w:hAnsi="Times New Roman" w:cs="Times New Roman"/>
          <w:color w:val="000000"/>
        </w:rPr>
        <w:t xml:space="preserve"> poznatkov získaných v teoretickom vyučovaní. Exkurzie sú súčasťou výchovnovzdelávacieho procesu. Pripravuje a vedie ich učiteľ, ktorého predmet najviac súvisí s obsahom exkurzie.</w:t>
      </w:r>
    </w:p>
    <w:p w14:paraId="2C274CF3" w14:textId="51CF5FA0" w:rsidR="00FE6B39" w:rsidRPr="004D5C84" w:rsidRDefault="009870D2">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rPr>
      </w:pPr>
      <w:r w:rsidRPr="004D5C84">
        <w:rPr>
          <w:rFonts w:ascii="Times New Roman" w:hAnsi="Times New Roman" w:cs="Times New Roman"/>
        </w:rPr>
        <w:t>Žiaci majú predmet odborná prax v rámci vyučovania v odborných učebniach školy. Okrem toho sa zúčastňujú súvislej odbornej praxe vo firmách</w:t>
      </w:r>
      <w:r w:rsidR="00BA36AC" w:rsidRPr="004D5C84">
        <w:rPr>
          <w:rFonts w:ascii="Times New Roman" w:hAnsi="Times New Roman" w:cs="Times New Roman"/>
        </w:rPr>
        <w:t>,</w:t>
      </w:r>
      <w:r w:rsidRPr="004D5C84">
        <w:rPr>
          <w:rFonts w:ascii="Times New Roman" w:hAnsi="Times New Roman" w:cs="Times New Roman"/>
        </w:rPr>
        <w:t xml:space="preserve"> ktorých zameranie je v súlade s profilom absolventa študijného odboru. V druhom ročníku je to dvojtýždňová prax v rozsahu 60 hodín a v treťom ročníku trojtýždňová v rozsahu 90 hodín.</w:t>
      </w:r>
    </w:p>
    <w:p w14:paraId="55EBEBEB" w14:textId="3D678167" w:rsidR="009D4E8B" w:rsidRPr="004D5C84" w:rsidRDefault="009D4E8B" w:rsidP="009D4E8B">
      <w:pPr>
        <w:numPr>
          <w:ilvl w:val="0"/>
          <w:numId w:val="13"/>
        </w:numPr>
        <w:pBdr>
          <w:top w:val="nil"/>
          <w:left w:val="nil"/>
          <w:bottom w:val="nil"/>
          <w:right w:val="nil"/>
          <w:between w:val="nil"/>
        </w:pBdr>
        <w:tabs>
          <w:tab w:val="left" w:pos="540"/>
        </w:tabs>
        <w:spacing w:before="120"/>
        <w:ind w:left="540" w:hanging="540"/>
        <w:jc w:val="both"/>
        <w:rPr>
          <w:rFonts w:ascii="Times New Roman" w:hAnsi="Times New Roman" w:cs="Times New Roman"/>
          <w:color w:val="000000"/>
        </w:rPr>
      </w:pPr>
      <w:r w:rsidRPr="004D5C84">
        <w:rPr>
          <w:rFonts w:ascii="Times New Roman" w:hAnsi="Times New Roman" w:cs="Times New Roman"/>
          <w:color w:val="000000"/>
        </w:rPr>
        <w:t>Predmet Osobnostné zručnosti pre život a prax nie je klasifikovaný známkou a vyučuje sa v dvojhodinovom bloku každý druhý týždeň.</w:t>
      </w:r>
    </w:p>
    <w:p w14:paraId="2C274CF4" w14:textId="3BA307A6" w:rsidR="00FE6B39" w:rsidRPr="004D5C84" w:rsidRDefault="009870D2" w:rsidP="003D4052">
      <w:pPr>
        <w:pStyle w:val="Nadpis1"/>
        <w:numPr>
          <w:ilvl w:val="0"/>
          <w:numId w:val="17"/>
        </w:numPr>
        <w:rPr>
          <w:rFonts w:ascii="Times New Roman" w:hAnsi="Times New Roman" w:cs="Times New Roman"/>
        </w:rPr>
      </w:pPr>
      <w:r>
        <w:br w:type="page"/>
      </w:r>
      <w:bookmarkStart w:id="18" w:name="_Toc210671168"/>
      <w:r w:rsidRPr="004D5C84">
        <w:rPr>
          <w:rFonts w:ascii="Times New Roman" w:hAnsi="Times New Roman" w:cs="Times New Roman"/>
        </w:rPr>
        <w:lastRenderedPageBreak/>
        <w:t>Učebné osnovy</w:t>
      </w:r>
      <w:bookmarkEnd w:id="18"/>
    </w:p>
    <w:p w14:paraId="2556F34F" w14:textId="77777777" w:rsidR="0069364E" w:rsidRDefault="0069364E"/>
    <w:p w14:paraId="2C274CF6" w14:textId="3ECEF9EE" w:rsidR="00FE6B39" w:rsidRPr="004D5C84" w:rsidRDefault="009870D2">
      <w:pPr>
        <w:rPr>
          <w:rFonts w:ascii="Times New Roman" w:hAnsi="Times New Roman" w:cs="Times New Roman"/>
        </w:rPr>
      </w:pPr>
      <w:r w:rsidRPr="004D5C84">
        <w:rPr>
          <w:rFonts w:ascii="Times New Roman" w:hAnsi="Times New Roman" w:cs="Times New Roman"/>
        </w:rPr>
        <w:t>Konkrétne učebné osnovy sú v prílohovej časti.</w:t>
      </w:r>
    </w:p>
    <w:p w14:paraId="2C274CF7" w14:textId="40547F48" w:rsidR="00FE6B39" w:rsidRPr="004D5C84" w:rsidRDefault="009870D2" w:rsidP="003D4052">
      <w:pPr>
        <w:pStyle w:val="Nadpis1"/>
        <w:numPr>
          <w:ilvl w:val="0"/>
          <w:numId w:val="17"/>
        </w:numPr>
        <w:rPr>
          <w:rFonts w:ascii="Times New Roman" w:hAnsi="Times New Roman" w:cs="Times New Roman"/>
        </w:rPr>
      </w:pPr>
      <w:r>
        <w:br w:type="page"/>
      </w:r>
      <w:bookmarkStart w:id="19" w:name="_Toc210671169"/>
      <w:r w:rsidRPr="004D5C84">
        <w:rPr>
          <w:rFonts w:ascii="Times New Roman" w:hAnsi="Times New Roman" w:cs="Times New Roman"/>
        </w:rPr>
        <w:lastRenderedPageBreak/>
        <w:t>Hodnotenie žiakov</w:t>
      </w:r>
      <w:bookmarkEnd w:id="19"/>
    </w:p>
    <w:p w14:paraId="2C274CF8" w14:textId="77777777" w:rsidR="00FE6B39" w:rsidRDefault="00FE6B39"/>
    <w:p w14:paraId="2C274CF9" w14:textId="07C62320" w:rsidR="00FE6B39" w:rsidRPr="004D5C84" w:rsidRDefault="004D5C84" w:rsidP="004D5C84">
      <w:pPr>
        <w:pBdr>
          <w:top w:val="nil"/>
          <w:left w:val="nil"/>
          <w:bottom w:val="nil"/>
          <w:right w:val="nil"/>
          <w:between w:val="nil"/>
        </w:pBdr>
        <w:tabs>
          <w:tab w:val="left" w:pos="748"/>
        </w:tabs>
        <w:spacing w:line="360" w:lineRule="auto"/>
        <w:jc w:val="both"/>
        <w:rPr>
          <w:rFonts w:ascii="Times New Roman" w:hAnsi="Times New Roman" w:cs="Times New Roman"/>
          <w:color w:val="000000"/>
        </w:rPr>
      </w:pPr>
      <w:r>
        <w:rPr>
          <w:rFonts w:ascii="Times New Roman" w:hAnsi="Times New Roman" w:cs="Times New Roman"/>
          <w:color w:val="000000"/>
        </w:rPr>
        <w:tab/>
      </w:r>
      <w:r w:rsidR="009870D2" w:rsidRPr="004D5C84">
        <w:rPr>
          <w:rFonts w:ascii="Times New Roman" w:hAnsi="Times New Roman" w:cs="Times New Roman"/>
          <w:color w:val="000000"/>
        </w:rPr>
        <w:t>Hodnotenie žiakov na predmetoch všeobecného a odborného zamerania sa riadi zákonom č. 245/2008 Z. z. o výchove a vzdelávaní (školský zákon), ktorý špecifikuje hodnotenie žiakov a opatrenia vo výchove v základných školách a stredných školách, Metodickým pokynom č. 21/2011 na hodnotenie a klasifikáciu žiakov stredných škôl, aktuálne platným schváleným Školským poriadkom SPŠ strojníckej.</w:t>
      </w:r>
    </w:p>
    <w:p w14:paraId="2C274CFA" w14:textId="77777777" w:rsidR="00FE6B39" w:rsidRPr="004D5C84" w:rsidRDefault="009870D2" w:rsidP="004D5C84">
      <w:pPr>
        <w:pBdr>
          <w:top w:val="nil"/>
          <w:left w:val="nil"/>
          <w:bottom w:val="nil"/>
          <w:right w:val="nil"/>
          <w:between w:val="nil"/>
        </w:pBdr>
        <w:spacing w:line="360" w:lineRule="auto"/>
        <w:ind w:firstLine="720"/>
        <w:jc w:val="both"/>
        <w:rPr>
          <w:rFonts w:ascii="Times New Roman" w:hAnsi="Times New Roman" w:cs="Times New Roman"/>
          <w:color w:val="000000"/>
        </w:rPr>
      </w:pPr>
      <w:r w:rsidRPr="004D5C84">
        <w:rPr>
          <w:rFonts w:ascii="Times New Roman" w:hAnsi="Times New Roman" w:cs="Times New Roman"/>
          <w:color w:val="000000"/>
        </w:rPr>
        <w:t xml:space="preserve">Učitelia budú dbať na to, aby prostredníctvom hodnotenia nedochádzalo k rozdeľovaniu žiakov na úspešných a neúspešných, schopných a neschopných. Hodnotenie nie je primárne zamerané na porovnávanie jednotlivca s jeho spolužiakmi,  sústredí sa na individuálny pokrok každého žiaka, resp. na hodnotenie podľa dopredu stanovených požiadaviek – kritérií. Neoddeliteľnou súčasťou hodnotenia žiaka je aj jeho správanie, prístup a postoje. Hodnotenie nikdy nesmie viesť k znižovaniu dôstojnosti, sebadôvery a sebaúcty žiaka. </w:t>
      </w:r>
    </w:p>
    <w:p w14:paraId="2C274CFB" w14:textId="15A00868" w:rsidR="00FE6B39" w:rsidRPr="004D5C84" w:rsidRDefault="004D5C84">
      <w:pPr>
        <w:pBdr>
          <w:top w:val="nil"/>
          <w:left w:val="nil"/>
          <w:bottom w:val="nil"/>
          <w:right w:val="nil"/>
          <w:between w:val="nil"/>
        </w:pBdr>
        <w:tabs>
          <w:tab w:val="left" w:pos="748"/>
        </w:tabs>
        <w:spacing w:before="240" w:line="360" w:lineRule="auto"/>
        <w:jc w:val="both"/>
        <w:rPr>
          <w:rFonts w:ascii="Times New Roman" w:hAnsi="Times New Roman" w:cs="Times New Roman"/>
          <w:color w:val="000000"/>
        </w:rPr>
      </w:pPr>
      <w:r>
        <w:rPr>
          <w:rFonts w:ascii="Times New Roman" w:hAnsi="Times New Roman" w:cs="Times New Roman"/>
          <w:color w:val="000000"/>
        </w:rPr>
        <w:tab/>
      </w:r>
      <w:r w:rsidR="009870D2" w:rsidRPr="004D5C84">
        <w:rPr>
          <w:rFonts w:ascii="Times New Roman" w:hAnsi="Times New Roman" w:cs="Times New Roman"/>
          <w:color w:val="000000"/>
        </w:rPr>
        <w:t>Hodnotenie</w:t>
      </w:r>
      <w:r w:rsidR="009870D2" w:rsidRPr="004D5C84">
        <w:rPr>
          <w:rFonts w:ascii="Times New Roman" w:hAnsi="Times New Roman" w:cs="Times New Roman"/>
          <w:color w:val="000000"/>
          <w:vertAlign w:val="superscript"/>
        </w:rPr>
        <w:footnoteReference w:id="1"/>
      </w:r>
      <w:r w:rsidR="009870D2" w:rsidRPr="004D5C84">
        <w:rPr>
          <w:rFonts w:ascii="Times New Roman" w:hAnsi="Times New Roman" w:cs="Times New Roman"/>
          <w:color w:val="000000"/>
        </w:rPr>
        <w:t xml:space="preserve"> je jednou z najvýznamnejších činností kontroly vyučovacieho procesu, ktorou sa zisťujú a posudzujú výsledky vzdelávania. Musí spĺňať tieto</w:t>
      </w:r>
      <w:r w:rsidR="009870D2" w:rsidRPr="004D5C84">
        <w:rPr>
          <w:rFonts w:ascii="Times New Roman" w:hAnsi="Times New Roman" w:cs="Times New Roman"/>
          <w:b/>
          <w:color w:val="000000"/>
        </w:rPr>
        <w:t xml:space="preserve"> funkcie</w:t>
      </w:r>
      <w:r w:rsidR="009870D2" w:rsidRPr="004D5C84">
        <w:rPr>
          <w:rFonts w:ascii="Times New Roman" w:hAnsi="Times New Roman" w:cs="Times New Roman"/>
          <w:color w:val="000000"/>
        </w:rPr>
        <w:t>:</w:t>
      </w:r>
    </w:p>
    <w:p w14:paraId="2C274CFC" w14:textId="77777777" w:rsidR="00FE6B39" w:rsidRPr="004D5C84" w:rsidRDefault="009870D2" w:rsidP="00EE4207">
      <w:pPr>
        <w:numPr>
          <w:ilvl w:val="0"/>
          <w:numId w:val="20"/>
        </w:numPr>
        <w:pBdr>
          <w:top w:val="nil"/>
          <w:left w:val="nil"/>
          <w:bottom w:val="nil"/>
          <w:right w:val="nil"/>
          <w:between w:val="nil"/>
        </w:pBdr>
        <w:tabs>
          <w:tab w:val="left" w:pos="540"/>
        </w:tabs>
        <w:spacing w:before="120" w:line="360" w:lineRule="auto"/>
        <w:jc w:val="both"/>
        <w:rPr>
          <w:rFonts w:ascii="Times New Roman" w:hAnsi="Times New Roman" w:cs="Times New Roman"/>
          <w:color w:val="000000"/>
        </w:rPr>
      </w:pPr>
      <w:r w:rsidRPr="004D5C84">
        <w:rPr>
          <w:rFonts w:ascii="Times New Roman" w:hAnsi="Times New Roman" w:cs="Times New Roman"/>
          <w:color w:val="000000"/>
          <w:u w:val="single"/>
        </w:rPr>
        <w:t>diagnostická</w:t>
      </w:r>
      <w:r w:rsidRPr="004D5C84">
        <w:rPr>
          <w:rFonts w:ascii="Times New Roman" w:hAnsi="Times New Roman" w:cs="Times New Roman"/>
          <w:color w:val="000000"/>
        </w:rPr>
        <w:t xml:space="preserve">, ktorá určuje mieru vedomostí, zručností, postojov žiakov a jeho nedostatkov, </w:t>
      </w:r>
    </w:p>
    <w:p w14:paraId="2C274CFD"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prognostická</w:t>
      </w:r>
      <w:r w:rsidRPr="004D5C84">
        <w:rPr>
          <w:rFonts w:ascii="Times New Roman" w:hAnsi="Times New Roman" w:cs="Times New Roman"/>
          <w:color w:val="000000"/>
        </w:rPr>
        <w:t>, ktorá identifikuje zodpovedajúce predpoklady, možnosti  a potreby  ďalšieho vývoja žiakov,</w:t>
      </w:r>
    </w:p>
    <w:p w14:paraId="2C274CFE"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motivačná</w:t>
      </w:r>
      <w:r w:rsidRPr="004D5C84">
        <w:rPr>
          <w:rFonts w:ascii="Times New Roman" w:hAnsi="Times New Roman" w:cs="Times New Roman"/>
          <w:color w:val="000000"/>
        </w:rPr>
        <w:t xml:space="preserve">, ovplyvňujúca pozitívnu motiváciu žiakov, </w:t>
      </w:r>
    </w:p>
    <w:p w14:paraId="2C274CFF"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výchovná</w:t>
      </w:r>
      <w:r w:rsidRPr="004D5C84">
        <w:rPr>
          <w:rFonts w:ascii="Times New Roman" w:hAnsi="Times New Roman" w:cs="Times New Roman"/>
          <w:color w:val="000000"/>
        </w:rPr>
        <w:t>, formujúca pozitívne vlastnosti a postoje žiakov,</w:t>
      </w:r>
    </w:p>
    <w:p w14:paraId="2C274D00"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informačná,</w:t>
      </w:r>
      <w:r w:rsidRPr="004D5C84">
        <w:rPr>
          <w:rFonts w:ascii="Times New Roman" w:hAnsi="Times New Roman" w:cs="Times New Roman"/>
          <w:color w:val="000000"/>
        </w:rPr>
        <w:t xml:space="preserve"> ktorá dokumentuje výsledky vzdelávania,</w:t>
      </w:r>
    </w:p>
    <w:p w14:paraId="2C274D01"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rozvíjajúca</w:t>
      </w:r>
      <w:r w:rsidRPr="004D5C84">
        <w:rPr>
          <w:rFonts w:ascii="Times New Roman" w:hAnsi="Times New Roman" w:cs="Times New Roman"/>
          <w:color w:val="000000"/>
        </w:rPr>
        <w:t>, ktorá ovplyvňuje sebakontrolu a sebahodnotenie žiakov,</w:t>
      </w:r>
    </w:p>
    <w:p w14:paraId="2C274D02" w14:textId="77777777" w:rsidR="00FE6B39" w:rsidRPr="004D5C84" w:rsidRDefault="009870D2" w:rsidP="00EE4207">
      <w:pPr>
        <w:numPr>
          <w:ilvl w:val="0"/>
          <w:numId w:val="20"/>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spätnoväzbová</w:t>
      </w:r>
      <w:r w:rsidRPr="004D5C84">
        <w:rPr>
          <w:rFonts w:ascii="Times New Roman" w:hAnsi="Times New Roman" w:cs="Times New Roman"/>
          <w:color w:val="000000"/>
        </w:rPr>
        <w:t>, ktorá vplýva na revidovanie  procesu výučby.</w:t>
      </w:r>
    </w:p>
    <w:p w14:paraId="2C274D03" w14:textId="77777777" w:rsidR="00FE6B39" w:rsidRPr="004D5C84" w:rsidRDefault="009870D2">
      <w:pPr>
        <w:pBdr>
          <w:top w:val="nil"/>
          <w:left w:val="nil"/>
          <w:bottom w:val="nil"/>
          <w:right w:val="nil"/>
          <w:between w:val="nil"/>
        </w:pBdr>
        <w:tabs>
          <w:tab w:val="left" w:pos="748"/>
        </w:tabs>
        <w:spacing w:before="120" w:line="360" w:lineRule="auto"/>
        <w:jc w:val="both"/>
        <w:rPr>
          <w:rFonts w:ascii="Times New Roman" w:hAnsi="Times New Roman" w:cs="Times New Roman"/>
          <w:color w:val="000000"/>
        </w:rPr>
      </w:pPr>
      <w:r w:rsidRPr="004D5C84">
        <w:rPr>
          <w:rFonts w:ascii="Times New Roman" w:hAnsi="Times New Roman" w:cs="Times New Roman"/>
          <w:b/>
          <w:color w:val="000000"/>
        </w:rPr>
        <w:t>Formy</w:t>
      </w:r>
      <w:r w:rsidRPr="004D5C84">
        <w:rPr>
          <w:rFonts w:ascii="Times New Roman" w:hAnsi="Times New Roman" w:cs="Times New Roman"/>
          <w:color w:val="000000"/>
        </w:rPr>
        <w:t xml:space="preserve"> hodnotenia: </w:t>
      </w:r>
    </w:p>
    <w:p w14:paraId="2C274D04" w14:textId="77777777" w:rsidR="00FE6B39" w:rsidRPr="004D5C84" w:rsidRDefault="009870D2" w:rsidP="003D4052">
      <w:pPr>
        <w:numPr>
          <w:ilvl w:val="1"/>
          <w:numId w:val="17"/>
        </w:numPr>
        <w:pBdr>
          <w:top w:val="nil"/>
          <w:left w:val="nil"/>
          <w:bottom w:val="nil"/>
          <w:right w:val="nil"/>
          <w:between w:val="nil"/>
        </w:pBdr>
        <w:tabs>
          <w:tab w:val="left" w:pos="540"/>
        </w:tabs>
        <w:spacing w:line="360" w:lineRule="auto"/>
        <w:ind w:hanging="1156"/>
        <w:jc w:val="both"/>
        <w:rPr>
          <w:rFonts w:ascii="Times New Roman" w:hAnsi="Times New Roman" w:cs="Times New Roman"/>
          <w:b/>
          <w:color w:val="000000"/>
        </w:rPr>
      </w:pPr>
      <w:r w:rsidRPr="004D5C84">
        <w:rPr>
          <w:rFonts w:ascii="Times New Roman" w:hAnsi="Times New Roman" w:cs="Times New Roman"/>
          <w:b/>
          <w:color w:val="000000"/>
        </w:rPr>
        <w:t>podľa výkonu žiaka</w:t>
      </w:r>
    </w:p>
    <w:p w14:paraId="2C274D05" w14:textId="77777777" w:rsidR="00FE6B39" w:rsidRPr="004D5C84" w:rsidRDefault="009870D2" w:rsidP="00263402">
      <w:pPr>
        <w:numPr>
          <w:ilvl w:val="2"/>
          <w:numId w:val="21"/>
        </w:numPr>
        <w:pBdr>
          <w:top w:val="nil"/>
          <w:left w:val="nil"/>
          <w:bottom w:val="nil"/>
          <w:right w:val="nil"/>
          <w:between w:val="nil"/>
        </w:pBdr>
        <w:spacing w:line="360" w:lineRule="auto"/>
        <w:ind w:left="567" w:hanging="283"/>
        <w:jc w:val="both"/>
        <w:rPr>
          <w:rFonts w:ascii="Times New Roman" w:hAnsi="Times New Roman" w:cs="Times New Roman"/>
          <w:color w:val="000000"/>
        </w:rPr>
      </w:pPr>
      <w:r w:rsidRPr="004D5C84">
        <w:rPr>
          <w:rFonts w:ascii="Times New Roman" w:hAnsi="Times New Roman" w:cs="Times New Roman"/>
          <w:color w:val="000000"/>
          <w:u w:val="single"/>
        </w:rPr>
        <w:t>výkonové hodnotenie</w:t>
      </w:r>
      <w:r w:rsidRPr="004D5C84">
        <w:rPr>
          <w:rFonts w:ascii="Times New Roman" w:hAnsi="Times New Roman" w:cs="Times New Roman"/>
          <w:color w:val="000000"/>
        </w:rPr>
        <w:t xml:space="preserve">, v ktorom sa výkon žiaka porovnáva s výkonom iných žiakov, </w:t>
      </w:r>
    </w:p>
    <w:p w14:paraId="2C274D06" w14:textId="77777777" w:rsidR="00FE6B39" w:rsidRPr="004D5C84" w:rsidRDefault="009870D2" w:rsidP="00263402">
      <w:pPr>
        <w:numPr>
          <w:ilvl w:val="2"/>
          <w:numId w:val="21"/>
        </w:numPr>
        <w:pBdr>
          <w:top w:val="nil"/>
          <w:left w:val="nil"/>
          <w:bottom w:val="nil"/>
          <w:right w:val="nil"/>
          <w:between w:val="nil"/>
        </w:pBdr>
        <w:spacing w:line="360" w:lineRule="auto"/>
        <w:ind w:left="567" w:hanging="283"/>
        <w:jc w:val="both"/>
        <w:rPr>
          <w:rFonts w:ascii="Times New Roman" w:hAnsi="Times New Roman" w:cs="Times New Roman"/>
          <w:color w:val="000000"/>
        </w:rPr>
      </w:pPr>
      <w:r w:rsidRPr="004D5C84">
        <w:rPr>
          <w:rFonts w:ascii="Times New Roman" w:hAnsi="Times New Roman" w:cs="Times New Roman"/>
          <w:color w:val="000000"/>
          <w:u w:val="single"/>
        </w:rPr>
        <w:t>hodnotenie absolútneho výkonu,</w:t>
      </w:r>
      <w:r w:rsidRPr="004D5C84">
        <w:rPr>
          <w:rFonts w:ascii="Times New Roman" w:hAnsi="Times New Roman" w:cs="Times New Roman"/>
          <w:color w:val="000000"/>
        </w:rPr>
        <w:t xml:space="preserve"> kde sa výkon žiaka meria na základe stanoveného kritériá (norma, štandard),</w:t>
      </w:r>
    </w:p>
    <w:p w14:paraId="2C274D07" w14:textId="77777777" w:rsidR="00FE6B39" w:rsidRPr="004D5C84" w:rsidRDefault="009870D2" w:rsidP="00263402">
      <w:pPr>
        <w:numPr>
          <w:ilvl w:val="2"/>
          <w:numId w:val="21"/>
        </w:numPr>
        <w:pBdr>
          <w:top w:val="nil"/>
          <w:left w:val="nil"/>
          <w:bottom w:val="nil"/>
          <w:right w:val="nil"/>
          <w:between w:val="nil"/>
        </w:pBdr>
        <w:spacing w:line="360" w:lineRule="auto"/>
        <w:ind w:left="567" w:hanging="283"/>
        <w:jc w:val="both"/>
        <w:rPr>
          <w:rFonts w:ascii="Times New Roman" w:hAnsi="Times New Roman" w:cs="Times New Roman"/>
          <w:color w:val="000000"/>
        </w:rPr>
      </w:pPr>
      <w:r w:rsidRPr="004D5C84">
        <w:rPr>
          <w:rFonts w:ascii="Times New Roman" w:hAnsi="Times New Roman" w:cs="Times New Roman"/>
          <w:color w:val="000000"/>
          <w:u w:val="single"/>
        </w:rPr>
        <w:t>individuálne hodnotenie</w:t>
      </w:r>
      <w:r w:rsidRPr="004D5C84">
        <w:rPr>
          <w:rFonts w:ascii="Times New Roman" w:hAnsi="Times New Roman" w:cs="Times New Roman"/>
          <w:color w:val="000000"/>
        </w:rPr>
        <w:t>, pri ktorom sa porovnáva aktuálny výkon žiaka  z jeho predchádzajúcim výkonom.</w:t>
      </w:r>
    </w:p>
    <w:p w14:paraId="2C274D08" w14:textId="77777777" w:rsidR="00FE6B39" w:rsidRPr="004D5C84" w:rsidRDefault="009870D2" w:rsidP="003D4052">
      <w:pPr>
        <w:numPr>
          <w:ilvl w:val="1"/>
          <w:numId w:val="17"/>
        </w:numPr>
        <w:pBdr>
          <w:top w:val="nil"/>
          <w:left w:val="nil"/>
          <w:bottom w:val="nil"/>
          <w:right w:val="nil"/>
          <w:between w:val="nil"/>
        </w:pBdr>
        <w:tabs>
          <w:tab w:val="left" w:pos="540"/>
        </w:tabs>
        <w:spacing w:line="360" w:lineRule="auto"/>
        <w:ind w:hanging="1156"/>
        <w:jc w:val="both"/>
        <w:rPr>
          <w:rFonts w:ascii="Times New Roman" w:hAnsi="Times New Roman" w:cs="Times New Roman"/>
          <w:b/>
          <w:color w:val="000000"/>
        </w:rPr>
      </w:pPr>
      <w:r w:rsidRPr="004D5C84">
        <w:rPr>
          <w:rFonts w:ascii="Times New Roman" w:hAnsi="Times New Roman" w:cs="Times New Roman"/>
          <w:b/>
          <w:color w:val="000000"/>
        </w:rPr>
        <w:lastRenderedPageBreak/>
        <w:t>podľa cieľa vzdelávania</w:t>
      </w:r>
    </w:p>
    <w:p w14:paraId="2C274D09" w14:textId="77777777" w:rsidR="00FE6B39" w:rsidRPr="004D5C84" w:rsidRDefault="009870D2" w:rsidP="00EE4207">
      <w:pPr>
        <w:numPr>
          <w:ilvl w:val="2"/>
          <w:numId w:val="22"/>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 xml:space="preserve">sumatívne </w:t>
      </w:r>
      <w:r w:rsidRPr="00A2163D">
        <w:rPr>
          <w:rFonts w:ascii="Times New Roman" w:hAnsi="Times New Roman" w:cs="Times New Roman"/>
          <w:color w:val="000000"/>
          <w:u w:val="single"/>
        </w:rPr>
        <w:t>hodnotenie</w:t>
      </w:r>
      <w:r w:rsidRPr="004D5C84">
        <w:rPr>
          <w:rFonts w:ascii="Times New Roman" w:hAnsi="Times New Roman" w:cs="Times New Roman"/>
          <w:color w:val="000000"/>
        </w:rPr>
        <w:t xml:space="preserve"> na jasne definovaných kritériách  pri ukončení štúdia ,</w:t>
      </w:r>
      <w:r w:rsidRPr="004D5C84">
        <w:rPr>
          <w:rFonts w:ascii="Times New Roman" w:hAnsi="Times New Roman" w:cs="Times New Roman"/>
          <w:color w:val="000000"/>
          <w:u w:val="single"/>
        </w:rPr>
        <w:t xml:space="preserve">  </w:t>
      </w:r>
    </w:p>
    <w:p w14:paraId="2C274D0A" w14:textId="77777777" w:rsidR="00FE6B39" w:rsidRPr="004D5C84" w:rsidRDefault="009870D2" w:rsidP="00EE4207">
      <w:pPr>
        <w:numPr>
          <w:ilvl w:val="2"/>
          <w:numId w:val="22"/>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 xml:space="preserve">formatívne </w:t>
      </w:r>
      <w:r w:rsidRPr="00A2163D">
        <w:rPr>
          <w:rFonts w:ascii="Times New Roman" w:hAnsi="Times New Roman" w:cs="Times New Roman"/>
          <w:color w:val="000000"/>
          <w:u w:val="single"/>
        </w:rPr>
        <w:t>hodnotenie</w:t>
      </w:r>
      <w:r w:rsidRPr="004D5C84">
        <w:rPr>
          <w:rFonts w:ascii="Times New Roman" w:hAnsi="Times New Roman" w:cs="Times New Roman"/>
          <w:color w:val="000000"/>
        </w:rPr>
        <w:t xml:space="preserve"> zabezpečuje spätnú väzbu medzi žiakom a učiteľom.</w:t>
      </w:r>
    </w:p>
    <w:p w14:paraId="2C274D0B" w14:textId="77777777" w:rsidR="00FE6B39" w:rsidRPr="004D5C84" w:rsidRDefault="009870D2" w:rsidP="00574836">
      <w:pPr>
        <w:numPr>
          <w:ilvl w:val="1"/>
          <w:numId w:val="17"/>
        </w:numPr>
        <w:pBdr>
          <w:top w:val="nil"/>
          <w:left w:val="nil"/>
          <w:bottom w:val="nil"/>
          <w:right w:val="nil"/>
          <w:between w:val="nil"/>
        </w:pBdr>
        <w:spacing w:line="360" w:lineRule="auto"/>
        <w:ind w:left="567" w:hanging="283"/>
        <w:jc w:val="both"/>
        <w:rPr>
          <w:rFonts w:ascii="Times New Roman" w:hAnsi="Times New Roman" w:cs="Times New Roman"/>
          <w:b/>
          <w:color w:val="000000"/>
        </w:rPr>
      </w:pPr>
      <w:r w:rsidRPr="004D5C84">
        <w:rPr>
          <w:rFonts w:ascii="Times New Roman" w:hAnsi="Times New Roman" w:cs="Times New Roman"/>
          <w:b/>
          <w:color w:val="000000"/>
        </w:rPr>
        <w:t>podľa času</w:t>
      </w:r>
    </w:p>
    <w:p w14:paraId="2C274D0C" w14:textId="77777777" w:rsidR="00FE6B39" w:rsidRPr="00A2163D" w:rsidRDefault="009870D2" w:rsidP="00EE4207">
      <w:pPr>
        <w:numPr>
          <w:ilvl w:val="2"/>
          <w:numId w:val="23"/>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A2163D">
        <w:rPr>
          <w:rFonts w:ascii="Times New Roman" w:hAnsi="Times New Roman" w:cs="Times New Roman"/>
          <w:color w:val="000000"/>
          <w:u w:val="single"/>
        </w:rPr>
        <w:t>priebežné  hodnotenie</w:t>
      </w:r>
      <w:r w:rsidRPr="00A2163D">
        <w:rPr>
          <w:rFonts w:ascii="Times New Roman" w:hAnsi="Times New Roman" w:cs="Times New Roman"/>
          <w:color w:val="000000"/>
        </w:rPr>
        <w:t xml:space="preserve">, kde sa žiak hodnotí v priebehu celého vyučovacieho obdobia,   </w:t>
      </w:r>
    </w:p>
    <w:p w14:paraId="2C274D0D" w14:textId="77777777" w:rsidR="00FE6B39" w:rsidRPr="004D5C84" w:rsidRDefault="009870D2" w:rsidP="00EE4207">
      <w:pPr>
        <w:numPr>
          <w:ilvl w:val="2"/>
          <w:numId w:val="23"/>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 xml:space="preserve">záverečné </w:t>
      </w:r>
      <w:r w:rsidRPr="00A2163D">
        <w:rPr>
          <w:rFonts w:ascii="Times New Roman" w:hAnsi="Times New Roman" w:cs="Times New Roman"/>
          <w:color w:val="000000"/>
          <w:u w:val="single"/>
        </w:rPr>
        <w:t>hodnotenie</w:t>
      </w:r>
      <w:r w:rsidRPr="004D5C84">
        <w:rPr>
          <w:rFonts w:ascii="Times New Roman" w:hAnsi="Times New Roman" w:cs="Times New Roman"/>
          <w:color w:val="000000"/>
        </w:rPr>
        <w:t>, pri ktorom sa žiak hodnotí jednorázovo na konci vyučovacieho obdobia.</w:t>
      </w:r>
    </w:p>
    <w:p w14:paraId="2C274D0E" w14:textId="77777777" w:rsidR="00FE6B39" w:rsidRPr="004D5C84" w:rsidRDefault="009870D2" w:rsidP="00574836">
      <w:pPr>
        <w:numPr>
          <w:ilvl w:val="1"/>
          <w:numId w:val="17"/>
        </w:numPr>
        <w:pBdr>
          <w:top w:val="nil"/>
          <w:left w:val="nil"/>
          <w:bottom w:val="nil"/>
          <w:right w:val="nil"/>
          <w:between w:val="nil"/>
        </w:pBdr>
        <w:spacing w:before="120" w:line="360" w:lineRule="auto"/>
        <w:ind w:left="567" w:hanging="283"/>
        <w:jc w:val="both"/>
        <w:rPr>
          <w:rFonts w:ascii="Times New Roman" w:hAnsi="Times New Roman" w:cs="Times New Roman"/>
          <w:b/>
          <w:color w:val="000000"/>
        </w:rPr>
      </w:pPr>
      <w:r w:rsidRPr="004D5C84">
        <w:rPr>
          <w:rFonts w:ascii="Times New Roman" w:hAnsi="Times New Roman" w:cs="Times New Roman"/>
          <w:b/>
          <w:color w:val="000000"/>
        </w:rPr>
        <w:t>podľa informovanosti</w:t>
      </w:r>
    </w:p>
    <w:p w14:paraId="2C274D0F" w14:textId="77777777" w:rsidR="00FE6B39" w:rsidRPr="004D5C84" w:rsidRDefault="009870D2" w:rsidP="00EE4207">
      <w:pPr>
        <w:numPr>
          <w:ilvl w:val="2"/>
          <w:numId w:val="24"/>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 xml:space="preserve">formálne  </w:t>
      </w:r>
      <w:r w:rsidRPr="00A2163D">
        <w:rPr>
          <w:rFonts w:ascii="Times New Roman" w:hAnsi="Times New Roman" w:cs="Times New Roman"/>
          <w:color w:val="000000"/>
          <w:u w:val="single"/>
        </w:rPr>
        <w:t>hodnotenie</w:t>
      </w:r>
      <w:r w:rsidRPr="004D5C84">
        <w:rPr>
          <w:rFonts w:ascii="Times New Roman" w:hAnsi="Times New Roman" w:cs="Times New Roman"/>
          <w:color w:val="000000"/>
        </w:rPr>
        <w:t xml:space="preserve">, kedy je žiak dopredu informovaný o hodnotení a môže sa naň pripraviť, </w:t>
      </w:r>
    </w:p>
    <w:p w14:paraId="2C274D10" w14:textId="77777777" w:rsidR="00FE6B39" w:rsidRPr="004D5C84" w:rsidRDefault="009870D2" w:rsidP="00EE4207">
      <w:pPr>
        <w:numPr>
          <w:ilvl w:val="2"/>
          <w:numId w:val="24"/>
        </w:numPr>
        <w:pBdr>
          <w:top w:val="nil"/>
          <w:left w:val="nil"/>
          <w:bottom w:val="nil"/>
          <w:right w:val="nil"/>
          <w:between w:val="nil"/>
        </w:pBdr>
        <w:tabs>
          <w:tab w:val="left" w:pos="540"/>
        </w:tabs>
        <w:spacing w:line="360" w:lineRule="auto"/>
        <w:jc w:val="both"/>
        <w:rPr>
          <w:rFonts w:ascii="Times New Roman" w:hAnsi="Times New Roman" w:cs="Times New Roman"/>
          <w:color w:val="000000"/>
        </w:rPr>
      </w:pPr>
      <w:r w:rsidRPr="004D5C84">
        <w:rPr>
          <w:rFonts w:ascii="Times New Roman" w:hAnsi="Times New Roman" w:cs="Times New Roman"/>
          <w:color w:val="000000"/>
          <w:u w:val="single"/>
        </w:rPr>
        <w:t xml:space="preserve">neformálne </w:t>
      </w:r>
      <w:r w:rsidRPr="00A2163D">
        <w:rPr>
          <w:rFonts w:ascii="Times New Roman" w:hAnsi="Times New Roman" w:cs="Times New Roman"/>
          <w:color w:val="000000"/>
          <w:u w:val="single"/>
        </w:rPr>
        <w:t>hodnotenie</w:t>
      </w:r>
      <w:r w:rsidRPr="004D5C84">
        <w:rPr>
          <w:rFonts w:ascii="Times New Roman" w:hAnsi="Times New Roman" w:cs="Times New Roman"/>
          <w:color w:val="000000"/>
        </w:rPr>
        <w:t>, pri ktorom sa pozoruje bežná činnosť žiaka vo vyučovacom procese.</w:t>
      </w:r>
    </w:p>
    <w:p w14:paraId="2C274D11" w14:textId="77777777" w:rsidR="00FE6B39" w:rsidRPr="004D5C84" w:rsidRDefault="009870D2" w:rsidP="00574836">
      <w:pPr>
        <w:numPr>
          <w:ilvl w:val="1"/>
          <w:numId w:val="17"/>
        </w:numPr>
        <w:pBdr>
          <w:top w:val="nil"/>
          <w:left w:val="nil"/>
          <w:bottom w:val="nil"/>
          <w:right w:val="nil"/>
          <w:between w:val="nil"/>
        </w:pBdr>
        <w:spacing w:before="120" w:line="360" w:lineRule="auto"/>
        <w:ind w:left="567" w:hanging="283"/>
        <w:jc w:val="both"/>
        <w:rPr>
          <w:rFonts w:ascii="Times New Roman" w:hAnsi="Times New Roman" w:cs="Times New Roman"/>
          <w:b/>
          <w:color w:val="000000"/>
        </w:rPr>
      </w:pPr>
      <w:r w:rsidRPr="004D5C84">
        <w:rPr>
          <w:rFonts w:ascii="Times New Roman" w:hAnsi="Times New Roman" w:cs="Times New Roman"/>
          <w:b/>
          <w:color w:val="000000"/>
        </w:rPr>
        <w:t>podľa činnosti</w:t>
      </w:r>
    </w:p>
    <w:p w14:paraId="2C274D12" w14:textId="77777777" w:rsidR="00FE6B39" w:rsidRPr="004D5C84" w:rsidRDefault="009870D2" w:rsidP="00EE4207">
      <w:pPr>
        <w:numPr>
          <w:ilvl w:val="2"/>
          <w:numId w:val="25"/>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hodnotenie priebehu činnosti</w:t>
      </w:r>
      <w:r w:rsidRPr="004D5C84">
        <w:rPr>
          <w:rFonts w:ascii="Times New Roman" w:hAnsi="Times New Roman" w:cs="Times New Roman"/>
          <w:color w:val="000000"/>
        </w:rPr>
        <w:t>, napr. rôznych cvičení, úloh a pod. ,</w:t>
      </w:r>
      <w:r w:rsidRPr="004D5C84">
        <w:rPr>
          <w:rFonts w:ascii="Times New Roman" w:hAnsi="Times New Roman" w:cs="Times New Roman"/>
          <w:color w:val="000000"/>
          <w:u w:val="single"/>
        </w:rPr>
        <w:t xml:space="preserve">  </w:t>
      </w:r>
    </w:p>
    <w:p w14:paraId="2C274D13" w14:textId="77777777" w:rsidR="00FE6B39" w:rsidRPr="004D5C84" w:rsidRDefault="009870D2" w:rsidP="00EE4207">
      <w:pPr>
        <w:numPr>
          <w:ilvl w:val="2"/>
          <w:numId w:val="25"/>
        </w:numPr>
        <w:pBdr>
          <w:top w:val="nil"/>
          <w:left w:val="nil"/>
          <w:bottom w:val="nil"/>
          <w:right w:val="nil"/>
          <w:between w:val="nil"/>
        </w:pBdr>
        <w:tabs>
          <w:tab w:val="left" w:pos="540"/>
        </w:tabs>
        <w:spacing w:line="360" w:lineRule="auto"/>
        <w:jc w:val="both"/>
        <w:rPr>
          <w:rFonts w:ascii="Times New Roman" w:hAnsi="Times New Roman" w:cs="Times New Roman"/>
          <w:b/>
          <w:color w:val="000000"/>
        </w:rPr>
      </w:pPr>
      <w:r w:rsidRPr="004D5C84">
        <w:rPr>
          <w:rFonts w:ascii="Times New Roman" w:hAnsi="Times New Roman" w:cs="Times New Roman"/>
          <w:color w:val="000000"/>
          <w:u w:val="single"/>
        </w:rPr>
        <w:t xml:space="preserve">hodnotenie výsledku činnosti, </w:t>
      </w:r>
      <w:r w:rsidRPr="004D5C84">
        <w:rPr>
          <w:rFonts w:ascii="Times New Roman" w:hAnsi="Times New Roman" w:cs="Times New Roman"/>
          <w:color w:val="000000"/>
        </w:rPr>
        <w:t>napr. test, výkres, model, výrobok a pod.</w:t>
      </w:r>
    </w:p>
    <w:p w14:paraId="2C274D14" w14:textId="77777777" w:rsidR="00FE6B39" w:rsidRPr="004D5C84" w:rsidRDefault="009870D2" w:rsidP="00574836">
      <w:pPr>
        <w:numPr>
          <w:ilvl w:val="1"/>
          <w:numId w:val="17"/>
        </w:numPr>
        <w:pBdr>
          <w:top w:val="nil"/>
          <w:left w:val="nil"/>
          <w:bottom w:val="nil"/>
          <w:right w:val="nil"/>
          <w:between w:val="nil"/>
        </w:pBdr>
        <w:spacing w:before="120" w:line="360" w:lineRule="auto"/>
        <w:ind w:left="567" w:hanging="283"/>
        <w:jc w:val="both"/>
        <w:rPr>
          <w:rFonts w:ascii="Times New Roman" w:hAnsi="Times New Roman" w:cs="Times New Roman"/>
          <w:b/>
          <w:color w:val="000000"/>
        </w:rPr>
      </w:pPr>
      <w:r w:rsidRPr="004D5C84">
        <w:rPr>
          <w:rFonts w:ascii="Times New Roman" w:hAnsi="Times New Roman" w:cs="Times New Roman"/>
          <w:b/>
          <w:color w:val="000000"/>
        </w:rPr>
        <w:t>podľa prostredia</w:t>
      </w:r>
    </w:p>
    <w:p w14:paraId="2C274D15" w14:textId="77777777" w:rsidR="00FE6B39" w:rsidRPr="004D5C84" w:rsidRDefault="009870D2" w:rsidP="00EE4207">
      <w:pPr>
        <w:numPr>
          <w:ilvl w:val="2"/>
          <w:numId w:val="26"/>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interné hodnotenie</w:t>
      </w:r>
      <w:r w:rsidRPr="004D5C84">
        <w:rPr>
          <w:rFonts w:ascii="Times New Roman" w:hAnsi="Times New Roman" w:cs="Times New Roman"/>
          <w:color w:val="000000"/>
        </w:rPr>
        <w:t>, prebieha v škole učiteľmi,</w:t>
      </w:r>
      <w:r w:rsidRPr="004D5C84">
        <w:rPr>
          <w:rFonts w:ascii="Times New Roman" w:hAnsi="Times New Roman" w:cs="Times New Roman"/>
          <w:color w:val="000000"/>
          <w:u w:val="single"/>
        </w:rPr>
        <w:t xml:space="preserve">  </w:t>
      </w:r>
    </w:p>
    <w:p w14:paraId="2C274D17" w14:textId="6A657D30" w:rsidR="00FE6B39" w:rsidRPr="00574836" w:rsidRDefault="009870D2" w:rsidP="00574836">
      <w:pPr>
        <w:numPr>
          <w:ilvl w:val="2"/>
          <w:numId w:val="26"/>
        </w:numPr>
        <w:pBdr>
          <w:top w:val="nil"/>
          <w:left w:val="nil"/>
          <w:bottom w:val="nil"/>
          <w:right w:val="nil"/>
          <w:between w:val="nil"/>
        </w:pBdr>
        <w:tabs>
          <w:tab w:val="left" w:pos="540"/>
        </w:tabs>
        <w:spacing w:line="360" w:lineRule="auto"/>
        <w:jc w:val="both"/>
        <w:rPr>
          <w:rFonts w:ascii="Times New Roman" w:hAnsi="Times New Roman" w:cs="Times New Roman"/>
          <w:color w:val="000000"/>
          <w:u w:val="single"/>
        </w:rPr>
      </w:pPr>
      <w:r w:rsidRPr="004D5C84">
        <w:rPr>
          <w:rFonts w:ascii="Times New Roman" w:hAnsi="Times New Roman" w:cs="Times New Roman"/>
          <w:color w:val="000000"/>
          <w:u w:val="single"/>
        </w:rPr>
        <w:t>externé hodnotenie</w:t>
      </w:r>
      <w:r w:rsidRPr="004D5C84">
        <w:rPr>
          <w:rFonts w:ascii="Times New Roman" w:hAnsi="Times New Roman" w:cs="Times New Roman"/>
          <w:color w:val="000000"/>
        </w:rPr>
        <w:t xml:space="preserve"> prebieha v škole inými ľuďmi napr. učiteľ z inej školy, odborník z praxe, inšpektor a pod.</w:t>
      </w:r>
    </w:p>
    <w:p w14:paraId="2C274D18" w14:textId="25EB0E9A" w:rsidR="00FE6B39" w:rsidRPr="004D5C84" w:rsidRDefault="00574836" w:rsidP="00574836">
      <w:pPr>
        <w:pBdr>
          <w:top w:val="nil"/>
          <w:left w:val="nil"/>
          <w:bottom w:val="nil"/>
          <w:right w:val="nil"/>
          <w:between w:val="nil"/>
        </w:pBdr>
        <w:tabs>
          <w:tab w:val="left" w:pos="374"/>
          <w:tab w:val="left" w:pos="709"/>
        </w:tabs>
        <w:spacing w:before="120" w:line="360" w:lineRule="auto"/>
        <w:jc w:val="both"/>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9870D2" w:rsidRPr="004D5C84">
        <w:rPr>
          <w:rFonts w:ascii="Times New Roman" w:hAnsi="Times New Roman" w:cs="Times New Roman"/>
          <w:color w:val="000000"/>
        </w:rPr>
        <w:t xml:space="preserve">Hodnotenie odborného vzdelávania a prípravy je založené na </w:t>
      </w:r>
      <w:r w:rsidR="009870D2" w:rsidRPr="004D5C84">
        <w:rPr>
          <w:rFonts w:ascii="Times New Roman" w:hAnsi="Times New Roman" w:cs="Times New Roman"/>
          <w:b/>
          <w:color w:val="000000"/>
        </w:rPr>
        <w:t xml:space="preserve">hodnotiacom štandarde. </w:t>
      </w:r>
      <w:r w:rsidR="009870D2" w:rsidRPr="004D5C84">
        <w:rPr>
          <w:rFonts w:ascii="Times New Roman" w:hAnsi="Times New Roman" w:cs="Times New Roman"/>
          <w:color w:val="000000"/>
        </w:rPr>
        <w:t>Je to súbor kritérií, organizačných a metodických postupov na overovanie vzdelávacích výkonov – výkonových štandardov. Zisťuje, či žiak predpísaný vzdelávací výstup zvládol. Hodnotiaci štandard zahŕňa:</w:t>
      </w:r>
    </w:p>
    <w:p w14:paraId="2C274D19" w14:textId="77777777" w:rsidR="00FE6B39" w:rsidRPr="004D5C84" w:rsidRDefault="009870D2" w:rsidP="003D4052">
      <w:pPr>
        <w:numPr>
          <w:ilvl w:val="3"/>
          <w:numId w:val="17"/>
        </w:numPr>
        <w:pBdr>
          <w:top w:val="nil"/>
          <w:left w:val="nil"/>
          <w:bottom w:val="nil"/>
          <w:right w:val="nil"/>
          <w:between w:val="nil"/>
        </w:pBdr>
        <w:spacing w:line="360" w:lineRule="auto"/>
        <w:ind w:left="426" w:hanging="426"/>
        <w:jc w:val="both"/>
        <w:rPr>
          <w:rFonts w:ascii="Times New Roman" w:hAnsi="Times New Roman" w:cs="Times New Roman"/>
          <w:color w:val="000000"/>
        </w:rPr>
      </w:pPr>
      <w:r w:rsidRPr="004D5C84">
        <w:rPr>
          <w:rFonts w:ascii="Times New Roman" w:hAnsi="Times New Roman" w:cs="Times New Roman"/>
          <w:b/>
          <w:color w:val="000000"/>
          <w:u w:val="single"/>
        </w:rPr>
        <w:t>Kritériá hodnotenia</w:t>
      </w:r>
      <w:r w:rsidRPr="004D5C84">
        <w:rPr>
          <w:rFonts w:ascii="Times New Roman" w:hAnsi="Times New Roman" w:cs="Times New Roman"/>
          <w:color w:val="000000"/>
        </w:rPr>
        <w:t xml:space="preserve"> zisťujú mieru realizácie plánovaných výsledkov, určujú, ako stanoviť dôkaz o tom, že učenie bolo ukončené a preukázané pre požadovaný výkonový štandard. Je dôležité aby kritériá hodnotenia boli definované na jeden výkon, aby boli konkrétne, jasné, stručné, zamerané buď na proces (činnosť) alebo na výsledok činnosti. </w:t>
      </w:r>
    </w:p>
    <w:p w14:paraId="2C274D1A" w14:textId="77777777" w:rsidR="00FE6B39" w:rsidRPr="004D5C84" w:rsidRDefault="009870D2" w:rsidP="003D4052">
      <w:pPr>
        <w:numPr>
          <w:ilvl w:val="3"/>
          <w:numId w:val="17"/>
        </w:numPr>
        <w:pBdr>
          <w:top w:val="nil"/>
          <w:left w:val="nil"/>
          <w:bottom w:val="nil"/>
          <w:right w:val="nil"/>
          <w:between w:val="nil"/>
        </w:pBdr>
        <w:spacing w:before="120" w:line="360" w:lineRule="auto"/>
        <w:ind w:left="426" w:hanging="426"/>
        <w:jc w:val="both"/>
        <w:rPr>
          <w:rFonts w:ascii="Times New Roman" w:hAnsi="Times New Roman" w:cs="Times New Roman"/>
          <w:color w:val="000000"/>
        </w:rPr>
      </w:pPr>
      <w:r w:rsidRPr="004D5C84">
        <w:rPr>
          <w:rFonts w:ascii="Times New Roman" w:hAnsi="Times New Roman" w:cs="Times New Roman"/>
          <w:b/>
          <w:color w:val="000000"/>
          <w:u w:val="single"/>
        </w:rPr>
        <w:t xml:space="preserve">Spôsoby a postupy hodnotenia </w:t>
      </w:r>
      <w:r w:rsidRPr="004D5C84">
        <w:rPr>
          <w:rFonts w:ascii="Times New Roman" w:hAnsi="Times New Roman" w:cs="Times New Roman"/>
          <w:color w:val="000000"/>
        </w:rPr>
        <w:t>môžu byť rôzne. Pre odborné vzdelávanie a prípravu odporúčame  rozdeliť ich podľa nasledovných kritérií:</w:t>
      </w:r>
    </w:p>
    <w:p w14:paraId="2C274D1B" w14:textId="77777777" w:rsidR="00FE6B39" w:rsidRPr="004D5C84" w:rsidRDefault="009870D2">
      <w:pPr>
        <w:numPr>
          <w:ilvl w:val="0"/>
          <w:numId w:val="10"/>
        </w:numPr>
        <w:pBdr>
          <w:top w:val="nil"/>
          <w:left w:val="nil"/>
          <w:bottom w:val="nil"/>
          <w:right w:val="nil"/>
          <w:between w:val="nil"/>
        </w:pBdr>
        <w:spacing w:before="120" w:line="360" w:lineRule="auto"/>
        <w:ind w:left="851" w:hanging="425"/>
        <w:jc w:val="both"/>
        <w:rPr>
          <w:rFonts w:ascii="Times New Roman" w:hAnsi="Times New Roman" w:cs="Times New Roman"/>
          <w:color w:val="000000"/>
        </w:rPr>
      </w:pPr>
      <w:r w:rsidRPr="004D5C84">
        <w:rPr>
          <w:rFonts w:ascii="Times New Roman" w:hAnsi="Times New Roman" w:cs="Times New Roman"/>
          <w:color w:val="000000"/>
          <w:u w:val="single"/>
        </w:rPr>
        <w:t>podľa počtu skúšaných žiakov</w:t>
      </w:r>
    </w:p>
    <w:p w14:paraId="2C274D1C"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individuálne,</w:t>
      </w:r>
    </w:p>
    <w:p w14:paraId="2C274D1D"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skupinové,</w:t>
      </w:r>
    </w:p>
    <w:p w14:paraId="2C274D1E"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frontálne,</w:t>
      </w:r>
    </w:p>
    <w:p w14:paraId="2C274D1F" w14:textId="77777777" w:rsidR="00FE6B39" w:rsidRPr="004D5C84" w:rsidRDefault="009870D2">
      <w:pPr>
        <w:numPr>
          <w:ilvl w:val="0"/>
          <w:numId w:val="10"/>
        </w:numPr>
        <w:pBdr>
          <w:top w:val="nil"/>
          <w:left w:val="nil"/>
          <w:bottom w:val="nil"/>
          <w:right w:val="nil"/>
          <w:between w:val="nil"/>
        </w:pBdr>
        <w:spacing w:before="120" w:line="360" w:lineRule="auto"/>
        <w:ind w:left="851" w:hanging="425"/>
        <w:jc w:val="both"/>
        <w:rPr>
          <w:rFonts w:ascii="Times New Roman" w:hAnsi="Times New Roman" w:cs="Times New Roman"/>
          <w:color w:val="000000"/>
        </w:rPr>
      </w:pPr>
      <w:r w:rsidRPr="004D5C84">
        <w:rPr>
          <w:rFonts w:ascii="Times New Roman" w:hAnsi="Times New Roman" w:cs="Times New Roman"/>
          <w:color w:val="000000"/>
          <w:u w:val="single"/>
        </w:rPr>
        <w:lastRenderedPageBreak/>
        <w:t>podľa časového zaradenia</w:t>
      </w:r>
    </w:p>
    <w:p w14:paraId="2C274D20" w14:textId="77777777" w:rsidR="00FE6B39" w:rsidRPr="004D5C84" w:rsidRDefault="009870D2">
      <w:pPr>
        <w:numPr>
          <w:ilvl w:val="1"/>
          <w:numId w:val="10"/>
        </w:numPr>
        <w:pBdr>
          <w:top w:val="nil"/>
          <w:left w:val="nil"/>
          <w:bottom w:val="nil"/>
          <w:right w:val="nil"/>
          <w:between w:val="nil"/>
        </w:pBdr>
        <w:spacing w:line="360" w:lineRule="auto"/>
        <w:ind w:left="1418" w:hanging="567"/>
        <w:jc w:val="both"/>
        <w:rPr>
          <w:rFonts w:ascii="Times New Roman" w:hAnsi="Times New Roman" w:cs="Times New Roman"/>
          <w:color w:val="000000"/>
        </w:rPr>
      </w:pPr>
      <w:r w:rsidRPr="004D5C84">
        <w:rPr>
          <w:rFonts w:ascii="Times New Roman" w:hAnsi="Times New Roman" w:cs="Times New Roman"/>
          <w:color w:val="000000"/>
        </w:rPr>
        <w:t xml:space="preserve">priebežné skúšanie  (skúša sa učivo jednej alebo niekoľkých vyučovacích hodín), </w:t>
      </w:r>
    </w:p>
    <w:p w14:paraId="2C274D21" w14:textId="77777777" w:rsidR="00FE6B39" w:rsidRPr="004D5C84" w:rsidRDefault="009870D2">
      <w:pPr>
        <w:numPr>
          <w:ilvl w:val="1"/>
          <w:numId w:val="10"/>
        </w:numPr>
        <w:pBdr>
          <w:top w:val="nil"/>
          <w:left w:val="nil"/>
          <w:bottom w:val="nil"/>
          <w:right w:val="nil"/>
          <w:between w:val="nil"/>
        </w:pBdr>
        <w:spacing w:line="360" w:lineRule="auto"/>
        <w:ind w:left="1418" w:hanging="567"/>
        <w:jc w:val="both"/>
        <w:rPr>
          <w:rFonts w:ascii="Times New Roman" w:hAnsi="Times New Roman" w:cs="Times New Roman"/>
          <w:color w:val="000000"/>
        </w:rPr>
      </w:pPr>
      <w:r w:rsidRPr="004D5C84">
        <w:rPr>
          <w:rFonts w:ascii="Times New Roman" w:hAnsi="Times New Roman" w:cs="Times New Roman"/>
          <w:color w:val="000000"/>
        </w:rPr>
        <w:t>súhrnné skúšanie (skúša sa učivo tematického celku alebo učivo za celé klasifikačné obdobie),</w:t>
      </w:r>
    </w:p>
    <w:p w14:paraId="2C274D22"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záverečné skúšanie (maturitné alebo opravné skúšky),</w:t>
      </w:r>
    </w:p>
    <w:p w14:paraId="2C274D23" w14:textId="77777777" w:rsidR="00FE6B39" w:rsidRPr="004D5C84" w:rsidRDefault="009870D2">
      <w:pPr>
        <w:numPr>
          <w:ilvl w:val="0"/>
          <w:numId w:val="10"/>
        </w:numPr>
        <w:pBdr>
          <w:top w:val="nil"/>
          <w:left w:val="nil"/>
          <w:bottom w:val="nil"/>
          <w:right w:val="nil"/>
          <w:between w:val="nil"/>
        </w:pBdr>
        <w:spacing w:before="120" w:line="360" w:lineRule="auto"/>
        <w:ind w:left="851" w:hanging="425"/>
        <w:jc w:val="both"/>
        <w:rPr>
          <w:rFonts w:ascii="Times New Roman" w:hAnsi="Times New Roman" w:cs="Times New Roman"/>
          <w:color w:val="000000"/>
        </w:rPr>
      </w:pPr>
      <w:r w:rsidRPr="004D5C84">
        <w:rPr>
          <w:rFonts w:ascii="Times New Roman" w:hAnsi="Times New Roman" w:cs="Times New Roman"/>
          <w:color w:val="000000"/>
          <w:u w:val="single"/>
        </w:rPr>
        <w:t>podľa spôsobu vyjadrovania sa</w:t>
      </w:r>
    </w:p>
    <w:p w14:paraId="2C274D24"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 xml:space="preserve">ústne hodnotenie (otázka – odpoveď), </w:t>
      </w:r>
    </w:p>
    <w:p w14:paraId="2C274D25" w14:textId="77777777" w:rsidR="00FE6B39" w:rsidRPr="004D5C84" w:rsidRDefault="009870D2">
      <w:pPr>
        <w:numPr>
          <w:ilvl w:val="1"/>
          <w:numId w:val="10"/>
        </w:numPr>
        <w:pBdr>
          <w:top w:val="nil"/>
          <w:left w:val="nil"/>
          <w:bottom w:val="nil"/>
          <w:right w:val="nil"/>
          <w:between w:val="nil"/>
        </w:pBdr>
        <w:spacing w:line="360" w:lineRule="auto"/>
        <w:ind w:left="1418" w:hanging="567"/>
        <w:jc w:val="both"/>
        <w:rPr>
          <w:rFonts w:ascii="Times New Roman" w:hAnsi="Times New Roman" w:cs="Times New Roman"/>
          <w:color w:val="000000"/>
        </w:rPr>
      </w:pPr>
      <w:r w:rsidRPr="004D5C84">
        <w:rPr>
          <w:rFonts w:ascii="Times New Roman" w:hAnsi="Times New Roman" w:cs="Times New Roman"/>
          <w:color w:val="000000"/>
        </w:rPr>
        <w:t xml:space="preserve">písomné hodnotenie (cieľový test, test voľných odpovedí, stanovenie (určenie niečoho), prípadová štúdia, projekt, zistenie a pod.), </w:t>
      </w:r>
    </w:p>
    <w:p w14:paraId="2C274D26" w14:textId="77777777" w:rsidR="00FE6B39" w:rsidRPr="004D5C84" w:rsidRDefault="009870D2">
      <w:pPr>
        <w:numPr>
          <w:ilvl w:val="1"/>
          <w:numId w:val="10"/>
        </w:numPr>
        <w:pBdr>
          <w:top w:val="nil"/>
          <w:left w:val="nil"/>
          <w:bottom w:val="nil"/>
          <w:right w:val="nil"/>
          <w:between w:val="nil"/>
        </w:pBdr>
        <w:spacing w:line="360" w:lineRule="auto"/>
        <w:ind w:left="851" w:firstLine="0"/>
        <w:jc w:val="both"/>
        <w:rPr>
          <w:rFonts w:ascii="Times New Roman" w:hAnsi="Times New Roman" w:cs="Times New Roman"/>
          <w:color w:val="000000"/>
        </w:rPr>
      </w:pPr>
      <w:r w:rsidRPr="004D5C84">
        <w:rPr>
          <w:rFonts w:ascii="Times New Roman" w:hAnsi="Times New Roman" w:cs="Times New Roman"/>
          <w:color w:val="000000"/>
        </w:rPr>
        <w:t>praktické hodnotenie (cvičenia, simulácie, projekty a pod.),</w:t>
      </w:r>
    </w:p>
    <w:p w14:paraId="2C274D29" w14:textId="7F9F2430" w:rsidR="00FE6B39" w:rsidRPr="00574836" w:rsidRDefault="009870D2" w:rsidP="00574836">
      <w:pPr>
        <w:numPr>
          <w:ilvl w:val="0"/>
          <w:numId w:val="10"/>
        </w:numPr>
        <w:pBdr>
          <w:top w:val="nil"/>
          <w:left w:val="nil"/>
          <w:bottom w:val="nil"/>
          <w:right w:val="nil"/>
          <w:between w:val="nil"/>
        </w:pBdr>
        <w:spacing w:before="120" w:line="360" w:lineRule="auto"/>
        <w:ind w:left="851" w:hanging="425"/>
        <w:jc w:val="both"/>
        <w:rPr>
          <w:rFonts w:ascii="Times New Roman" w:hAnsi="Times New Roman" w:cs="Times New Roman"/>
          <w:color w:val="000000"/>
        </w:rPr>
      </w:pPr>
      <w:r w:rsidRPr="004D5C84">
        <w:rPr>
          <w:rFonts w:ascii="Times New Roman" w:hAnsi="Times New Roman" w:cs="Times New Roman"/>
          <w:color w:val="000000"/>
          <w:u w:val="single"/>
        </w:rPr>
        <w:t xml:space="preserve">podľa vzdelávacích výstupov </w:t>
      </w:r>
      <w:r w:rsidRPr="004D5C84">
        <w:rPr>
          <w:rFonts w:ascii="Times New Roman" w:hAnsi="Times New Roman" w:cs="Times New Roman"/>
          <w:color w:val="000000"/>
        </w:rPr>
        <w:t>sa  hodnotia kognitívne (rozumové) kompetencie napr. pamäťové alebo aktuálne činnosti a praktické kompetencie (výrobok, proces, postup). Odporúčame zaviesť tzv. „Portfólio“ ako súbor dokumentov o rôznych aktivitách žiaka a jeho výsledkoch, ako aj o oblastiach jeho aktivít, činností a miery ich praktického zvládnutia. Je to súbor dôkazov, ktoré umožňujú hodnotiť rozvoj kompetencií za určité obdobie. Pri hodnotení praktických kompetencií sa veľmi osvedčilo hodnotenie na základe „Referencií“ kompetentných osôb, odborníkov alebo organizácií, ktoré vypovedajú o kvalite vedomostí, zručností a postojoch. Rôzne metódy hodnotenia praktických a kognitívnych kompetencií ukazuje nasledovná tabuľka.</w:t>
      </w:r>
    </w:p>
    <w:p w14:paraId="2C274D2A" w14:textId="77777777" w:rsidR="00FE6B39" w:rsidRPr="004D5C84" w:rsidRDefault="009870D2">
      <w:pPr>
        <w:spacing w:before="480" w:line="360" w:lineRule="auto"/>
        <w:rPr>
          <w:rFonts w:ascii="Times New Roman" w:hAnsi="Times New Roman" w:cs="Times New Roman"/>
          <w:b/>
          <w:u w:val="single"/>
        </w:rPr>
      </w:pPr>
      <w:r w:rsidRPr="004D5C84">
        <w:rPr>
          <w:rFonts w:ascii="Times New Roman" w:hAnsi="Times New Roman" w:cs="Times New Roman"/>
          <w:b/>
          <w:u w:val="single"/>
        </w:rPr>
        <w:t>Zoznam štandardných nástrojov hodnotenia</w:t>
      </w:r>
    </w:p>
    <w:p w14:paraId="2C274D2B" w14:textId="77777777" w:rsidR="00FE6B39" w:rsidRPr="004D5C84" w:rsidRDefault="00FE6B39">
      <w:pPr>
        <w:spacing w:line="360" w:lineRule="auto"/>
        <w:rPr>
          <w:rFonts w:ascii="Times New Roman" w:hAnsi="Times New Roman" w:cs="Times New Roman"/>
        </w:rPr>
      </w:pPr>
    </w:p>
    <w:tbl>
      <w:tblPr>
        <w:tblStyle w:val="a3"/>
        <w:tblW w:w="897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8"/>
        <w:gridCol w:w="4488"/>
      </w:tblGrid>
      <w:tr w:rsidR="00FE6B39" w:rsidRPr="004D5C84" w14:paraId="2C274D2E" w14:textId="77777777">
        <w:tc>
          <w:tcPr>
            <w:tcW w:w="4488" w:type="dxa"/>
            <w:shd w:val="clear" w:color="auto" w:fill="00FF00"/>
          </w:tcPr>
          <w:p w14:paraId="2C274D2C" w14:textId="77777777" w:rsidR="00FE6B39" w:rsidRPr="004D5C84" w:rsidRDefault="009870D2">
            <w:pPr>
              <w:spacing w:line="360" w:lineRule="auto"/>
              <w:rPr>
                <w:rFonts w:ascii="Times New Roman" w:hAnsi="Times New Roman" w:cs="Times New Roman"/>
                <w:b/>
              </w:rPr>
            </w:pPr>
            <w:r w:rsidRPr="004D5C84">
              <w:rPr>
                <w:rFonts w:ascii="Times New Roman" w:hAnsi="Times New Roman" w:cs="Times New Roman"/>
                <w:b/>
              </w:rPr>
              <w:t>ODBORNÉ KOMPETENCIE</w:t>
            </w:r>
          </w:p>
        </w:tc>
        <w:tc>
          <w:tcPr>
            <w:tcW w:w="4488" w:type="dxa"/>
            <w:shd w:val="clear" w:color="auto" w:fill="00FF00"/>
          </w:tcPr>
          <w:p w14:paraId="2C274D2D" w14:textId="77777777" w:rsidR="00FE6B39" w:rsidRPr="004D5C84" w:rsidRDefault="009870D2">
            <w:pPr>
              <w:spacing w:line="360" w:lineRule="auto"/>
              <w:rPr>
                <w:rFonts w:ascii="Times New Roman" w:hAnsi="Times New Roman" w:cs="Times New Roman"/>
                <w:b/>
              </w:rPr>
            </w:pPr>
            <w:r w:rsidRPr="004D5C84">
              <w:rPr>
                <w:rFonts w:ascii="Times New Roman" w:hAnsi="Times New Roman" w:cs="Times New Roman"/>
                <w:b/>
              </w:rPr>
              <w:t>VŠEOBECNÉ (KOGNITÍVNE) KOMPETENCIE</w:t>
            </w:r>
          </w:p>
        </w:tc>
      </w:tr>
      <w:tr w:rsidR="00FE6B39" w:rsidRPr="004D5C84" w14:paraId="2C274D46" w14:textId="77777777">
        <w:tc>
          <w:tcPr>
            <w:tcW w:w="4488" w:type="dxa"/>
          </w:tcPr>
          <w:p w14:paraId="2C274D2F"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Praktické cvičenia</w:t>
            </w:r>
          </w:p>
          <w:p w14:paraId="2C274D30"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Simulované situácie</w:t>
            </w:r>
          </w:p>
          <w:p w14:paraId="2C274D31"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Úloha hrou</w:t>
            </w:r>
          </w:p>
          <w:p w14:paraId="2C274D32"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Ústne odpovede</w:t>
            </w:r>
          </w:p>
          <w:p w14:paraId="2C274D33"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Projekt</w:t>
            </w:r>
          </w:p>
          <w:p w14:paraId="2C274D34"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Zistenie</w:t>
            </w:r>
          </w:p>
          <w:p w14:paraId="2C274D35"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Stanovenie (niečo určiť)</w:t>
            </w:r>
          </w:p>
          <w:p w14:paraId="2C274D36"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Prípadová štúdia</w:t>
            </w:r>
          </w:p>
          <w:p w14:paraId="2C274D37"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lastRenderedPageBreak/>
              <w:t>Zapisovanie do pracovnej knihy</w:t>
            </w:r>
          </w:p>
          <w:p w14:paraId="2C274D38"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Protokoly</w:t>
            </w:r>
          </w:p>
          <w:p w14:paraId="2C274D39"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Správy</w:t>
            </w:r>
          </w:p>
          <w:p w14:paraId="7E5317A7" w14:textId="77777777" w:rsidR="007624CB" w:rsidRDefault="009870D2">
            <w:pPr>
              <w:spacing w:line="360" w:lineRule="auto"/>
              <w:rPr>
                <w:rFonts w:ascii="Times New Roman" w:hAnsi="Times New Roman" w:cs="Times New Roman"/>
              </w:rPr>
            </w:pPr>
            <w:r w:rsidRPr="004D5C84">
              <w:rPr>
                <w:rFonts w:ascii="Times New Roman" w:hAnsi="Times New Roman" w:cs="Times New Roman"/>
              </w:rPr>
              <w:t xml:space="preserve">Osobný rozhovor                           </w:t>
            </w:r>
          </w:p>
          <w:p w14:paraId="2C274D3A" w14:textId="5B058884"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 xml:space="preserve">Dotazník                                        </w:t>
            </w:r>
          </w:p>
        </w:tc>
        <w:tc>
          <w:tcPr>
            <w:tcW w:w="4488" w:type="dxa"/>
          </w:tcPr>
          <w:p w14:paraId="2C274D3B"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lastRenderedPageBreak/>
              <w:t>Ústna odpoveď (krátke, súvislé a obmedzené odpovede, doplnenia)</w:t>
            </w:r>
          </w:p>
          <w:p w14:paraId="2C274D3C"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Písomné odpovede (testy)</w:t>
            </w:r>
          </w:p>
          <w:p w14:paraId="2C274D3D"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Projekt</w:t>
            </w:r>
          </w:p>
          <w:p w14:paraId="2C274D3E"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Zistenie</w:t>
            </w:r>
          </w:p>
          <w:p w14:paraId="2C274D3F"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Stanovenie (niečo určiť)</w:t>
            </w:r>
          </w:p>
          <w:p w14:paraId="2C274D40"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Porovnanie</w:t>
            </w:r>
          </w:p>
          <w:p w14:paraId="2C274D41"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Prípadová štúdia</w:t>
            </w:r>
          </w:p>
          <w:p w14:paraId="2C274D42"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lastRenderedPageBreak/>
              <w:t>Školská práca</w:t>
            </w:r>
          </w:p>
          <w:p w14:paraId="2C274D43" w14:textId="77777777" w:rsidR="00FE6B39" w:rsidRPr="004D5C84" w:rsidRDefault="009870D2">
            <w:pPr>
              <w:spacing w:line="360" w:lineRule="auto"/>
              <w:rPr>
                <w:rFonts w:ascii="Times New Roman" w:hAnsi="Times New Roman" w:cs="Times New Roman"/>
              </w:rPr>
            </w:pPr>
            <w:r w:rsidRPr="004D5C84">
              <w:rPr>
                <w:rFonts w:ascii="Times New Roman" w:hAnsi="Times New Roman" w:cs="Times New Roman"/>
              </w:rPr>
              <w:t>Úlohy a cvičenia</w:t>
            </w:r>
          </w:p>
          <w:p w14:paraId="2C274D44" w14:textId="77777777" w:rsidR="00FE6B39" w:rsidRPr="004D5C84" w:rsidRDefault="00FE6B39">
            <w:pPr>
              <w:spacing w:line="360" w:lineRule="auto"/>
              <w:rPr>
                <w:rFonts w:ascii="Times New Roman" w:hAnsi="Times New Roman" w:cs="Times New Roman"/>
              </w:rPr>
            </w:pPr>
          </w:p>
          <w:p w14:paraId="2C274D45" w14:textId="77777777" w:rsidR="00FE6B39" w:rsidRPr="004D5C84" w:rsidRDefault="00FE6B39">
            <w:pPr>
              <w:spacing w:line="360" w:lineRule="auto"/>
              <w:rPr>
                <w:rFonts w:ascii="Times New Roman" w:hAnsi="Times New Roman" w:cs="Times New Roman"/>
              </w:rPr>
            </w:pPr>
          </w:p>
        </w:tc>
      </w:tr>
    </w:tbl>
    <w:p w14:paraId="2C274D47" w14:textId="77777777" w:rsidR="00FE6B39" w:rsidRPr="004D5C84" w:rsidRDefault="00FE6B39">
      <w:pPr>
        <w:spacing w:line="360" w:lineRule="auto"/>
        <w:rPr>
          <w:rFonts w:ascii="Times New Roman" w:hAnsi="Times New Roman" w:cs="Times New Roman"/>
        </w:rPr>
      </w:pPr>
    </w:p>
    <w:p w14:paraId="2C274D48" w14:textId="77777777" w:rsidR="00FE6B39" w:rsidRPr="004D5C84" w:rsidRDefault="009870D2" w:rsidP="007624CB">
      <w:pPr>
        <w:spacing w:line="360" w:lineRule="auto"/>
        <w:ind w:firstLine="709"/>
        <w:rPr>
          <w:rFonts w:ascii="Times New Roman" w:hAnsi="Times New Roman" w:cs="Times New Roman"/>
        </w:rPr>
      </w:pPr>
      <w:r w:rsidRPr="004D5C84">
        <w:rPr>
          <w:rFonts w:ascii="Times New Roman" w:hAnsi="Times New Roman" w:cs="Times New Roman"/>
        </w:rPr>
        <w:t>Pri rozhodovaní  o využití uvedených postupov platia tieto zásady:</w:t>
      </w:r>
    </w:p>
    <w:p w14:paraId="2C274D49" w14:textId="77777777" w:rsidR="00FE6B39" w:rsidRPr="004D5C84" w:rsidRDefault="009870D2" w:rsidP="003D4052">
      <w:pPr>
        <w:numPr>
          <w:ilvl w:val="4"/>
          <w:numId w:val="17"/>
        </w:numPr>
        <w:spacing w:before="120" w:line="360" w:lineRule="auto"/>
        <w:ind w:left="567" w:hanging="567"/>
        <w:rPr>
          <w:rFonts w:ascii="Times New Roman" w:hAnsi="Times New Roman" w:cs="Times New Roman"/>
        </w:rPr>
      </w:pPr>
      <w:r w:rsidRPr="004D5C84">
        <w:rPr>
          <w:rFonts w:ascii="Times New Roman" w:hAnsi="Times New Roman" w:cs="Times New Roman"/>
        </w:rPr>
        <w:t xml:space="preserve">praktické, ústne a písomné overovanie  sa  používa vtedy, ak je možné overiť kompetencie na základe kritérií v určitom stanovenom čase, </w:t>
      </w:r>
    </w:p>
    <w:p w14:paraId="2C274D4A" w14:textId="77777777" w:rsidR="00FE6B39" w:rsidRPr="004D5C84" w:rsidRDefault="009870D2" w:rsidP="003D4052">
      <w:pPr>
        <w:numPr>
          <w:ilvl w:val="4"/>
          <w:numId w:val="17"/>
        </w:numPr>
        <w:spacing w:line="360" w:lineRule="auto"/>
        <w:ind w:left="567" w:hanging="567"/>
        <w:jc w:val="both"/>
        <w:rPr>
          <w:rFonts w:ascii="Times New Roman" w:hAnsi="Times New Roman" w:cs="Times New Roman"/>
        </w:rPr>
      </w:pPr>
      <w:r w:rsidRPr="004D5C84">
        <w:rPr>
          <w:rFonts w:ascii="Times New Roman" w:hAnsi="Times New Roman" w:cs="Times New Roman"/>
        </w:rPr>
        <w:t>písomné overovanie by sa malo použiť tam, kde sa dá predložiť vopred pripravený  písomný materiál,</w:t>
      </w:r>
    </w:p>
    <w:p w14:paraId="2C274D4C" w14:textId="67023704" w:rsidR="00FE6B39" w:rsidRPr="007624CB" w:rsidRDefault="009870D2" w:rsidP="007624CB">
      <w:pPr>
        <w:numPr>
          <w:ilvl w:val="4"/>
          <w:numId w:val="17"/>
        </w:numPr>
        <w:spacing w:line="360" w:lineRule="auto"/>
        <w:ind w:left="567" w:hanging="567"/>
        <w:jc w:val="both"/>
        <w:rPr>
          <w:rFonts w:ascii="Times New Roman" w:hAnsi="Times New Roman" w:cs="Times New Roman"/>
        </w:rPr>
      </w:pPr>
      <w:r w:rsidRPr="004D5C84">
        <w:rPr>
          <w:rFonts w:ascii="Times New Roman" w:hAnsi="Times New Roman" w:cs="Times New Roman"/>
        </w:rPr>
        <w:t>portfólio by sa malo použiť vtedy, keď ide o priebežné hodnotenie a nie je možné hodnotiť kompetencie podľa kritérií v stanovenom čase.</w:t>
      </w:r>
    </w:p>
    <w:p w14:paraId="2C274D4F" w14:textId="14F22723" w:rsidR="00FE6B39" w:rsidRPr="004D5C84" w:rsidRDefault="007624CB" w:rsidP="007624CB">
      <w:pPr>
        <w:pBdr>
          <w:top w:val="nil"/>
          <w:left w:val="nil"/>
          <w:bottom w:val="nil"/>
          <w:right w:val="nil"/>
          <w:between w:val="nil"/>
        </w:pBdr>
        <w:tabs>
          <w:tab w:val="left" w:pos="709"/>
        </w:tabs>
        <w:spacing w:before="120" w:line="360" w:lineRule="auto"/>
        <w:jc w:val="both"/>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r>
      <w:r w:rsidR="009870D2" w:rsidRPr="004D5C84">
        <w:rPr>
          <w:rFonts w:ascii="Times New Roman" w:hAnsi="Times New Roman" w:cs="Times New Roman"/>
          <w:color w:val="000000"/>
        </w:rPr>
        <w:t xml:space="preserve">V oblasti OVP odporúčame systematické hodnotenie žiakov v kombinácií ústnej a písomnej formy, v praktickej príprave pestrú škálu praktických úloh a riešenie odborných problémových situácií. </w:t>
      </w:r>
    </w:p>
    <w:p w14:paraId="2C274D50" w14:textId="77777777" w:rsidR="00FE6B39" w:rsidRDefault="00FE6B39"/>
    <w:sectPr w:rsidR="00FE6B39">
      <w:footerReference w:type="default" r:id="rId18"/>
      <w:pgSz w:w="11906" w:h="16838"/>
      <w:pgMar w:top="1440" w:right="1106" w:bottom="539" w:left="1259"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95464" w14:textId="77777777" w:rsidR="00B50F48" w:rsidRDefault="00B50F48">
      <w:r>
        <w:separator/>
      </w:r>
    </w:p>
  </w:endnote>
  <w:endnote w:type="continuationSeparator" w:id="0">
    <w:p w14:paraId="2BF38A81" w14:textId="77777777" w:rsidR="00B50F48" w:rsidRDefault="00B5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218E18E8-27CA-43E2-A4B8-98CCCD2A9EFE}"/>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2" w:fontKey="{1A52916E-40EB-45D6-AE12-9AF33D4F8EB0}"/>
    <w:embedItalic r:id="rId3" w:fontKey="{146BE596-6668-4473-A149-A02F98E4C1A6}"/>
  </w:font>
  <w:font w:name="Calibri">
    <w:panose1 w:val="020F0502020204030204"/>
    <w:charset w:val="00"/>
    <w:family w:val="swiss"/>
    <w:pitch w:val="variable"/>
    <w:sig w:usb0="E4002EFF" w:usb1="C000247B" w:usb2="00000009" w:usb3="00000000" w:csb0="000001FF" w:csb1="00000000"/>
    <w:embedRegular r:id="rId4" w:fontKey="{C220E65F-CD4C-4CED-8CCA-F7A59D872E5E}"/>
  </w:font>
  <w:font w:name="Aptos Display">
    <w:charset w:val="00"/>
    <w:family w:val="swiss"/>
    <w:pitch w:val="variable"/>
    <w:sig w:usb0="20000287" w:usb1="00000003" w:usb2="00000000" w:usb3="00000000" w:csb0="0000019F" w:csb1="00000000"/>
    <w:embedRegular r:id="rId5" w:fontKey="{CDAF5602-5265-4994-AE15-2C39D94FF764}"/>
  </w:font>
  <w:font w:name="Aptos">
    <w:charset w:val="00"/>
    <w:family w:val="swiss"/>
    <w:pitch w:val="variable"/>
    <w:sig w:usb0="20000287" w:usb1="00000003" w:usb2="00000000" w:usb3="00000000" w:csb0="0000019F" w:csb1="00000000"/>
    <w:embedRegular r:id="rId6" w:fontKey="{C6FC5243-8094-482A-BC02-872CE6B0F222}"/>
    <w:embedBold r:id="rId7" w:fontKey="{5B13BAFE-BCEB-4697-9997-6E1F94C2E295}"/>
  </w:font>
  <w:font w:name="Arial Black">
    <w:panose1 w:val="020B0A04020102020204"/>
    <w:charset w:val="00"/>
    <w:family w:val="swiss"/>
    <w:pitch w:val="variable"/>
    <w:sig w:usb0="A00002AF" w:usb1="400078FB" w:usb2="00000000" w:usb3="00000000" w:csb0="0000009F" w:csb1="00000000"/>
    <w:embedRegular r:id="rId8" w:fontKey="{3422027F-063C-46AC-8CFE-23161E3E47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4D64" w14:textId="1E951FAD" w:rsidR="00FE6B39" w:rsidRDefault="009870D2" w:rsidP="003F78C0">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3011B">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2D3F" w14:textId="77777777" w:rsidR="00B50F48" w:rsidRDefault="00B50F48">
      <w:r>
        <w:separator/>
      </w:r>
    </w:p>
  </w:footnote>
  <w:footnote w:type="continuationSeparator" w:id="0">
    <w:p w14:paraId="6848043B" w14:textId="77777777" w:rsidR="00B50F48" w:rsidRDefault="00B50F48">
      <w:r>
        <w:continuationSeparator/>
      </w:r>
    </w:p>
  </w:footnote>
  <w:footnote w:id="1">
    <w:p w14:paraId="2C274D67" w14:textId="77777777" w:rsidR="00FE6B39" w:rsidRDefault="009870D2">
      <w:pPr>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Prof. PhDr. Ing. Ivan Turek. CSc.: Zvyšovanie efektívnosti vyučovania. Bratislava.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4D62" w14:textId="77777777" w:rsidR="00FE6B39" w:rsidRDefault="009870D2">
    <w:pPr>
      <w:pStyle w:val="Nzov"/>
      <w:tabs>
        <w:tab w:val="center" w:pos="5103"/>
      </w:tabs>
      <w:rPr>
        <w:b w:val="0"/>
        <w:sz w:val="28"/>
        <w:szCs w:val="28"/>
      </w:rPr>
    </w:pPr>
    <w:r>
      <w:rPr>
        <w:rFonts w:ascii="Times New Roman" w:eastAsia="Times New Roman" w:hAnsi="Times New Roman" w:cs="Times New Roman"/>
      </w:rPr>
      <w:tab/>
    </w:r>
    <w:r>
      <w:rPr>
        <w:rFonts w:ascii="Times New Roman" w:eastAsia="Times New Roman" w:hAnsi="Times New Roman" w:cs="Times New Roman"/>
        <w:noProof/>
        <w:sz w:val="28"/>
        <w:szCs w:val="28"/>
      </w:rPr>
      <w:drawing>
        <wp:inline distT="114300" distB="114300" distL="114300" distR="114300" wp14:anchorId="2C274D65" wp14:editId="2C274D66">
          <wp:extent cx="6058225" cy="622300"/>
          <wp:effectExtent l="0" t="0" r="0" b="0"/>
          <wp:docPr id="19028920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058225" cy="622300"/>
                  </a:xfrm>
                  <a:prstGeom prst="rect">
                    <a:avLst/>
                  </a:prstGeom>
                  <a:ln/>
                </pic:spPr>
              </pic:pic>
            </a:graphicData>
          </a:graphic>
        </wp:inline>
      </w:drawing>
    </w:r>
  </w:p>
  <w:p w14:paraId="6F95AB6D" w14:textId="77777777" w:rsidR="00A64B5B" w:rsidRDefault="00A64B5B">
    <w:pPr>
      <w:pBdr>
        <w:top w:val="nil"/>
        <w:left w:val="nil"/>
        <w:bottom w:val="nil"/>
        <w:right w:val="nil"/>
        <w:between w:val="nil"/>
      </w:pBdr>
      <w:tabs>
        <w:tab w:val="center" w:pos="4536"/>
        <w:tab w:val="right" w:pos="9072"/>
      </w:tabs>
      <w:rPr>
        <w:rFonts w:ascii="Times New Roman" w:eastAsia="Times New Roman" w:hAnsi="Times New Roman" w:cs="Times New Roman"/>
        <w:color w:val="000000"/>
      </w:rPr>
    </w:pPr>
  </w:p>
  <w:p w14:paraId="5CBAB1C3" w14:textId="77777777" w:rsidR="003F78C0" w:rsidRDefault="003F78C0">
    <w:pPr>
      <w:pBdr>
        <w:top w:val="nil"/>
        <w:left w:val="nil"/>
        <w:bottom w:val="nil"/>
        <w:right w:val="nil"/>
        <w:between w:val="nil"/>
      </w:pBdr>
      <w:tabs>
        <w:tab w:val="center" w:pos="4536"/>
        <w:tab w:val="right" w:pos="9072"/>
      </w:tabs>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84F"/>
    <w:multiLevelType w:val="hybridMultilevel"/>
    <w:tmpl w:val="EEFAAF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AD699D"/>
    <w:multiLevelType w:val="multilevel"/>
    <w:tmpl w:val="F76A26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670E79"/>
    <w:multiLevelType w:val="multilevel"/>
    <w:tmpl w:val="E3FA949C"/>
    <w:lvl w:ilvl="0">
      <w:start w:val="1"/>
      <w:numFmt w:val="decimal"/>
      <w:lvlText w:val="%1."/>
      <w:lvlJc w:val="left"/>
      <w:pPr>
        <w:ind w:left="360" w:hanging="360"/>
      </w:pPr>
      <w:rPr>
        <w:sz w:val="28"/>
        <w:szCs w:val="28"/>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2C3380"/>
    <w:multiLevelType w:val="hybridMultilevel"/>
    <w:tmpl w:val="72E06E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2C3805"/>
    <w:multiLevelType w:val="multilevel"/>
    <w:tmpl w:val="7E0AE59C"/>
    <w:lvl w:ilvl="0">
      <w:start w:val="1"/>
      <w:numFmt w:val="lowerLetter"/>
      <w:lvlText w:val="%1)"/>
      <w:lvlJc w:val="left"/>
      <w:pPr>
        <w:ind w:left="624" w:hanging="454"/>
      </w:pPr>
      <w:rPr>
        <w:rFonts w:ascii="Times New Roman" w:eastAsia="Arial"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69043E"/>
    <w:multiLevelType w:val="multilevel"/>
    <w:tmpl w:val="DA6C08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8A0A7B"/>
    <w:multiLevelType w:val="multilevel"/>
    <w:tmpl w:val="E700ACEA"/>
    <w:lvl w:ilvl="0">
      <w:start w:val="1"/>
      <w:numFmt w:val="bullet"/>
      <w:lvlText w:val=""/>
      <w:lvlJc w:val="left"/>
      <w:pPr>
        <w:ind w:left="360" w:hanging="360"/>
      </w:pPr>
      <w:rPr>
        <w:rFonts w:ascii="Symbol" w:hAnsi="Symbol" w:hint="defaul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E2C260A"/>
    <w:multiLevelType w:val="multilevel"/>
    <w:tmpl w:val="9B905826"/>
    <w:lvl w:ilvl="0">
      <w:start w:val="1"/>
      <w:numFmt w:val="bullet"/>
      <w:pStyle w:val="Nadpis1"/>
      <w:lvlText w:val="●"/>
      <w:lvlJc w:val="left"/>
      <w:pPr>
        <w:ind w:left="720" w:hanging="360"/>
      </w:pPr>
      <w:rPr>
        <w:rFonts w:ascii="Noto Sans Symbols" w:eastAsia="Noto Sans Symbols" w:hAnsi="Noto Sans Symbols" w:cs="Noto Sans Symbols"/>
      </w:rPr>
    </w:lvl>
    <w:lvl w:ilvl="1">
      <w:start w:val="1"/>
      <w:numFmt w:val="decimal"/>
      <w:pStyle w:val="Nadpis11"/>
      <w:lvlText w:val="%2)"/>
      <w:lvlJc w:val="left"/>
      <w:pPr>
        <w:ind w:left="1440" w:hanging="360"/>
      </w:pPr>
    </w:lvl>
    <w:lvl w:ilvl="2">
      <w:start w:val="1"/>
      <w:numFmt w:val="lowerLetter"/>
      <w:lvlText w:val="%3)"/>
      <w:lvlJc w:val="left"/>
      <w:pPr>
        <w:ind w:left="2160" w:hanging="360"/>
      </w:pPr>
      <w:rPr>
        <w:b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2209A8"/>
    <w:multiLevelType w:val="hybridMultilevel"/>
    <w:tmpl w:val="A56225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11676C"/>
    <w:multiLevelType w:val="multilevel"/>
    <w:tmpl w:val="CB24A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09D31B3"/>
    <w:multiLevelType w:val="multilevel"/>
    <w:tmpl w:val="FA8E9B9A"/>
    <w:lvl w:ilvl="0">
      <w:start w:val="1"/>
      <w:numFmt w:val="bullet"/>
      <w:lvlText w:val=""/>
      <w:lvlJc w:val="left"/>
      <w:pPr>
        <w:tabs>
          <w:tab w:val="num" w:pos="720"/>
        </w:tabs>
        <w:ind w:left="720" w:hanging="360"/>
      </w:pPr>
      <w:rPr>
        <w:rFonts w:ascii="Symbol" w:hAnsi="Symbol" w:hint="default"/>
        <w:sz w:val="28"/>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77ED3"/>
    <w:multiLevelType w:val="hybridMultilevel"/>
    <w:tmpl w:val="4516F02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5B3686"/>
    <w:multiLevelType w:val="multilevel"/>
    <w:tmpl w:val="F7EA4D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7C49A0"/>
    <w:multiLevelType w:val="multilevel"/>
    <w:tmpl w:val="1368F0CE"/>
    <w:lvl w:ilvl="0">
      <w:start w:val="1"/>
      <w:numFmt w:val="bullet"/>
      <w:lvlText w:val=""/>
      <w:lvlJc w:val="left"/>
      <w:pPr>
        <w:ind w:left="1428" w:hanging="360"/>
      </w:pPr>
      <w:rPr>
        <w:rFonts w:ascii="Symbol" w:hAnsi="Symbol" w:hint="default"/>
        <w:sz w:val="28"/>
        <w:szCs w:val="28"/>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4" w15:restartNumberingAfterBreak="0">
    <w:nsid w:val="3C153B12"/>
    <w:multiLevelType w:val="multilevel"/>
    <w:tmpl w:val="E13095E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5" w15:restartNumberingAfterBreak="0">
    <w:nsid w:val="4A7D55ED"/>
    <w:multiLevelType w:val="multilevel"/>
    <w:tmpl w:val="5D225806"/>
    <w:lvl w:ilvl="0">
      <w:start w:val="1"/>
      <w:numFmt w:val="lowerLetter"/>
      <w:lvlText w:val="%1)"/>
      <w:lvlJc w:val="left"/>
      <w:pPr>
        <w:ind w:left="624" w:hanging="45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4DA03553"/>
    <w:multiLevelType w:val="multilevel"/>
    <w:tmpl w:val="AAE6CDCA"/>
    <w:lvl w:ilvl="0">
      <w:start w:val="1"/>
      <w:numFmt w:val="bullet"/>
      <w:lvlText w:val=""/>
      <w:lvlJc w:val="left"/>
      <w:pPr>
        <w:tabs>
          <w:tab w:val="num" w:pos="720"/>
        </w:tabs>
        <w:ind w:left="720" w:hanging="360"/>
      </w:pPr>
      <w:rPr>
        <w:rFonts w:ascii="Symbol" w:hAnsi="Symbol" w:hint="default"/>
        <w:sz w:val="28"/>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D31BAE"/>
    <w:multiLevelType w:val="hybridMultilevel"/>
    <w:tmpl w:val="E3748B5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2D9087A"/>
    <w:multiLevelType w:val="hybridMultilevel"/>
    <w:tmpl w:val="E0361C0E"/>
    <w:lvl w:ilvl="0" w:tplc="041B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9B38E8"/>
    <w:multiLevelType w:val="multilevel"/>
    <w:tmpl w:val="983A9246"/>
    <w:lvl w:ilvl="0">
      <w:start w:val="1"/>
      <w:numFmt w:val="lowerLetter"/>
      <w:lvlText w:val="%1)"/>
      <w:lvlJc w:val="left"/>
      <w:pPr>
        <w:ind w:left="1814" w:hanging="360"/>
      </w:pPr>
    </w:lvl>
    <w:lvl w:ilvl="1">
      <w:start w:val="1"/>
      <w:numFmt w:val="bullet"/>
      <w:lvlText w:val="⇒"/>
      <w:lvlJc w:val="left"/>
      <w:pPr>
        <w:ind w:left="1814" w:hanging="360"/>
      </w:pPr>
      <w:rPr>
        <w:rFonts w:ascii="Noto Sans Symbols" w:eastAsia="Noto Sans Symbols" w:hAnsi="Noto Sans Symbols" w:cs="Noto Sans Symbols"/>
        <w:color w:val="000000"/>
      </w:rPr>
    </w:lvl>
    <w:lvl w:ilvl="2">
      <w:start w:val="1"/>
      <w:numFmt w:val="lowerRoman"/>
      <w:lvlText w:val="%3."/>
      <w:lvlJc w:val="right"/>
      <w:pPr>
        <w:ind w:left="2534" w:hanging="180"/>
      </w:pPr>
    </w:lvl>
    <w:lvl w:ilvl="3">
      <w:start w:val="1"/>
      <w:numFmt w:val="decimal"/>
      <w:lvlText w:val="%4."/>
      <w:lvlJc w:val="left"/>
      <w:pPr>
        <w:ind w:left="3254" w:hanging="360"/>
      </w:pPr>
    </w:lvl>
    <w:lvl w:ilvl="4">
      <w:start w:val="1"/>
      <w:numFmt w:val="lowerLetter"/>
      <w:lvlText w:val="%5."/>
      <w:lvlJc w:val="left"/>
      <w:pPr>
        <w:ind w:left="3974" w:hanging="360"/>
      </w:pPr>
    </w:lvl>
    <w:lvl w:ilvl="5">
      <w:start w:val="1"/>
      <w:numFmt w:val="lowerRoman"/>
      <w:lvlText w:val="%6."/>
      <w:lvlJc w:val="right"/>
      <w:pPr>
        <w:ind w:left="4694" w:hanging="180"/>
      </w:pPr>
    </w:lvl>
    <w:lvl w:ilvl="6">
      <w:start w:val="1"/>
      <w:numFmt w:val="decimal"/>
      <w:lvlText w:val="%7."/>
      <w:lvlJc w:val="left"/>
      <w:pPr>
        <w:ind w:left="5414" w:hanging="360"/>
      </w:pPr>
    </w:lvl>
    <w:lvl w:ilvl="7">
      <w:start w:val="1"/>
      <w:numFmt w:val="lowerLetter"/>
      <w:lvlText w:val="%8."/>
      <w:lvlJc w:val="left"/>
      <w:pPr>
        <w:ind w:left="6134" w:hanging="360"/>
      </w:pPr>
    </w:lvl>
    <w:lvl w:ilvl="8">
      <w:start w:val="1"/>
      <w:numFmt w:val="lowerRoman"/>
      <w:lvlText w:val="%9."/>
      <w:lvlJc w:val="right"/>
      <w:pPr>
        <w:ind w:left="6854" w:hanging="180"/>
      </w:pPr>
    </w:lvl>
  </w:abstractNum>
  <w:abstractNum w:abstractNumId="20" w15:restartNumberingAfterBreak="0">
    <w:nsid w:val="5F3D04CE"/>
    <w:multiLevelType w:val="hybridMultilevel"/>
    <w:tmpl w:val="09CC29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0A8596C"/>
    <w:multiLevelType w:val="hybridMultilevel"/>
    <w:tmpl w:val="B9D23D0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64C8234A"/>
    <w:multiLevelType w:val="hybridMultilevel"/>
    <w:tmpl w:val="7ADCE3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9E47A4"/>
    <w:multiLevelType w:val="multilevel"/>
    <w:tmpl w:val="56D2512A"/>
    <w:lvl w:ilvl="0">
      <w:start w:val="7"/>
      <w:numFmt w:val="decimal"/>
      <w:lvlText w:val="%1."/>
      <w:lvlJc w:val="left"/>
      <w:pPr>
        <w:ind w:left="360" w:hanging="360"/>
      </w:pPr>
      <w:rPr>
        <w:sz w:val="28"/>
        <w:szCs w:val="28"/>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FD515EE"/>
    <w:multiLevelType w:val="multilevel"/>
    <w:tmpl w:val="FD7072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222759"/>
    <w:multiLevelType w:val="multilevel"/>
    <w:tmpl w:val="6746568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907B01"/>
    <w:multiLevelType w:val="hybridMultilevel"/>
    <w:tmpl w:val="60E80A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B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7AF40A3"/>
    <w:multiLevelType w:val="multilevel"/>
    <w:tmpl w:val="FF6A32F0"/>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7A247B7D"/>
    <w:multiLevelType w:val="multilevel"/>
    <w:tmpl w:val="52D41E8C"/>
    <w:lvl w:ilvl="0">
      <w:start w:val="1"/>
      <w:numFmt w:val="bullet"/>
      <w:pStyle w:val="Odrky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ABD69C5"/>
    <w:multiLevelType w:val="multilevel"/>
    <w:tmpl w:val="04C2066C"/>
    <w:lvl w:ilvl="0">
      <w:start w:val="1"/>
      <w:numFmt w:val="lowerLetter"/>
      <w:lvlText w:val="%1)"/>
      <w:lvlJc w:val="left"/>
      <w:pPr>
        <w:ind w:left="644" w:hanging="359"/>
      </w:pPr>
      <w:rPr>
        <w:b w:val="0"/>
      </w:rPr>
    </w:lvl>
    <w:lvl w:ilvl="1">
      <w:start w:val="1"/>
      <w:numFmt w:val="lowerLetter"/>
      <w:lvlText w:val="%2."/>
      <w:lvlJc w:val="left"/>
      <w:pPr>
        <w:ind w:left="1364" w:hanging="360"/>
      </w:pPr>
    </w:lvl>
    <w:lvl w:ilvl="2">
      <w:start w:val="1"/>
      <w:numFmt w:val="lowerRoman"/>
      <w:pStyle w:val="Odraky-"/>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389768330">
    <w:abstractNumId w:val="28"/>
  </w:num>
  <w:num w:numId="2" w16cid:durableId="148595926">
    <w:abstractNumId w:val="9"/>
  </w:num>
  <w:num w:numId="3" w16cid:durableId="442768595">
    <w:abstractNumId w:val="13"/>
  </w:num>
  <w:num w:numId="4" w16cid:durableId="16589704">
    <w:abstractNumId w:val="25"/>
  </w:num>
  <w:num w:numId="5" w16cid:durableId="1464076272">
    <w:abstractNumId w:val="23"/>
  </w:num>
  <w:num w:numId="6" w16cid:durableId="956982472">
    <w:abstractNumId w:val="14"/>
  </w:num>
  <w:num w:numId="7" w16cid:durableId="1603414036">
    <w:abstractNumId w:val="7"/>
  </w:num>
  <w:num w:numId="8" w16cid:durableId="497892091">
    <w:abstractNumId w:val="29"/>
  </w:num>
  <w:num w:numId="9" w16cid:durableId="1924340511">
    <w:abstractNumId w:val="27"/>
  </w:num>
  <w:num w:numId="10" w16cid:durableId="878276222">
    <w:abstractNumId w:val="19"/>
  </w:num>
  <w:num w:numId="11" w16cid:durableId="1013806329">
    <w:abstractNumId w:val="6"/>
  </w:num>
  <w:num w:numId="12" w16cid:durableId="1348171587">
    <w:abstractNumId w:val="2"/>
  </w:num>
  <w:num w:numId="13" w16cid:durableId="1884977547">
    <w:abstractNumId w:val="4"/>
  </w:num>
  <w:num w:numId="14" w16cid:durableId="791636743">
    <w:abstractNumId w:val="16"/>
  </w:num>
  <w:num w:numId="15" w16cid:durableId="703288941">
    <w:abstractNumId w:val="10"/>
  </w:num>
  <w:num w:numId="16" w16cid:durableId="336739602">
    <w:abstractNumId w:val="15"/>
  </w:num>
  <w:num w:numId="17" w16cid:durableId="1859003627">
    <w:abstractNumId w:val="17"/>
  </w:num>
  <w:num w:numId="18" w16cid:durableId="425659157">
    <w:abstractNumId w:val="5"/>
  </w:num>
  <w:num w:numId="19" w16cid:durableId="2047562408">
    <w:abstractNumId w:val="12"/>
  </w:num>
  <w:num w:numId="20" w16cid:durableId="1568422257">
    <w:abstractNumId w:val="18"/>
  </w:num>
  <w:num w:numId="21" w16cid:durableId="2078362009">
    <w:abstractNumId w:val="3"/>
  </w:num>
  <w:num w:numId="22" w16cid:durableId="601382126">
    <w:abstractNumId w:val="8"/>
  </w:num>
  <w:num w:numId="23" w16cid:durableId="1883665188">
    <w:abstractNumId w:val="20"/>
  </w:num>
  <w:num w:numId="24" w16cid:durableId="162209338">
    <w:abstractNumId w:val="22"/>
  </w:num>
  <w:num w:numId="25" w16cid:durableId="728844457">
    <w:abstractNumId w:val="26"/>
  </w:num>
  <w:num w:numId="26" w16cid:durableId="1055813800">
    <w:abstractNumId w:val="11"/>
  </w:num>
  <w:num w:numId="27" w16cid:durableId="1142698479">
    <w:abstractNumId w:val="21"/>
  </w:num>
  <w:num w:numId="28" w16cid:durableId="1476218441">
    <w:abstractNumId w:val="1"/>
  </w:num>
  <w:num w:numId="29" w16cid:durableId="333649635">
    <w:abstractNumId w:val="24"/>
  </w:num>
  <w:num w:numId="30" w16cid:durableId="2071464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B39"/>
    <w:rsid w:val="00027CA4"/>
    <w:rsid w:val="00037AF9"/>
    <w:rsid w:val="00050FE2"/>
    <w:rsid w:val="00054C76"/>
    <w:rsid w:val="000A3E2D"/>
    <w:rsid w:val="000B180C"/>
    <w:rsid w:val="000B1880"/>
    <w:rsid w:val="000E3479"/>
    <w:rsid w:val="000F1583"/>
    <w:rsid w:val="001137B1"/>
    <w:rsid w:val="001159EB"/>
    <w:rsid w:val="0012580B"/>
    <w:rsid w:val="0012753F"/>
    <w:rsid w:val="00142012"/>
    <w:rsid w:val="001624B7"/>
    <w:rsid w:val="00184FAD"/>
    <w:rsid w:val="0019622F"/>
    <w:rsid w:val="001A5630"/>
    <w:rsid w:val="001C1554"/>
    <w:rsid w:val="001D2B1E"/>
    <w:rsid w:val="001E0208"/>
    <w:rsid w:val="001E3BDC"/>
    <w:rsid w:val="001F61D7"/>
    <w:rsid w:val="0023121C"/>
    <w:rsid w:val="00261CE4"/>
    <w:rsid w:val="00263402"/>
    <w:rsid w:val="00271602"/>
    <w:rsid w:val="00275C96"/>
    <w:rsid w:val="0029570E"/>
    <w:rsid w:val="002A4215"/>
    <w:rsid w:val="002C5AB6"/>
    <w:rsid w:val="002D0444"/>
    <w:rsid w:val="002D531D"/>
    <w:rsid w:val="002F684B"/>
    <w:rsid w:val="003073EB"/>
    <w:rsid w:val="00311156"/>
    <w:rsid w:val="00332B14"/>
    <w:rsid w:val="00341464"/>
    <w:rsid w:val="00346B9F"/>
    <w:rsid w:val="003600C8"/>
    <w:rsid w:val="00363F5E"/>
    <w:rsid w:val="0037324F"/>
    <w:rsid w:val="0038617D"/>
    <w:rsid w:val="003864A6"/>
    <w:rsid w:val="003A50F8"/>
    <w:rsid w:val="003D4052"/>
    <w:rsid w:val="003E1CC5"/>
    <w:rsid w:val="003E7646"/>
    <w:rsid w:val="003F66C5"/>
    <w:rsid w:val="003F78C0"/>
    <w:rsid w:val="00407FA2"/>
    <w:rsid w:val="0043327E"/>
    <w:rsid w:val="0049727C"/>
    <w:rsid w:val="004D5BB7"/>
    <w:rsid w:val="004D5C84"/>
    <w:rsid w:val="005074A8"/>
    <w:rsid w:val="005246FC"/>
    <w:rsid w:val="00525D6F"/>
    <w:rsid w:val="00543E3E"/>
    <w:rsid w:val="00574836"/>
    <w:rsid w:val="005831E3"/>
    <w:rsid w:val="00591EC2"/>
    <w:rsid w:val="00593739"/>
    <w:rsid w:val="00594C49"/>
    <w:rsid w:val="005A46DA"/>
    <w:rsid w:val="005E792E"/>
    <w:rsid w:val="005F53E0"/>
    <w:rsid w:val="00600B9B"/>
    <w:rsid w:val="006119D8"/>
    <w:rsid w:val="0063149D"/>
    <w:rsid w:val="00634CA7"/>
    <w:rsid w:val="00641962"/>
    <w:rsid w:val="00647B24"/>
    <w:rsid w:val="00654F29"/>
    <w:rsid w:val="00660EE8"/>
    <w:rsid w:val="0069364E"/>
    <w:rsid w:val="006C2F2F"/>
    <w:rsid w:val="006F5063"/>
    <w:rsid w:val="00723509"/>
    <w:rsid w:val="0073011B"/>
    <w:rsid w:val="00742646"/>
    <w:rsid w:val="007435B7"/>
    <w:rsid w:val="0076240F"/>
    <w:rsid w:val="007624CB"/>
    <w:rsid w:val="0077376F"/>
    <w:rsid w:val="00776CB4"/>
    <w:rsid w:val="00780393"/>
    <w:rsid w:val="00790D96"/>
    <w:rsid w:val="007B3B54"/>
    <w:rsid w:val="007B72B4"/>
    <w:rsid w:val="007C0D3B"/>
    <w:rsid w:val="007C51B7"/>
    <w:rsid w:val="007E5792"/>
    <w:rsid w:val="008526D1"/>
    <w:rsid w:val="00893423"/>
    <w:rsid w:val="008F4AAC"/>
    <w:rsid w:val="008F6D25"/>
    <w:rsid w:val="00912658"/>
    <w:rsid w:val="00913631"/>
    <w:rsid w:val="00965176"/>
    <w:rsid w:val="00976790"/>
    <w:rsid w:val="0098153A"/>
    <w:rsid w:val="009870D2"/>
    <w:rsid w:val="00990822"/>
    <w:rsid w:val="009966FC"/>
    <w:rsid w:val="009A5C22"/>
    <w:rsid w:val="009B4287"/>
    <w:rsid w:val="009C0B38"/>
    <w:rsid w:val="009C21D6"/>
    <w:rsid w:val="009D4E8B"/>
    <w:rsid w:val="00A14D79"/>
    <w:rsid w:val="00A17680"/>
    <w:rsid w:val="00A2163D"/>
    <w:rsid w:val="00A42D51"/>
    <w:rsid w:val="00A566B0"/>
    <w:rsid w:val="00A64B5B"/>
    <w:rsid w:val="00A6753E"/>
    <w:rsid w:val="00A718F1"/>
    <w:rsid w:val="00AA4E11"/>
    <w:rsid w:val="00AB2109"/>
    <w:rsid w:val="00AB410C"/>
    <w:rsid w:val="00AB5447"/>
    <w:rsid w:val="00AB7415"/>
    <w:rsid w:val="00AC1D3A"/>
    <w:rsid w:val="00AF315B"/>
    <w:rsid w:val="00B07454"/>
    <w:rsid w:val="00B20B88"/>
    <w:rsid w:val="00B26931"/>
    <w:rsid w:val="00B50F48"/>
    <w:rsid w:val="00BA36AC"/>
    <w:rsid w:val="00BB22B3"/>
    <w:rsid w:val="00BF61FC"/>
    <w:rsid w:val="00C22A32"/>
    <w:rsid w:val="00C31080"/>
    <w:rsid w:val="00C621EA"/>
    <w:rsid w:val="00C81CA1"/>
    <w:rsid w:val="00C911BA"/>
    <w:rsid w:val="00C92FE6"/>
    <w:rsid w:val="00C95E7A"/>
    <w:rsid w:val="00CB24A9"/>
    <w:rsid w:val="00CC1181"/>
    <w:rsid w:val="00CE25FE"/>
    <w:rsid w:val="00CF6BC8"/>
    <w:rsid w:val="00D26D75"/>
    <w:rsid w:val="00D354FB"/>
    <w:rsid w:val="00D37F29"/>
    <w:rsid w:val="00D60152"/>
    <w:rsid w:val="00D60A5B"/>
    <w:rsid w:val="00D66874"/>
    <w:rsid w:val="00D67009"/>
    <w:rsid w:val="00DC1C19"/>
    <w:rsid w:val="00E208E7"/>
    <w:rsid w:val="00E37776"/>
    <w:rsid w:val="00E6770B"/>
    <w:rsid w:val="00E72508"/>
    <w:rsid w:val="00E77661"/>
    <w:rsid w:val="00EA74EB"/>
    <w:rsid w:val="00EB4795"/>
    <w:rsid w:val="00EC55CD"/>
    <w:rsid w:val="00ED58B4"/>
    <w:rsid w:val="00EE4207"/>
    <w:rsid w:val="00EE70D5"/>
    <w:rsid w:val="00EF5F2B"/>
    <w:rsid w:val="00F10F2D"/>
    <w:rsid w:val="00F12B51"/>
    <w:rsid w:val="00F621B5"/>
    <w:rsid w:val="00F7517E"/>
    <w:rsid w:val="00F864E6"/>
    <w:rsid w:val="00FE6B39"/>
    <w:rsid w:val="00FF18FA"/>
    <w:rsid w:val="00FF26D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748EA"/>
  <w15:docId w15:val="{C3FE84C7-98E0-4D1C-9FC9-0685BA80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C1554"/>
    <w:rPr>
      <w:iCs/>
      <w:lang w:eastAsia="cs-CZ"/>
    </w:rPr>
  </w:style>
  <w:style w:type="paragraph" w:styleId="Nadpis1">
    <w:name w:val="heading 1"/>
    <w:aliases w:val="Heading 1 Char Char,NEA1,Titolo 1pr,Titolo 1ver"/>
    <w:basedOn w:val="Normlny"/>
    <w:next w:val="Normlny"/>
    <w:uiPriority w:val="9"/>
    <w:qFormat/>
    <w:pPr>
      <w:keepNext/>
      <w:numPr>
        <w:numId w:val="7"/>
      </w:numPr>
      <w:spacing w:before="120" w:after="120"/>
      <w:outlineLvl w:val="0"/>
    </w:pPr>
    <w:rPr>
      <w:b/>
      <w:bCs/>
      <w:caps/>
      <w:sz w:val="32"/>
    </w:rPr>
  </w:style>
  <w:style w:type="paragraph" w:styleId="Nadpis2">
    <w:name w:val="heading 2"/>
    <w:basedOn w:val="Normlny"/>
    <w:next w:val="Normlny"/>
    <w:uiPriority w:val="9"/>
    <w:unhideWhenUsed/>
    <w:qFormat/>
    <w:pPr>
      <w:keepNext/>
      <w:outlineLvl w:val="1"/>
    </w:pPr>
    <w:rPr>
      <w:b/>
      <w:bCs/>
      <w:sz w:val="20"/>
      <w:szCs w:val="20"/>
    </w:rPr>
  </w:style>
  <w:style w:type="paragraph" w:styleId="Nadpis3">
    <w:name w:val="heading 3"/>
    <w:basedOn w:val="Normlny"/>
    <w:next w:val="Normlny"/>
    <w:uiPriority w:val="9"/>
    <w:semiHidden/>
    <w:unhideWhenUsed/>
    <w:qFormat/>
    <w:pPr>
      <w:keepNext/>
      <w:outlineLvl w:val="2"/>
    </w:pPr>
    <w:rPr>
      <w:b/>
      <w:bCs/>
    </w:rPr>
  </w:style>
  <w:style w:type="paragraph" w:styleId="Nadpis4">
    <w:name w:val="heading 4"/>
    <w:basedOn w:val="Normlny"/>
    <w:next w:val="Normlny"/>
    <w:uiPriority w:val="9"/>
    <w:semiHidden/>
    <w:unhideWhenUsed/>
    <w:qFormat/>
    <w:pPr>
      <w:keepNext/>
      <w:jc w:val="center"/>
      <w:outlineLvl w:val="3"/>
    </w:pPr>
    <w:rPr>
      <w:b/>
      <w:bCs/>
    </w:rPr>
  </w:style>
  <w:style w:type="paragraph" w:styleId="Nadpis5">
    <w:name w:val="heading 5"/>
    <w:basedOn w:val="Normlny"/>
    <w:next w:val="Normlny"/>
    <w:uiPriority w:val="9"/>
    <w:semiHidden/>
    <w:unhideWhenUsed/>
    <w:qFormat/>
    <w:pPr>
      <w:keepNext/>
      <w:spacing w:before="480"/>
      <w:jc w:val="both"/>
      <w:outlineLvl w:val="4"/>
    </w:pPr>
    <w:rPr>
      <w:b/>
      <w:snapToGrid w:val="0"/>
      <w:u w:val="single"/>
    </w:rPr>
  </w:style>
  <w:style w:type="paragraph" w:styleId="Nadpis6">
    <w:name w:val="heading 6"/>
    <w:basedOn w:val="Normlny"/>
    <w:next w:val="Normlny"/>
    <w:uiPriority w:val="9"/>
    <w:semiHidden/>
    <w:unhideWhenUsed/>
    <w:qFormat/>
    <w:pPr>
      <w:keepNext/>
      <w:ind w:left="709"/>
      <w:outlineLvl w:val="5"/>
    </w:pPr>
    <w:rPr>
      <w:rFonts w:ascii="Times New Roman" w:hAnsi="Times New Roman"/>
      <w:iCs w:val="0"/>
      <w:snapToGrid w:val="0"/>
      <w:szCs w:val="20"/>
      <w:lang w:eastAsia="sk-SK"/>
    </w:rPr>
  </w:style>
  <w:style w:type="paragraph" w:styleId="Nadpis7">
    <w:name w:val="heading 7"/>
    <w:basedOn w:val="Normlny"/>
    <w:next w:val="Normlny"/>
    <w:qFormat/>
    <w:pPr>
      <w:keepNext/>
      <w:jc w:val="both"/>
      <w:outlineLvl w:val="6"/>
    </w:pPr>
    <w:rPr>
      <w:b/>
      <w:bCs/>
    </w:rPr>
  </w:style>
  <w:style w:type="paragraph" w:styleId="Nadpis8">
    <w:name w:val="heading 8"/>
    <w:basedOn w:val="Normlny"/>
    <w:next w:val="Normlny"/>
    <w:qFormat/>
    <w:pPr>
      <w:keepNext/>
      <w:jc w:val="center"/>
      <w:outlineLvl w:val="7"/>
    </w:pPr>
    <w:rPr>
      <w:b/>
      <w:bCs/>
      <w:caps/>
      <w:sz w:val="44"/>
    </w:rPr>
  </w:style>
  <w:style w:type="paragraph" w:styleId="Nadpis9">
    <w:name w:val="heading 9"/>
    <w:basedOn w:val="Normlny"/>
    <w:next w:val="Normlny"/>
    <w:qFormat/>
    <w:pPr>
      <w:keepNext/>
      <w:spacing w:line="360" w:lineRule="auto"/>
      <w:jc w:val="both"/>
      <w:outlineLvl w:val="8"/>
    </w:pPr>
    <w:rPr>
      <w:rFonts w:ascii="Times New Roman" w:hAnsi="Times New Roman"/>
      <w:b/>
      <w:iCs w:val="0"/>
      <w:sz w:val="28"/>
      <w:szCs w:val="20"/>
      <w:lang w:eastAsia="pt-B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ov">
    <w:name w:val="Title"/>
    <w:basedOn w:val="Normlny"/>
    <w:link w:val="NzovChar"/>
    <w:uiPriority w:val="10"/>
    <w:qFormat/>
    <w:pPr>
      <w:jc w:val="center"/>
    </w:pPr>
    <w:rPr>
      <w:b/>
      <w:bCs/>
      <w:sz w:val="32"/>
    </w:rPr>
  </w:style>
  <w:style w:type="character" w:styleId="Hypertextovprepojenie">
    <w:name w:val="Hyperlink"/>
    <w:uiPriority w:val="99"/>
    <w:rPr>
      <w:color w:val="0000FF"/>
      <w:u w:val="single"/>
    </w:rPr>
  </w:style>
  <w:style w:type="character" w:styleId="PouitHypertextovPrepojenie">
    <w:name w:val="FollowedHyperlink"/>
    <w:rPr>
      <w:color w:val="800080"/>
      <w:u w:val="single"/>
    </w:rPr>
  </w:style>
  <w:style w:type="paragraph" w:styleId="Textpoznmkypodiarou">
    <w:name w:val="footnote text"/>
    <w:basedOn w:val="Normlny"/>
    <w:semiHidden/>
    <w:rPr>
      <w:rFonts w:ascii="Times New Roman" w:hAnsi="Times New Roman"/>
      <w:iCs w:val="0"/>
      <w:sz w:val="20"/>
      <w:szCs w:val="20"/>
      <w:lang w:eastAsia="sk-SK"/>
    </w:rPr>
  </w:style>
  <w:style w:type="character" w:styleId="Odkaznapoznmkupodiarou">
    <w:name w:val="footnote reference"/>
    <w:semiHidden/>
    <w:rPr>
      <w:vertAlign w:val="superscript"/>
    </w:rPr>
  </w:style>
  <w:style w:type="paragraph" w:styleId="Zarkazkladnhotextu">
    <w:name w:val="Body Text Indent"/>
    <w:basedOn w:val="Normlny"/>
    <w:pPr>
      <w:tabs>
        <w:tab w:val="left" w:pos="561"/>
        <w:tab w:val="num" w:pos="2160"/>
      </w:tabs>
      <w:ind w:left="374" w:hanging="374"/>
    </w:pPr>
    <w:rPr>
      <w:bCs/>
      <w:iCs w:val="0"/>
      <w:lang w:eastAsia="sk-SK"/>
    </w:rPr>
  </w:style>
  <w:style w:type="paragraph" w:styleId="Zarkazkladnhotextu2">
    <w:name w:val="Body Text Indent 2"/>
    <w:basedOn w:val="Normlny"/>
    <w:pPr>
      <w:ind w:left="708"/>
    </w:pPr>
    <w:rPr>
      <w:rFonts w:ascii="Times New Roman" w:hAnsi="Times New Roman"/>
      <w:iCs w:val="0"/>
      <w:sz w:val="20"/>
      <w:szCs w:val="20"/>
    </w:rPr>
  </w:style>
  <w:style w:type="paragraph" w:styleId="Zkladntext">
    <w:name w:val="Body Text"/>
    <w:basedOn w:val="Normlny"/>
    <w:pPr>
      <w:spacing w:line="360" w:lineRule="auto"/>
    </w:pPr>
    <w:rPr>
      <w:iCs w:val="0"/>
      <w:snapToGrid w:val="0"/>
      <w:szCs w:val="20"/>
      <w:lang w:val="cs-CZ" w:eastAsia="sk-SK"/>
    </w:rPr>
  </w:style>
  <w:style w:type="paragraph" w:customStyle="1" w:styleId="Nadpis11">
    <w:name w:val="Nadpis 1. 1"/>
    <w:basedOn w:val="Nadpis1"/>
    <w:pPr>
      <w:numPr>
        <w:ilvl w:val="1"/>
      </w:numPr>
      <w:tabs>
        <w:tab w:val="num" w:pos="1440"/>
      </w:tabs>
      <w:ind w:left="432"/>
    </w:pPr>
    <w:rPr>
      <w:b w:val="0"/>
      <w:bCs w:val="0"/>
      <w:caps w:val="0"/>
      <w:sz w:val="28"/>
    </w:rPr>
  </w:style>
  <w:style w:type="paragraph" w:styleId="Zkladntext2">
    <w:name w:val="Body Text 2"/>
    <w:basedOn w:val="Normlny"/>
    <w:pPr>
      <w:spacing w:line="360" w:lineRule="auto"/>
    </w:pPr>
  </w:style>
  <w:style w:type="paragraph" w:customStyle="1" w:styleId="Nadpis30">
    <w:name w:val="Nadpis3"/>
    <w:basedOn w:val="Normlny"/>
    <w:rPr>
      <w:rFonts w:ascii="Times New Roman" w:hAnsi="Times New Roman"/>
      <w:iCs w:val="0"/>
      <w:sz w:val="20"/>
      <w:szCs w:val="20"/>
    </w:rPr>
  </w:style>
  <w:style w:type="paragraph" w:styleId="Zkladntext3">
    <w:name w:val="Body Text 3"/>
    <w:basedOn w:val="Normlny"/>
    <w:pPr>
      <w:spacing w:line="360" w:lineRule="auto"/>
      <w:jc w:val="both"/>
    </w:pPr>
    <w:rPr>
      <w:rFonts w:ascii="Times New Roman" w:hAnsi="Times New Roman"/>
      <w:iCs w:val="0"/>
      <w:lang w:val="pt-BR"/>
    </w:rPr>
  </w:style>
  <w:style w:type="paragraph" w:styleId="Pta">
    <w:name w:val="footer"/>
    <w:basedOn w:val="Normlny"/>
    <w:pPr>
      <w:tabs>
        <w:tab w:val="center" w:pos="4536"/>
        <w:tab w:val="right" w:pos="9072"/>
      </w:tabs>
    </w:pPr>
    <w:rPr>
      <w:rFonts w:ascii="Times New Roman" w:hAnsi="Times New Roman"/>
      <w:iCs w:val="0"/>
      <w:lang w:eastAsia="sk-SK"/>
    </w:rPr>
  </w:style>
  <w:style w:type="paragraph" w:styleId="Zarkazkladnhotextu3">
    <w:name w:val="Body Text Indent 3"/>
    <w:basedOn w:val="Normlny"/>
    <w:pPr>
      <w:tabs>
        <w:tab w:val="num" w:pos="480"/>
      </w:tabs>
      <w:ind w:left="374" w:hanging="374"/>
      <w:jc w:val="both"/>
    </w:pPr>
    <w:rPr>
      <w:bCs/>
      <w:iCs w:val="0"/>
      <w:lang w:eastAsia="sk-SK"/>
    </w:rPr>
  </w:style>
  <w:style w:type="paragraph" w:styleId="Hlavika">
    <w:name w:val="header"/>
    <w:basedOn w:val="Normlny"/>
    <w:pPr>
      <w:tabs>
        <w:tab w:val="center" w:pos="4536"/>
        <w:tab w:val="right" w:pos="9072"/>
      </w:tabs>
    </w:pPr>
    <w:rPr>
      <w:rFonts w:ascii="Times New Roman" w:hAnsi="Times New Roman"/>
      <w:iCs w:val="0"/>
      <w:lang w:eastAsia="sk-SK"/>
    </w:rPr>
  </w:style>
  <w:style w:type="paragraph" w:styleId="Popis">
    <w:name w:val="caption"/>
    <w:basedOn w:val="Normlny"/>
    <w:next w:val="Normlny"/>
    <w:qFormat/>
    <w:pPr>
      <w:spacing w:before="480"/>
    </w:pPr>
    <w:rPr>
      <w:b/>
      <w:u w:val="single"/>
    </w:rPr>
  </w:style>
  <w:style w:type="paragraph" w:styleId="Podtitul">
    <w:name w:val="Subtitle"/>
    <w:basedOn w:val="Normlny"/>
    <w:next w:val="Normlny"/>
    <w:uiPriority w:val="11"/>
    <w:qFormat/>
    <w:pPr>
      <w:tabs>
        <w:tab w:val="right" w:pos="8784"/>
      </w:tabs>
      <w:spacing w:after="360"/>
      <w:ind w:left="375" w:hanging="375"/>
    </w:pPr>
    <w:rPr>
      <w:rFonts w:ascii="Times New Roman" w:eastAsia="Times New Roman" w:hAnsi="Times New Roman" w:cs="Times New Roman"/>
      <w:sz w:val="32"/>
      <w:szCs w:val="32"/>
    </w:rPr>
  </w:style>
  <w:style w:type="paragraph" w:styleId="Obyajntext">
    <w:name w:val="Plain Text"/>
    <w:basedOn w:val="Normlny"/>
    <w:rPr>
      <w:rFonts w:ascii="Courier New" w:hAnsi="Courier New"/>
      <w:iCs w:val="0"/>
      <w:sz w:val="20"/>
      <w:szCs w:val="20"/>
      <w:lang w:eastAsia="sk-SK"/>
    </w:rPr>
  </w:style>
  <w:style w:type="paragraph" w:customStyle="1" w:styleId="Odrkya">
    <w:name w:val="Odrážky a)"/>
    <w:basedOn w:val="Normlny"/>
    <w:pPr>
      <w:numPr>
        <w:numId w:val="1"/>
      </w:numPr>
      <w:tabs>
        <w:tab w:val="left" w:pos="540"/>
      </w:tabs>
      <w:spacing w:before="120"/>
      <w:jc w:val="both"/>
    </w:pPr>
  </w:style>
  <w:style w:type="paragraph" w:customStyle="1" w:styleId="Odraky-">
    <w:name w:val="Odražky -"/>
    <w:basedOn w:val="Zarkazkladnhotextu"/>
    <w:pPr>
      <w:numPr>
        <w:ilvl w:val="2"/>
        <w:numId w:val="8"/>
      </w:numPr>
      <w:tabs>
        <w:tab w:val="clear" w:pos="561"/>
      </w:tabs>
      <w:spacing w:before="120"/>
    </w:pPr>
  </w:style>
  <w:style w:type="paragraph" w:customStyle="1" w:styleId="Odraky-vavo">
    <w:name w:val="Odražky - vľavo"/>
    <w:basedOn w:val="Odraky-"/>
  </w:style>
  <w:style w:type="paragraph" w:styleId="Obsah1">
    <w:name w:val="toc 1"/>
    <w:basedOn w:val="Normlny"/>
    <w:next w:val="Normlny"/>
    <w:autoRedefine/>
    <w:uiPriority w:val="39"/>
    <w:rsid w:val="00186631"/>
    <w:pPr>
      <w:tabs>
        <w:tab w:val="left" w:pos="720"/>
        <w:tab w:val="right" w:leader="underscore" w:pos="9531"/>
      </w:tabs>
      <w:spacing w:line="360" w:lineRule="auto"/>
      <w:ind w:left="540" w:hanging="540"/>
    </w:pPr>
    <w:rPr>
      <w:b/>
      <w:noProof/>
      <w:snapToGrid w:val="0"/>
    </w:rPr>
  </w:style>
  <w:style w:type="paragraph" w:styleId="Obsah2">
    <w:name w:val="toc 2"/>
    <w:basedOn w:val="Normlny"/>
    <w:next w:val="Normlny"/>
    <w:autoRedefine/>
    <w:uiPriority w:val="39"/>
    <w:rsid w:val="00186631"/>
    <w:pPr>
      <w:tabs>
        <w:tab w:val="left" w:pos="960"/>
        <w:tab w:val="left" w:pos="1276"/>
        <w:tab w:val="right" w:leader="underscore" w:pos="9531"/>
      </w:tabs>
      <w:spacing w:after="240"/>
      <w:ind w:left="240"/>
    </w:pPr>
    <w:rPr>
      <w:rFonts w:ascii="Times New Roman" w:hAnsi="Times New Roman"/>
      <w:iCs w:val="0"/>
      <w:smallCaps/>
    </w:rPr>
  </w:style>
  <w:style w:type="paragraph" w:styleId="Obsah3">
    <w:name w:val="toc 3"/>
    <w:basedOn w:val="Normlny"/>
    <w:next w:val="Normlny"/>
    <w:autoRedefine/>
    <w:semiHidden/>
    <w:pPr>
      <w:ind w:left="480"/>
    </w:pPr>
    <w:rPr>
      <w:rFonts w:ascii="Times New Roman" w:hAnsi="Times New Roman"/>
      <w:i/>
    </w:rPr>
  </w:style>
  <w:style w:type="paragraph" w:styleId="Obsah4">
    <w:name w:val="toc 4"/>
    <w:basedOn w:val="Normlny"/>
    <w:next w:val="Normlny"/>
    <w:autoRedefine/>
    <w:semiHidden/>
    <w:pPr>
      <w:ind w:left="720"/>
    </w:pPr>
    <w:rPr>
      <w:rFonts w:ascii="Times New Roman" w:hAnsi="Times New Roman"/>
      <w:iCs w:val="0"/>
      <w:szCs w:val="21"/>
    </w:rPr>
  </w:style>
  <w:style w:type="paragraph" w:styleId="Obsah5">
    <w:name w:val="toc 5"/>
    <w:basedOn w:val="Normlny"/>
    <w:next w:val="Normlny"/>
    <w:autoRedefine/>
    <w:semiHidden/>
    <w:pPr>
      <w:ind w:left="960"/>
    </w:pPr>
    <w:rPr>
      <w:rFonts w:ascii="Times New Roman" w:hAnsi="Times New Roman"/>
      <w:iCs w:val="0"/>
      <w:szCs w:val="21"/>
    </w:rPr>
  </w:style>
  <w:style w:type="paragraph" w:styleId="Obsah6">
    <w:name w:val="toc 6"/>
    <w:basedOn w:val="Normlny"/>
    <w:next w:val="Normlny"/>
    <w:autoRedefine/>
    <w:semiHidden/>
    <w:pPr>
      <w:ind w:left="1200"/>
    </w:pPr>
    <w:rPr>
      <w:rFonts w:ascii="Times New Roman" w:hAnsi="Times New Roman"/>
      <w:iCs w:val="0"/>
      <w:szCs w:val="21"/>
    </w:rPr>
  </w:style>
  <w:style w:type="paragraph" w:styleId="Obsah7">
    <w:name w:val="toc 7"/>
    <w:basedOn w:val="Normlny"/>
    <w:next w:val="Normlny"/>
    <w:autoRedefine/>
    <w:semiHidden/>
    <w:pPr>
      <w:ind w:left="1440"/>
    </w:pPr>
    <w:rPr>
      <w:rFonts w:ascii="Times New Roman" w:hAnsi="Times New Roman"/>
      <w:iCs w:val="0"/>
      <w:szCs w:val="21"/>
    </w:rPr>
  </w:style>
  <w:style w:type="paragraph" w:styleId="Obsah8">
    <w:name w:val="toc 8"/>
    <w:basedOn w:val="Normlny"/>
    <w:next w:val="Normlny"/>
    <w:autoRedefine/>
    <w:semiHidden/>
    <w:pPr>
      <w:ind w:left="1680"/>
    </w:pPr>
    <w:rPr>
      <w:rFonts w:ascii="Times New Roman" w:hAnsi="Times New Roman"/>
      <w:iCs w:val="0"/>
      <w:szCs w:val="21"/>
    </w:rPr>
  </w:style>
  <w:style w:type="paragraph" w:styleId="Obsah9">
    <w:name w:val="toc 9"/>
    <w:basedOn w:val="Normlny"/>
    <w:next w:val="Normlny"/>
    <w:autoRedefine/>
    <w:semiHidden/>
    <w:pPr>
      <w:ind w:left="1920"/>
    </w:pPr>
    <w:rPr>
      <w:rFonts w:ascii="Times New Roman" w:hAnsi="Times New Roman"/>
      <w:iCs w:val="0"/>
      <w:szCs w:val="21"/>
    </w:rPr>
  </w:style>
  <w:style w:type="character" w:styleId="slostrany">
    <w:name w:val="page number"/>
    <w:basedOn w:val="Predvolenpsmoodseku"/>
  </w:style>
  <w:style w:type="paragraph" w:styleId="Textvysvetlivky">
    <w:name w:val="endnote text"/>
    <w:basedOn w:val="Normlny"/>
    <w:semiHidden/>
    <w:rPr>
      <w:rFonts w:ascii="Times New Roman" w:hAnsi="Times New Roman"/>
      <w:iCs w:val="0"/>
      <w:sz w:val="20"/>
      <w:szCs w:val="20"/>
      <w:lang w:eastAsia="sk-SK"/>
    </w:rPr>
  </w:style>
  <w:style w:type="paragraph" w:styleId="Normlnywebov">
    <w:name w:val="Normal (Web)"/>
    <w:basedOn w:val="Normlny"/>
    <w:uiPriority w:val="99"/>
    <w:pPr>
      <w:spacing w:before="100" w:beforeAutospacing="1" w:after="100" w:afterAutospacing="1"/>
    </w:pPr>
    <w:rPr>
      <w:rFonts w:ascii="Times New Roman" w:hAnsi="Times New Roman"/>
      <w:iCs w:val="0"/>
      <w:lang w:eastAsia="sk-SK"/>
    </w:rPr>
  </w:style>
  <w:style w:type="paragraph" w:customStyle="1" w:styleId="Default">
    <w:name w:val="Default"/>
    <w:rsid w:val="00B8701D"/>
    <w:pPr>
      <w:autoSpaceDE w:val="0"/>
      <w:autoSpaceDN w:val="0"/>
      <w:adjustRightInd w:val="0"/>
    </w:pPr>
    <w:rPr>
      <w:rFonts w:eastAsia="MS Mincho"/>
      <w:color w:val="000000"/>
      <w:lang w:eastAsia="ja-JP"/>
    </w:rPr>
  </w:style>
  <w:style w:type="paragraph" w:styleId="Textbubliny">
    <w:name w:val="Balloon Text"/>
    <w:basedOn w:val="Normlny"/>
    <w:link w:val="TextbublinyChar"/>
    <w:rsid w:val="00F93F98"/>
    <w:rPr>
      <w:rFonts w:ascii="Tahoma" w:hAnsi="Tahoma" w:cs="Tahoma"/>
      <w:sz w:val="16"/>
      <w:szCs w:val="16"/>
    </w:rPr>
  </w:style>
  <w:style w:type="character" w:customStyle="1" w:styleId="TextbublinyChar">
    <w:name w:val="Text bubliny Char"/>
    <w:link w:val="Textbubliny"/>
    <w:rsid w:val="00F93F98"/>
    <w:rPr>
      <w:rFonts w:ascii="Tahoma" w:hAnsi="Tahoma" w:cs="Tahoma"/>
      <w:iCs/>
      <w:sz w:val="16"/>
      <w:szCs w:val="16"/>
      <w:lang w:eastAsia="cs-CZ"/>
    </w:rPr>
  </w:style>
  <w:style w:type="table" w:styleId="Mriekatabuky">
    <w:name w:val="Table Grid"/>
    <w:basedOn w:val="Normlnatabuka"/>
    <w:uiPriority w:val="59"/>
    <w:rsid w:val="00125C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920C12"/>
    <w:pPr>
      <w:spacing w:after="200" w:line="276" w:lineRule="auto"/>
      <w:ind w:left="720"/>
      <w:contextualSpacing/>
    </w:pPr>
    <w:rPr>
      <w:rFonts w:ascii="Calibri" w:eastAsia="Calibri" w:hAnsi="Calibri"/>
      <w:iCs w:val="0"/>
      <w:sz w:val="22"/>
      <w:szCs w:val="22"/>
      <w:lang w:eastAsia="en-US"/>
    </w:rPr>
  </w:style>
  <w:style w:type="character" w:styleId="Odkaznakomentr">
    <w:name w:val="annotation reference"/>
    <w:rsid w:val="0083546C"/>
    <w:rPr>
      <w:sz w:val="16"/>
      <w:szCs w:val="16"/>
    </w:rPr>
  </w:style>
  <w:style w:type="paragraph" w:styleId="Textkomentra">
    <w:name w:val="annotation text"/>
    <w:basedOn w:val="Normlny"/>
    <w:link w:val="TextkomentraChar"/>
    <w:rsid w:val="0083546C"/>
    <w:rPr>
      <w:sz w:val="20"/>
      <w:szCs w:val="20"/>
    </w:rPr>
  </w:style>
  <w:style w:type="character" w:customStyle="1" w:styleId="TextkomentraChar">
    <w:name w:val="Text komentára Char"/>
    <w:link w:val="Textkomentra"/>
    <w:rsid w:val="0083546C"/>
    <w:rPr>
      <w:rFonts w:ascii="Arial" w:hAnsi="Arial"/>
      <w:iCs/>
      <w:lang w:eastAsia="cs-CZ"/>
    </w:rPr>
  </w:style>
  <w:style w:type="paragraph" w:styleId="Predmetkomentra">
    <w:name w:val="annotation subject"/>
    <w:basedOn w:val="Textkomentra"/>
    <w:next w:val="Textkomentra"/>
    <w:link w:val="PredmetkomentraChar"/>
    <w:rsid w:val="0083546C"/>
    <w:rPr>
      <w:b/>
      <w:bCs/>
    </w:rPr>
  </w:style>
  <w:style w:type="character" w:customStyle="1" w:styleId="PredmetkomentraChar">
    <w:name w:val="Predmet komentára Char"/>
    <w:link w:val="Predmetkomentra"/>
    <w:rsid w:val="0083546C"/>
    <w:rPr>
      <w:rFonts w:ascii="Arial" w:hAnsi="Arial"/>
      <w:b/>
      <w:bCs/>
      <w:iCs/>
      <w:lang w:eastAsia="cs-CZ"/>
    </w:rPr>
  </w:style>
  <w:style w:type="character" w:customStyle="1" w:styleId="NzovChar">
    <w:name w:val="Názov Char"/>
    <w:basedOn w:val="Predvolenpsmoodseku"/>
    <w:link w:val="Nzov"/>
    <w:rsid w:val="0022001B"/>
    <w:rPr>
      <w:rFonts w:ascii="Arial" w:hAnsi="Arial"/>
      <w:b/>
      <w:bCs/>
      <w:iCs/>
      <w:sz w:val="32"/>
      <w:szCs w:val="24"/>
      <w:lang w:eastAsia="cs-CZ"/>
    </w:rPr>
  </w:style>
  <w:style w:type="character" w:styleId="Nevyrieenzmienka">
    <w:name w:val="Unresolved Mention"/>
    <w:basedOn w:val="Predvolenpsmoodseku"/>
    <w:uiPriority w:val="99"/>
    <w:semiHidden/>
    <w:unhideWhenUsed/>
    <w:rsid w:val="00652E33"/>
    <w:rPr>
      <w:color w:val="605E5C"/>
      <w:shd w:val="clear" w:color="auto" w:fill="E1DFDD"/>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paragraph" w:styleId="Hlavikaobsahu">
    <w:name w:val="TOC Heading"/>
    <w:basedOn w:val="Nadpis1"/>
    <w:next w:val="Normlny"/>
    <w:uiPriority w:val="39"/>
    <w:unhideWhenUsed/>
    <w:qFormat/>
    <w:rsid w:val="00ED58B4"/>
    <w:pPr>
      <w:keepLines/>
      <w:numPr>
        <w:numId w:val="0"/>
      </w:numPr>
      <w:spacing w:before="240" w:after="0" w:line="259" w:lineRule="auto"/>
      <w:outlineLvl w:val="9"/>
    </w:pPr>
    <w:rPr>
      <w:rFonts w:asciiTheme="majorHAnsi" w:eastAsiaTheme="majorEastAsia" w:hAnsiTheme="majorHAnsi" w:cstheme="majorBidi"/>
      <w:b w:val="0"/>
      <w:bCs w:val="0"/>
      <w:iCs w:val="0"/>
      <w:caps w:val="0"/>
      <w:color w:val="0F4761" w:themeColor="accent1" w:themeShade="BF"/>
      <w:szCs w:val="32"/>
      <w:lang w:eastAsia="sk-SK"/>
    </w:rPr>
  </w:style>
  <w:style w:type="paragraph" w:customStyle="1" w:styleId="text">
    <w:name w:val="text"/>
    <w:basedOn w:val="Normlny"/>
    <w:link w:val="textChar"/>
    <w:qFormat/>
    <w:rsid w:val="00AA4E11"/>
    <w:pPr>
      <w:spacing w:after="160" w:line="276" w:lineRule="auto"/>
      <w:ind w:firstLine="340"/>
      <w:jc w:val="both"/>
    </w:pPr>
    <w:rPr>
      <w:rFonts w:asciiTheme="minorHAnsi" w:eastAsiaTheme="minorHAnsi" w:hAnsiTheme="minorHAnsi" w:cstheme="minorBidi"/>
      <w:iCs w:val="0"/>
      <w:kern w:val="2"/>
      <w:lang w:eastAsia="en-US"/>
      <w14:ligatures w14:val="standardContextual"/>
    </w:rPr>
  </w:style>
  <w:style w:type="character" w:customStyle="1" w:styleId="textChar">
    <w:name w:val="text Char"/>
    <w:basedOn w:val="Predvolenpsmoodseku"/>
    <w:link w:val="text"/>
    <w:rsid w:val="00AA4E11"/>
    <w:rPr>
      <w:rFonts w:asciiTheme="minorHAnsi" w:eastAsiaTheme="minorHAnsi" w:hAnsiTheme="minorHAnsi" w:cstheme="minorBidi"/>
      <w:kern w:val="2"/>
      <w:lang w:eastAsia="en-US"/>
      <w14:ligatures w14:val="standardContextual"/>
    </w:rPr>
  </w:style>
  <w:style w:type="character" w:styleId="Vrazn">
    <w:name w:val="Strong"/>
    <w:basedOn w:val="Predvolenpsmoodseku"/>
    <w:uiPriority w:val="22"/>
    <w:qFormat/>
    <w:rsid w:val="00AA4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customXml" Target="ink/ink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8-15T07:56:56.44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inkml:trace>
</inkml:ink>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LXt3cSJWuDasHx6rLYYXyMfTYg==">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3DBC51-A7A3-447C-8517-C69CD6E0C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29</Pages>
  <Words>6690</Words>
  <Characters>38138</Characters>
  <Application>Microsoft Office Word</Application>
  <DocSecurity>0</DocSecurity>
  <Lines>317</Lines>
  <Paragraphs>89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rohac</dc:creator>
  <cp:lastModifiedBy>Rusinková Hedviga RNDr.</cp:lastModifiedBy>
  <cp:revision>162</cp:revision>
  <cp:lastPrinted>2025-07-30T05:42:00Z</cp:lastPrinted>
  <dcterms:created xsi:type="dcterms:W3CDTF">2024-09-09T10:29:00Z</dcterms:created>
  <dcterms:modified xsi:type="dcterms:W3CDTF">2025-12-23T19:10:00Z</dcterms:modified>
</cp:coreProperties>
</file>