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3126D6A2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2644EB7B" w:rsidR="00640B7F" w:rsidRPr="00737230" w:rsidRDefault="2FEEB1B5" w:rsidP="3126D6A2">
            <w:pPr>
              <w:pStyle w:val="Bezriadkovania"/>
              <w:rPr>
                <w:rFonts w:ascii="Arial" w:hAnsi="Arial" w:cs="Arial"/>
                <w:sz w:val="20"/>
                <w:szCs w:val="20"/>
                <w:lang w:eastAsia="sk-SK"/>
              </w:rPr>
            </w:pPr>
            <w:r w:rsidRPr="3126D6A2">
              <w:rPr>
                <w:rFonts w:ascii="Arial" w:hAnsi="Arial" w:cs="Arial"/>
                <w:sz w:val="20"/>
                <w:szCs w:val="20"/>
              </w:rPr>
              <w:t>STROJÁRSKA TECHNOLÓGIA</w:t>
            </w:r>
          </w:p>
        </w:tc>
      </w:tr>
      <w:tr w:rsidR="00640B7F" w:rsidRPr="00737230" w14:paraId="6BB5E813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EDDFFC3" w:rsidR="00640B7F" w:rsidRPr="00737230" w:rsidRDefault="0D791FF4" w:rsidP="3126D6A2">
            <w:pPr>
              <w:rPr>
                <w:rFonts w:ascii="Arial" w:hAnsi="Arial" w:cs="Arial"/>
                <w:sz w:val="20"/>
                <w:lang w:eastAsia="sk-SK"/>
              </w:rPr>
            </w:pPr>
            <w:r w:rsidRPr="3126D6A2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3126D6A2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3126D6A2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3126D6A2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3126D6A2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3126D6A2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3126D6A2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5BDDD09" w:rsidRPr="3126D6A2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3126D6A2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540A6FCF" w:rsidRPr="3126D6A2">
              <w:rPr>
                <w:rFonts w:ascii="Arial" w:hAnsi="Arial" w:cs="Arial"/>
                <w:sz w:val="20"/>
                <w:lang w:eastAsia="sk-SK"/>
              </w:rPr>
              <w:t>162</w:t>
            </w:r>
            <w:r w:rsidR="003811BE" w:rsidRPr="3126D6A2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737230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3126D6A2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3126D6A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3126D6A2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5130C11">
        <w:rPr>
          <w:rFonts w:ascii="Arial" w:hAnsi="Arial" w:cs="Arial"/>
          <w:b/>
          <w:bCs/>
          <w:sz w:val="20"/>
        </w:rPr>
        <w:t>Charakteristika vyučovacieho predmetu</w:t>
      </w:r>
    </w:p>
    <w:p w14:paraId="65387EA9" w14:textId="4860CB14" w:rsidR="51C91FC3" w:rsidRDefault="51C91FC3" w:rsidP="05130C11">
      <w:pPr>
        <w:spacing w:line="360" w:lineRule="auto"/>
        <w:jc w:val="both"/>
        <w:rPr>
          <w:rFonts w:ascii="Arial" w:eastAsia="Arial" w:hAnsi="Arial" w:cs="Arial"/>
          <w:color w:val="424242"/>
          <w:sz w:val="20"/>
        </w:rPr>
      </w:pPr>
      <w:r w:rsidRPr="05130C11">
        <w:rPr>
          <w:rFonts w:ascii="Arial" w:eastAsia="Arial" w:hAnsi="Arial" w:cs="Arial"/>
          <w:color w:val="424242"/>
          <w:sz w:val="20"/>
        </w:rPr>
        <w:t xml:space="preserve">Predmet </w:t>
      </w:r>
      <w:r w:rsidRPr="05130C11">
        <w:rPr>
          <w:rFonts w:ascii="Arial" w:eastAsia="Arial" w:hAnsi="Arial" w:cs="Arial"/>
          <w:b/>
          <w:bCs/>
          <w:color w:val="424242"/>
          <w:sz w:val="20"/>
        </w:rPr>
        <w:t>Strojárska technológia</w:t>
      </w:r>
      <w:r w:rsidRPr="05130C11">
        <w:rPr>
          <w:rFonts w:ascii="Arial" w:eastAsia="Arial" w:hAnsi="Arial" w:cs="Arial"/>
          <w:color w:val="424242"/>
          <w:sz w:val="20"/>
        </w:rPr>
        <w:t xml:space="preserve"> je kľúčovou súčasťou odborného vzdelávania v študijnom odbore mechatronika. Jeho cieľom je poskytnúť žiakom komplexné vedomosti a praktické zručnosti z oblasti výrobných technológií, technických materiálov, merania a diagnostiky, ktoré sú nevyhnutné pre výkon povolaní v oblasti strojárstva a mechatroniky.</w:t>
      </w:r>
      <w:r w:rsidR="40C7061E" w:rsidRPr="05130C11">
        <w:rPr>
          <w:rFonts w:ascii="Arial" w:eastAsia="Arial" w:hAnsi="Arial" w:cs="Arial"/>
          <w:color w:val="424242"/>
          <w:sz w:val="20"/>
        </w:rPr>
        <w:t xml:space="preserve"> Počas št</w:t>
      </w:r>
      <w:r w:rsidR="3CF78E99" w:rsidRPr="05130C11">
        <w:rPr>
          <w:rFonts w:ascii="Arial" w:eastAsia="Arial" w:hAnsi="Arial" w:cs="Arial"/>
          <w:color w:val="424242"/>
          <w:sz w:val="20"/>
        </w:rPr>
        <w:t>ú</w:t>
      </w:r>
      <w:r w:rsidR="40C7061E" w:rsidRPr="05130C11">
        <w:rPr>
          <w:rFonts w:ascii="Arial" w:eastAsia="Arial" w:hAnsi="Arial" w:cs="Arial"/>
          <w:color w:val="424242"/>
          <w:sz w:val="20"/>
        </w:rPr>
        <w:t xml:space="preserve">dia predmetu žiaci </w:t>
      </w:r>
      <w:r w:rsidR="6CB4C60C" w:rsidRPr="05130C11">
        <w:rPr>
          <w:rFonts w:ascii="Arial" w:eastAsia="Arial" w:hAnsi="Arial" w:cs="Arial"/>
          <w:color w:val="424242"/>
          <w:sz w:val="20"/>
        </w:rPr>
        <w:t>získajú</w:t>
      </w:r>
      <w:r w:rsidR="3D0C94A9" w:rsidRPr="05130C11">
        <w:rPr>
          <w:rFonts w:ascii="Arial" w:eastAsia="Arial" w:hAnsi="Arial" w:cs="Arial"/>
          <w:color w:val="424242"/>
          <w:sz w:val="20"/>
        </w:rPr>
        <w:t xml:space="preserve"> </w:t>
      </w:r>
      <w:r w:rsidR="6CB4C60C" w:rsidRPr="05130C11">
        <w:rPr>
          <w:rFonts w:ascii="Arial" w:eastAsia="Arial" w:hAnsi="Arial" w:cs="Arial"/>
          <w:color w:val="424242"/>
          <w:sz w:val="20"/>
        </w:rPr>
        <w:t>zručnosti</w:t>
      </w:r>
      <w:r w:rsidR="40C7061E" w:rsidRPr="05130C11">
        <w:rPr>
          <w:rFonts w:ascii="Arial" w:eastAsia="Arial" w:hAnsi="Arial" w:cs="Arial"/>
          <w:color w:val="424242"/>
          <w:sz w:val="20"/>
        </w:rPr>
        <w:t xml:space="preserve"> pri navrhovaní vhodného technického materiálu pre konkrétne výrobky a súčiastky na základe ich vlastností a požiadaviek na </w:t>
      </w:r>
      <w:r w:rsidR="479AFC74" w:rsidRPr="05130C11">
        <w:rPr>
          <w:rFonts w:ascii="Arial" w:eastAsia="Arial" w:hAnsi="Arial" w:cs="Arial"/>
          <w:color w:val="424242"/>
          <w:sz w:val="20"/>
        </w:rPr>
        <w:t>prevádzku</w:t>
      </w:r>
      <w:r w:rsidR="40C7061E" w:rsidRPr="05130C11">
        <w:rPr>
          <w:rFonts w:ascii="Arial" w:eastAsia="Arial" w:hAnsi="Arial" w:cs="Arial"/>
          <w:color w:val="424242"/>
          <w:sz w:val="20"/>
        </w:rPr>
        <w:t xml:space="preserve">. </w:t>
      </w:r>
      <w:r w:rsidR="783660E0" w:rsidRPr="05130C11">
        <w:rPr>
          <w:rFonts w:ascii="Arial" w:eastAsia="Arial" w:hAnsi="Arial" w:cs="Arial"/>
          <w:color w:val="424242"/>
          <w:sz w:val="20"/>
        </w:rPr>
        <w:t>Získajú vedomosti potrebné na vysvetlenie princípov jednotlivých výrobných technológií a možnosti ich použitia</w:t>
      </w:r>
      <w:r w:rsidR="15840BEB" w:rsidRPr="05130C11">
        <w:rPr>
          <w:rFonts w:ascii="Arial" w:eastAsia="Arial" w:hAnsi="Arial" w:cs="Arial"/>
          <w:color w:val="424242"/>
          <w:sz w:val="20"/>
        </w:rPr>
        <w:t xml:space="preserve"> v praxi vrátane trieskového opracovania, tvárnenia a zvárania. Naučia sa</w:t>
      </w:r>
      <w:r w:rsidR="1E9577BF" w:rsidRPr="05130C11">
        <w:rPr>
          <w:rFonts w:ascii="Arial" w:eastAsia="Arial" w:hAnsi="Arial" w:cs="Arial"/>
          <w:color w:val="424242"/>
          <w:sz w:val="20"/>
        </w:rPr>
        <w:t xml:space="preserve"> zručnostiam pri  aplikácií metód zisťovania technických vlastností materiálov ako sú pevnosť, húževnatosť, tvrdosť a ďalšie mechanické a fyzikálne charakteristiky</w:t>
      </w:r>
      <w:r w:rsidR="257AB779" w:rsidRPr="05130C11">
        <w:rPr>
          <w:rFonts w:ascii="Arial" w:eastAsia="Arial" w:hAnsi="Arial" w:cs="Arial"/>
          <w:color w:val="424242"/>
          <w:sz w:val="20"/>
        </w:rPr>
        <w:t xml:space="preserve">. Získajú vedomosti a  zručnosti pri aplikácií metód diagnostikovania strojových súčiastok, </w:t>
      </w:r>
      <w:r w:rsidR="13590745" w:rsidRPr="05130C11">
        <w:rPr>
          <w:rFonts w:ascii="Arial" w:eastAsia="Arial" w:hAnsi="Arial" w:cs="Arial"/>
          <w:color w:val="424242"/>
          <w:sz w:val="20"/>
        </w:rPr>
        <w:t>schopnosť zhodnotiť výsledky skúšok a optimalizovať vedomosti v pracovných podmienkach.</w:t>
      </w:r>
      <w:r w:rsidR="01BEF6AD" w:rsidRPr="05130C11">
        <w:rPr>
          <w:rFonts w:ascii="Arial" w:eastAsia="Arial" w:hAnsi="Arial" w:cs="Arial"/>
          <w:color w:val="424242"/>
          <w:sz w:val="20"/>
        </w:rPr>
        <w:t xml:space="preserve"> Zároveň sú žiaci vedení k dodržiavaniu k bezpečnosti a ochrany zdravia pri práci. </w:t>
      </w:r>
    </w:p>
    <w:p w14:paraId="4D19E1A4" w14:textId="64136769" w:rsidR="005C4279" w:rsidRPr="00737230" w:rsidRDefault="1C2B302C" w:rsidP="05130C11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0"/>
        </w:rPr>
      </w:pPr>
      <w:r w:rsidRPr="05130C11">
        <w:rPr>
          <w:rFonts w:ascii="Arial" w:eastAsia="Arial" w:hAnsi="Arial" w:cs="Arial"/>
          <w:color w:val="000000" w:themeColor="text1"/>
          <w:sz w:val="20"/>
        </w:rPr>
        <w:t xml:space="preserve">Predmet strojárska technológia sa vyučuje v špecializovaných učebniach, ktoré sú vybavené modernými učebnými pomôckami, reálnymi vzorkami materiálov, nástrojmi a modelmi strojárskych súčiastok. Žiaci tak majú možnosť vidieť, chytiť si a priamo si vyskúšať technológie, o ktorých sa učia – čím sa podporuje nielen ich teoretické pochopenie, ale aj praktická zručnosť a zážitkové učenie </w:t>
      </w:r>
    </w:p>
    <w:p w14:paraId="25A4B18D" w14:textId="030CC86D" w:rsidR="005C4279" w:rsidRPr="00737230" w:rsidRDefault="1C2B302C" w:rsidP="05130C11">
      <w:pPr>
        <w:spacing w:line="360" w:lineRule="auto"/>
        <w:jc w:val="both"/>
        <w:rPr>
          <w:rFonts w:ascii="Arial" w:eastAsia="Arial" w:hAnsi="Arial" w:cs="Arial"/>
          <w:color w:val="000000" w:themeColor="text1"/>
          <w:sz w:val="20"/>
        </w:rPr>
      </w:pPr>
      <w:r w:rsidRPr="05130C11">
        <w:rPr>
          <w:rFonts w:ascii="Arial" w:eastAsia="Arial" w:hAnsi="Arial" w:cs="Arial"/>
          <w:color w:val="000000" w:themeColor="text1"/>
          <w:sz w:val="20"/>
        </w:rPr>
        <w:t>Strojárska technológia je predmet, ktorý tvorí základ odborného profilovania žiakov. Rozvíja ich technické myslenie, manuálne zručnosti, schopnosť analyzovať výrobné procesy a chápať princípy modernej výroby. Umožňuje študentom zažiť reálny svet technológií už počas štúdia – vidieť, dotknúť sa, pochopiť a vytvoriť.</w:t>
      </w:r>
    </w:p>
    <w:p w14:paraId="53B6ECA9" w14:textId="257C3D5E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4B2EEC0" w14:textId="77777777" w:rsidR="007A3036" w:rsidRDefault="007A3036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C137F91" w14:textId="7BCCF2F3" w:rsidR="6D1D4B5D" w:rsidRDefault="6D1D4B5D" w:rsidP="6D1D4B5D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67BE71" w14:textId="28B59878" w:rsidR="00830ECA" w:rsidRDefault="75E520C0" w:rsidP="00830ECA">
      <w:pPr>
        <w:spacing w:line="276" w:lineRule="auto"/>
        <w:jc w:val="both"/>
      </w:pPr>
      <w:r>
        <w:t xml:space="preserve"> 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7223"/>
        <w:gridCol w:w="1845"/>
      </w:tblGrid>
      <w:tr w:rsidR="18EC30FD" w14:paraId="7D70C445" w14:textId="77777777" w:rsidTr="1496E88A">
        <w:trPr>
          <w:trHeight w:val="300"/>
        </w:trPr>
        <w:tc>
          <w:tcPr>
            <w:tcW w:w="9068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A3D911" w14:textId="7148DCD9" w:rsidR="18EC30FD" w:rsidRDefault="016E6BF8" w:rsidP="05130C11">
            <w:pPr>
              <w:spacing w:line="259" w:lineRule="auto"/>
              <w:jc w:val="center"/>
              <w:rPr>
                <w:rFonts w:ascii="Arial" w:eastAsia="Arial" w:hAnsi="Arial" w:cs="Arial"/>
                <w:sz w:val="20"/>
              </w:rPr>
            </w:pPr>
            <w:r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Rámcový rozpis učiva</w:t>
            </w:r>
          </w:p>
        </w:tc>
      </w:tr>
      <w:tr w:rsidR="18EC30FD" w14:paraId="782D825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6F3937AB" w14:textId="3FDD277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1. ročník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09AC3025" w14:textId="4C59F29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66 hodín spolu</w:t>
            </w:r>
          </w:p>
        </w:tc>
      </w:tr>
      <w:tr w:rsidR="18EC30FD" w14:paraId="2A15665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7F8966B" w14:textId="058FD62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Úvod do strojárskej technológie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31AB8B" w14:textId="1859A6F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 hodiny</w:t>
            </w:r>
          </w:p>
        </w:tc>
      </w:tr>
      <w:tr w:rsidR="18EC30FD" w14:paraId="780D935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EF3FB24" w14:textId="35787BF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Základné pojmy (materiál, stroj, nástroj, výrobok)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742B2B8" w14:textId="593A999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25574E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2E5E9F8" w14:textId="20016C4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Rozdelenie technológie (hutníctvo, strojárska technológia)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A7DDFFC" w14:textId="0CDBA0D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38C96B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EA3F4CA" w14:textId="6BF0BB2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Základy normalizácie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EFB0CFE" w14:textId="47A16FF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FCBA71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5B6505C" w14:textId="638F0E7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Technické materiály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BE08716" w14:textId="0A6A1DAA" w:rsidR="18EC30FD" w:rsidRDefault="33B61909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18EC30FD" w:rsidRPr="25E21A8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6BCA6EA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79CF70A" w14:textId="46D71F09" w:rsidR="18EC30FD" w:rsidRDefault="6C38D116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Rozdelenie, v</w:t>
            </w:r>
            <w:r w:rsidR="18EC30FD" w:rsidRPr="25E21A8C">
              <w:rPr>
                <w:rFonts w:ascii="Arial" w:eastAsia="Arial" w:hAnsi="Arial" w:cs="Arial"/>
                <w:color w:val="000000" w:themeColor="text1"/>
                <w:sz w:val="20"/>
              </w:rPr>
              <w:t>ýznam a použitie technických materiálov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2E9C339" w14:textId="41FFFE4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17C9E9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BC671EB" w14:textId="7C6F4DC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Fyzikálne vlastnosti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B441A27" w14:textId="34C27E1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CD87A3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3E6475A" w14:textId="77E689E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Chemické vlastnosti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48478B6" w14:textId="4CA7896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44D03F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0AED91E" w14:textId="7718FAC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Technologické vlastnosti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708AEA" w14:textId="05A0C0B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6ECF99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CF3717A" w14:textId="1374863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Mechanické vlastnosti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919166E" w14:textId="6B997AF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03EBDFD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32CCCCA" w14:textId="1A2F986B" w:rsidR="25E21A8C" w:rsidRDefault="25E21A8C" w:rsidP="25E21A8C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Metódy zisťovania technických vlastnosti materiálov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333EF05" w14:textId="118C888D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8 hodín</w:t>
            </w:r>
          </w:p>
        </w:tc>
      </w:tr>
      <w:tr w:rsidR="25E21A8C" w14:paraId="3F12868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0A82EE4" w14:textId="07FF15D8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Rozdelenie skúšok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2B3D510" w14:textId="2C085468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55506F5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E3B46B3" w14:textId="71E86A18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Statické mechanické skúšky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DB563CE" w14:textId="05B03E34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2B42F83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5FC5657" w14:textId="5EF35C17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Skúška ťahom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989AC23" w14:textId="2D920188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59E9EBF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687C42A" w14:textId="5706E9B6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Dynamické mechanické skúšky - rázové, únavové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6C76B62" w14:textId="45E959D7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6930545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1E9353" w14:textId="74B23F3C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Skúšky tvrdosti - statické, dynamické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7FCB944" w14:textId="7FDD535C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4BDCAC6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EFE63A" w14:textId="3D555D42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Nedeštruktívne metódy diagnostiky 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0342715" w14:textId="245831E3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4 hodiny</w:t>
            </w:r>
          </w:p>
        </w:tc>
      </w:tr>
      <w:tr w:rsidR="25E21A8C" w14:paraId="0EAA689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A2D820" w14:textId="38BB9DED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Metódy zisťovanie povrchových chýb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55AEE0F" w14:textId="4458B883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087D4FA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5262E2E" w14:textId="7F2CB2FD" w:rsidR="25E21A8C" w:rsidRDefault="25E21A8C" w:rsidP="25E21A8C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Metódy zisťovanie vnútorných chýb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A0EACBC" w14:textId="2005D98E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17C73D4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A661ABF" w14:textId="051E78E4" w:rsidR="546BBB00" w:rsidRDefault="546BBB00" w:rsidP="25E21A8C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Rozdelenie technických materiálov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C63AC23" w14:textId="51E1AFEF" w:rsidR="546BBB00" w:rsidRDefault="546BBB00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20 hodín</w:t>
            </w:r>
          </w:p>
        </w:tc>
      </w:tr>
      <w:tr w:rsidR="18EC30FD" w14:paraId="6D63F24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E610A1A" w14:textId="4413646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Technické zliatiny železa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65912E4" w14:textId="70A651D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E30807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9ADA05" w14:textId="752F442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Konštrukčné ocele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A2B2B94" w14:textId="3CB1CF4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4A8D0A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0437C36" w14:textId="26C5A84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Legované (zliatinové) ocele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374DBB6" w14:textId="40BD444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95D8F3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BAC8AD1" w14:textId="08C3372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Nelegované (uhlíkové) ocele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AD6B7BD" w14:textId="74A5827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56A29B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181BC23" w14:textId="5C11733C" w:rsidR="18EC30FD" w:rsidRDefault="18EC30FD" w:rsidP="1496E88A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496E88A">
              <w:rPr>
                <w:rFonts w:ascii="Arial" w:eastAsia="Arial" w:hAnsi="Arial" w:cs="Arial"/>
                <w:color w:val="000000" w:themeColor="text1"/>
                <w:sz w:val="20"/>
              </w:rPr>
              <w:t>Označovanie ocelí podľa STN</w:t>
            </w:r>
            <w:r w:rsidR="1F2AB8CB" w:rsidRPr="1496E88A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EN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96F1014" w14:textId="5103B95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5E63E6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943DE26" w14:textId="66B0464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Ocele na odliatky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D5822ED" w14:textId="5DB241A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901ABD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0949221" w14:textId="2267998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Neželezné technické kovy a ich zliatiny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529BCCB" w14:textId="63DBFE9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D467E7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0CF266C" w14:textId="558E2CA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Použitie a označenie liatin podľa STN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C6E8C4D" w14:textId="10F5A62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6C159B3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DADD47E" w14:textId="6F1999D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Neželezné kovy a ich zliatiny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4B3325" w14:textId="19B9F5D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8DE109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5FAD258" w14:textId="2A1DE87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Nekovové materiály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9FF4782" w14:textId="62E2132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9B9C91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644243" w14:textId="7F448E5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Prášková metalurgia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AE7BC17" w14:textId="462A01D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67DF864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FCC54FD" w14:textId="46D8AF4B" w:rsidR="4DFFDF0E" w:rsidRDefault="4DFFDF0E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Nástrojové materiály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E57E2AD" w14:textId="45E67AD0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C637FB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F59B6E9" w14:textId="2D2819F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Polotovary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EE2ABFA" w14:textId="4986DDA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10 hodín</w:t>
            </w:r>
          </w:p>
        </w:tc>
      </w:tr>
      <w:tr w:rsidR="18EC30FD" w14:paraId="5B2BE55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90EEB5D" w14:textId="27FBCDF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Normalizované polotovary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9F3CDAC" w14:textId="71D41AF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0077F2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E9A01B" w14:textId="42034D5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Nenormalizované polotovary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0E3F920" w14:textId="5844471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25E21A8C" w14:paraId="125A530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A332B13" w14:textId="3CD46F65" w:rsidR="6943B3B1" w:rsidRDefault="6943B3B1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Prídavky na obrábanie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08778CE" w14:textId="0F4EA658" w:rsidR="25E21A8C" w:rsidRDefault="25E21A8C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BCA73E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B644266" w14:textId="0DFB5C0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Určenie prídavkov na obrábania zo strojníckych tabuliek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C97EE17" w14:textId="613AA90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64E5CEE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9F1EF69" w14:textId="7AC752A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Návrh rozmerov polotovarov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FBBE91C" w14:textId="4EFA918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505843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3E98EA" w14:textId="2D1FF18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Práca so strojníckymi tabuľkami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F171E4A" w14:textId="313BB1C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12F842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3D394B5" w14:textId="3EB7FA9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Príprava a delenie materiálu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DF7A7BB" w14:textId="27A6B19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8 hodín</w:t>
            </w:r>
          </w:p>
        </w:tc>
      </w:tr>
      <w:tr w:rsidR="18EC30FD" w14:paraId="72F0450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E9880AF" w14:textId="67C60B5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Základné prípravné operácie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1287DDD" w14:textId="1FB2E5B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1EEABD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37573E9" w14:textId="38CF15B2" w:rsidR="18EC30FD" w:rsidRDefault="18EC30FD" w:rsidP="25E21A8C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25E21A8C">
              <w:rPr>
                <w:rFonts w:ascii="Arial" w:eastAsia="Arial" w:hAnsi="Arial" w:cs="Arial"/>
                <w:color w:val="000000" w:themeColor="text1"/>
                <w:sz w:val="20"/>
              </w:rPr>
              <w:t>Rovnanie pásov</w:t>
            </w:r>
            <w:r w:rsidR="4646AA90" w:rsidRPr="25E21A8C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profilov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E3F8264" w14:textId="0A6DEFB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3B4E0A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E367910" w14:textId="4E1C312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Delenie polotovarov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F9C6EFC" w14:textId="56440B2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C910B1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6854EEF" w14:textId="11E67E2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Teória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6AB9A96" w14:textId="2F88DB0D" w:rsidR="18EC30FD" w:rsidRDefault="38827614" w:rsidP="6D1D4B5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 hod</w:t>
            </w:r>
            <w:r w:rsidR="76AD149D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ín</w:t>
            </w:r>
          </w:p>
        </w:tc>
      </w:tr>
      <w:tr w:rsidR="18EC30FD" w14:paraId="7C05096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7315208" w14:textId="69B4AAA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Proces obrábania, základné pojmy a pohyby pri obrábaní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4DE5414" w14:textId="64C57C8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33B7C8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498DC95" w14:textId="122A4664" w:rsidR="18EC30FD" w:rsidRDefault="18EC30FD" w:rsidP="05130C11">
            <w:pPr>
              <w:rPr>
                <w:rFonts w:ascii="Arial" w:eastAsia="Arial" w:hAnsi="Arial" w:cs="Arial"/>
                <w:strike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Rezný klin, rezné podmienky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488E956" w14:textId="674AFF7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64E525B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775326" w14:textId="0ADFE7F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Geometria sústružníckeho noža, tvora triesky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90D481F" w14:textId="2D4E7DB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D0E4EB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1219B50" w14:textId="051927C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Obrobiteľnosť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, chladenie, mazanie, trvanlivosť a životnosť nástroja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AF2719D" w14:textId="58C5566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F1F3FA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73216FC9" w14:textId="1ADD74C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2. ročník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11FCCD77" w14:textId="791471EE" w:rsidR="0CA8996D" w:rsidRDefault="0CA8996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18EC30FD" w14:paraId="3511930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EF45221" w14:textId="55D243C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Sústruženie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  <w:vAlign w:val="bottom"/>
          </w:tcPr>
          <w:p w14:paraId="225E1440" w14:textId="24FD16BC" w:rsidR="10E51427" w:rsidRDefault="608592A1" w:rsidP="6D1D4B5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06B8CAF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5C555FB" w14:textId="28C984D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sústruženia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ECCF7D4" w14:textId="296242B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6FBBB1B8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29C22F" w14:textId="394124D6" w:rsidR="18EC30FD" w:rsidRDefault="719CB794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Nástroje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07E094" w14:textId="0FE48B8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A6C45E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6D30A44" w14:textId="7E0A6CF3" w:rsidR="18EC30FD" w:rsidRDefault="719CB794" w:rsidP="05130C11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Stroje</w:t>
            </w:r>
            <w:r w:rsidR="73F3809B" w:rsidRPr="05130C11">
              <w:rPr>
                <w:rFonts w:ascii="Arial" w:eastAsia="Arial" w:hAnsi="Arial" w:cs="Arial"/>
                <w:color w:val="000000" w:themeColor="text1"/>
                <w:sz w:val="20"/>
              </w:rPr>
              <w:t xml:space="preserve"> na sústruženie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BF60F7F" w14:textId="586FBE5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FFF61E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CDED7F1" w14:textId="381F9B6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Práce na sústruhoch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8824CB7" w14:textId="7FB7EA1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8F157A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F5652D7" w14:textId="1ABF86D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Vŕtanie a vyvrtávanie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9095064" w14:textId="3C81C4A2" w:rsidR="71C5148C" w:rsidRDefault="3B3B6AC9" w:rsidP="6D1D4B5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28CD41A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D1E725C" w14:textId="49803FB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vŕtania a vyvrtávania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740DC06" w14:textId="3BBC3C3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0A8620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5B256FF" w14:textId="52958773" w:rsidR="18EC30FD" w:rsidRDefault="2A717567" w:rsidP="7463E9E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 xml:space="preserve">Nástroje 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73C3EFB" w14:textId="6A1DD0F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8A1FC6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6D069B" w14:textId="1EAE7591" w:rsidR="18EC30FD" w:rsidRDefault="2A717567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Stroje</w:t>
            </w:r>
            <w:r w:rsidR="4FA7971C" w:rsidRPr="05130C11">
              <w:rPr>
                <w:rFonts w:ascii="Arial" w:eastAsia="Arial" w:hAnsi="Arial" w:cs="Arial"/>
                <w:color w:val="000000" w:themeColor="text1"/>
                <w:sz w:val="20"/>
              </w:rPr>
              <w:t xml:space="preserve"> na vŕtanie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58EC3FA" w14:textId="613476C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4ADAF9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80E0524" w14:textId="2B6A20C6" w:rsidR="18EC30FD" w:rsidRDefault="4FA7971C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Práce na vŕtačkách a vyvrtávačkách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13A4714" w14:textId="1976C6F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4D677F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A915555" w14:textId="6782065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Frézovanie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A8B429" w14:textId="1404B869" w:rsidR="7864F35F" w:rsidRDefault="40DEF7E9" w:rsidP="6D1D4B5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458ABED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EE612A" w14:textId="003548C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frézovania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58B27C4" w14:textId="26B2062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F3D13B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0F2BE1D" w14:textId="1F1FE10D" w:rsidR="18EC30FD" w:rsidRDefault="651EFF37" w:rsidP="7463E9E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>Nástroje pre frézovanie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241F258" w14:textId="1020524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FF35EA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0319CF5" w14:textId="452FB440" w:rsidR="18EC30FD" w:rsidRDefault="651EFF37" w:rsidP="7463E9E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>Stroje pre frézovanie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5239AE3" w14:textId="3E63404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8407DE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30500AE" w14:textId="2B3BD9A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Hobľovanie a </w:t>
            </w:r>
            <w:proofErr w:type="spellStart"/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obrážanie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41B398E" w14:textId="7D208740" w:rsidR="3A1808CB" w:rsidRDefault="129A586D" w:rsidP="6D1D4B5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4447FBD2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254BFEAE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4071C06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65605E0" w14:textId="33C9349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hobľovania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963CD22" w14:textId="4852AB6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56413F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69EAA33" w14:textId="60A513D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Plochy obrábané hobľovaním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7E9EDD8" w14:textId="223879B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F7DB15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F65CD4B" w14:textId="4193197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Charakteristika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obrážania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320C102" w14:textId="6FED15E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53A9FF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9675A51" w14:textId="62885853" w:rsidR="18EC30FD" w:rsidRDefault="6E11AC63" w:rsidP="7463E9E4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 xml:space="preserve">Stroje pre </w:t>
            </w:r>
            <w:proofErr w:type="spellStart"/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>obrážanie</w:t>
            </w:r>
            <w:proofErr w:type="spellEnd"/>
            <w:r w:rsidRPr="7463E9E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hobľovanie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A355155" w14:textId="5559C85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61D8B6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E6EAB24" w14:textId="7F8181E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Preťahovanie a pretláčanie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257129D" w14:textId="228C6E7C" w:rsidR="47E68EDC" w:rsidRDefault="7AE844BB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0E2C1B6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76546DB9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3C33441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281E9A0" w14:textId="53CD32B1" w:rsidR="18EC30FD" w:rsidRDefault="18EC30FD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Charakteristika preťahovania</w:t>
            </w:r>
            <w:r w:rsidR="3EB5BD2C" w:rsidRPr="05130C11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pretláčania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397F0E" w14:textId="4AA34C9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9E80A6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B3EF064" w14:textId="38C7510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Nástroje pri pretláčaní a preťahovaní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32DEAE6" w14:textId="500E921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B63B07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93DA562" w14:textId="5581C28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Preťahovacie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 pretláčacie stroje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375F190" w14:textId="7AC9518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0F58D0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CFABA2D" w14:textId="6B88423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Brúsenie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A7A5261" w14:textId="749ABA9B" w:rsidR="11011B4B" w:rsidRDefault="06E3FFB3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6C2CF9ED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5B9D7BA0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2A40A00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9F6F493" w14:textId="2470191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brúsenia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DAF8CE8" w14:textId="5AF116A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C2A736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B2EB54C" w14:textId="6EFD6E2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brúsneho nástroja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A15F4DE" w14:textId="6EFA650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8043AB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34B11B4" w14:textId="0FCE78F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Typy brúsok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131E212" w14:textId="1E6E60D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6DBC48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187477" w14:textId="23DBBE0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Stroje na brúsenie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C51283" w14:textId="42948C6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238806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816E8CC" w14:textId="42A861C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Dokončovacie operácie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1BCF19" w14:textId="1A0DD18D" w:rsidR="22F0E013" w:rsidRDefault="219D8234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57B23539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73D08CE1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7543DEF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B052261" w14:textId="522D381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Dokončovacie spôsoby výroby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1498AFE" w14:textId="4FF230E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E4DC1D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DC948AF" w14:textId="49F2553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Typy a použitie dokončovacích operácií (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honovanie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,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lapovanie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,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superfinišovanie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, leštenie)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566B4B3" w14:textId="1145DB7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7EB1AE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5992A29" w14:textId="388FCBE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Špeciálne, progresívne, nekonvenčné metódy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A4966C0" w14:textId="61DC6BD2" w:rsidR="620BCECD" w:rsidRDefault="1C210731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6492B761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7F96D451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60AA253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96C5177" w14:textId="0FA663B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špeciálnych metód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BEB1A6F" w14:textId="695D812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75EAE0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3DCBCD9" w14:textId="3C8E882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Špeciálne metódy obrábania podľa druhu energie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093D58A" w14:textId="7D5634F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1046FC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D530F83" w14:textId="1D9001F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Špeciálne metódy obrábania podľa odoberania materiálu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2A20E4A" w14:textId="4D2316D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147514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3B9788A" w14:textId="73F2C67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Elektrická metóda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4567AC2" w14:textId="3990F77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34BEAA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1EF5719" w14:textId="0FC6597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Chemická metóda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6962655" w14:textId="1651397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7F267A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DB295E2" w14:textId="6B726D3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Vysoko energetická metóda obrábania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6D9D96D" w14:textId="21C2C71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4BEA44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0340DD4C" w14:textId="1BF0D6D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3. ročník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38CDE1CB" w14:textId="669BBFE8" w:rsidR="770C7C68" w:rsidRDefault="770C7C68" w:rsidP="18EC30F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33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18EC30FD" w14:paraId="6CD8FBC8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77D24E9" w14:textId="679A376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Mechanizácia a automatizácia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CE3030D" w14:textId="027950AC" w:rsidR="5B6BB34D" w:rsidRDefault="05A7E9EB" w:rsidP="05130C11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38827614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38827614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hod</w:t>
            </w:r>
            <w:r w:rsidR="50C7B40F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proofErr w:type="spellEnd"/>
          </w:p>
        </w:tc>
      </w:tr>
      <w:tr w:rsidR="18EC30FD" w14:paraId="15E47CD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37366BA" w14:textId="76713E4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Prostriedky mechanizácie a automatizácie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505C2C5" w14:textId="0F07291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B40DD8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9F72BB6" w14:textId="05FBE1A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Manipulátory, roboty a stavebnicové stroje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6E5A50" w14:textId="6126B89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3B6741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BB03FE" w14:textId="0662F96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Riadiace programy konvenčných a číslicovo riadených obrábacích strojov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2A458BE" w14:textId="405D38D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976342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BF3AEE4" w14:textId="6610403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Riadiace systémy NC strojov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66CEBB5" w14:textId="18D8DC7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4B1D6D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E3CB753" w14:textId="34788D9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Obrábacie centrá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7CD2BF7" w14:textId="15DD311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7FCEFD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44996BD" w14:textId="4E3E3DA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Integrované výrobné úseky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240E448" w14:textId="455F454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F4F34F8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945A854" w14:textId="5C0B62F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Pružný výrobný systém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D607540" w14:textId="5166615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501EAF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E2FEDE1" w14:textId="3FD35390" w:rsidR="18EC30FD" w:rsidRDefault="18EC30FD" w:rsidP="18EC30FD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Zváranie, spájkovanie, lepenie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122BEFC" w14:textId="7987F0D3" w:rsidR="44946419" w:rsidRDefault="44946419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1</w:t>
            </w:r>
            <w:r w:rsidR="760A18FA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2F0A12E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ABB2AE" w14:textId="3986E02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sz w:val="20"/>
              </w:rPr>
              <w:t xml:space="preserve">Legislatíva </w:t>
            </w:r>
            <w:r w:rsidR="2D75B575" w:rsidRPr="18EC30FD">
              <w:rPr>
                <w:rFonts w:ascii="Arial" w:eastAsia="Arial" w:hAnsi="Arial" w:cs="Arial"/>
                <w:sz w:val="20"/>
              </w:rPr>
              <w:t>vo zváraní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F9CFD11" w14:textId="601437A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90EE4E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9F2C043" w14:textId="37AB585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zvárania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A1CEC2E" w14:textId="5A9A5CE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9E35B9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23E08F" w14:textId="1812DD6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Zváranie elektrickým oblúkom (MMA)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2B592E3" w14:textId="13704BD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9BD5F5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B85E052" w14:textId="6F58A78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Zváranie metódou MAG, MIG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06EDDDA" w14:textId="069E725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6DEADC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BD23132" w14:textId="4652501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Zváranie metódou WIG (TIG)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A911763" w14:textId="5E77BB1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9C06AC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2950D5F" w14:textId="71BF3EC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Odporové zváranie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2DAF9A3" w14:textId="56BA58B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4848DE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55DA6FD" w14:textId="361AEED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Zváranie pôsobením tlaku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BE7FD23" w14:textId="0CDEAB3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143E30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60AFFA0" w14:textId="01F5AB0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Zváranie laserom, plazmou, elektrónovým lúčom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F41A515" w14:textId="6C9A6BE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88F5A9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0D6B53" w14:textId="5D0284B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Mäkké a tvrdé spájkovanie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6611155" w14:textId="1467BA9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38B3CB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6F283BA" w14:textId="2E0AB76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Lepenie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8C836A8" w14:textId="42808BF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7E7E3D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CD13365" w14:textId="496634F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Náuka o kovoch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A55DDA5" w14:textId="7239E218" w:rsidR="7DF1C8F5" w:rsidRDefault="36BE7D4A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6</w:t>
            </w:r>
            <w:r w:rsidR="18EC30FD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7BF3AC3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C12A869" w14:textId="45162B54" w:rsidR="18EC30FD" w:rsidRDefault="467E620A" w:rsidP="05130C11">
            <w:pPr>
              <w:spacing w:line="259" w:lineRule="auto"/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Vnútorná štruktúra kovov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8E55D58" w14:textId="4E4C909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C48CE5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7A01E88" w14:textId="15E8F01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Fáza a fázové premeny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F3CA9D4" w14:textId="6B5440B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AC9BF4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D4F77D2" w14:textId="793C164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Krivky ochladzovania čistých kovov a zliatin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EDA15A1" w14:textId="6422096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30FE2C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843B70" w14:textId="4D1B29C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Kryštalizácia,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prekryštalizácia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,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rekryštalizácia</w:t>
            </w:r>
            <w:proofErr w:type="spellEnd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 a modifikácia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5715FE2" w14:textId="1856955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B1ACB4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04D6D5" w14:textId="17F3283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Rovnovážne diagramy dvojzložkovej termodynamickej sústavy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3C7C3F3" w14:textId="02DB5EEA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5C058B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271FD25" w14:textId="77B4031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Tepelné a chemicko-tepelné spracovanie ocelí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CDCC2B1" w14:textId="418C1D1E" w:rsidR="3840BA0A" w:rsidRDefault="5F704C56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9</w:t>
            </w:r>
            <w:r w:rsidR="18EC30FD" w:rsidRPr="05130C11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20C79B5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0CAEBD4" w14:textId="7DF291C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Časové a teplotné priebehy tepelného spracovania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A261956" w14:textId="4B882E9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6ADDEE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B9F80E" w14:textId="35E3B663" w:rsidR="18EC30FD" w:rsidRDefault="18EC30FD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Žíhanie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1535CBD" w14:textId="554547D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8AB98B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35E1900" w14:textId="0A91839F" w:rsidR="18EC30FD" w:rsidRDefault="18EC30FD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 xml:space="preserve">Kalenie 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ABA972F" w14:textId="2E89B21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DA6845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03B9C4D" w14:textId="4DF0AC0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Popúšťanie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1B3CCB3" w14:textId="19BF0C8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A83839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212B9FB" w14:textId="09328F3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Chemicko-tepelné spracovanie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CE5AA37" w14:textId="1E1B705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939CEB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60883F57" w14:textId="5BA0829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4. ročník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E2F3" w:themeFill="accent5" w:themeFillTint="33"/>
            <w:tcMar>
              <w:left w:w="105" w:type="dxa"/>
              <w:right w:w="105" w:type="dxa"/>
            </w:tcMar>
            <w:vAlign w:val="bottom"/>
          </w:tcPr>
          <w:p w14:paraId="49806584" w14:textId="5D90EF0A" w:rsidR="321E1338" w:rsidRDefault="321E1338" w:rsidP="18EC30FD">
            <w:pPr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30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 spolu</w:t>
            </w:r>
          </w:p>
        </w:tc>
      </w:tr>
      <w:tr w:rsidR="18EC30FD" w14:paraId="12CF12A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3E4DA49" w14:textId="47EC430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Teória tvárnenia kovov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67E0CB2" w14:textId="41376A4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2 hodiny</w:t>
            </w:r>
          </w:p>
        </w:tc>
      </w:tr>
      <w:tr w:rsidR="18EC30FD" w14:paraId="40357638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FC2E0F9" w14:textId="7D1F0D2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tvárnenia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0BBE75C" w14:textId="21DD3AA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822049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28BA58" w14:textId="6B3F285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Tvárnenie za tepla a studena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B954355" w14:textId="2D09A32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04134A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AAC9EEA" w14:textId="1345831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Tvárnenie kovov za studena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54C1473" w14:textId="0E70D06F" w:rsidR="5D38D817" w:rsidRDefault="5D38D817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7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35314AF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6B38A1D" w14:textId="7C241C8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strihania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6862D88" w14:textId="4048B6F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F75455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5D0247E" w14:textId="24CB837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Rozdelenie nástrojov na strihanie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AE080DD" w14:textId="5F49CD9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9B0210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F35102F" w14:textId="458AA15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 xml:space="preserve">Časti </w:t>
            </w:r>
            <w:proofErr w:type="spellStart"/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strihadiel</w:t>
            </w:r>
            <w:proofErr w:type="spellEnd"/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ABD8C9" w14:textId="29F2AA6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7A7630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57A9F78" w14:textId="31B44F8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ohýbania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1EDA33F" w14:textId="61AFD0F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8B8EC0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E2DD104" w14:textId="3783E8C2" w:rsidR="18EC30FD" w:rsidRDefault="551AE8D0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Stroje na ohýbanie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7D53F50" w14:textId="300E3A4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C293CA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F934F4B" w14:textId="235E781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Časti ohýbadla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470E926" w14:textId="24A8864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24551C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49C7AB9" w14:textId="321DDBA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ťahania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F62145A" w14:textId="2C2221A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5FEBCD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094C421" w14:textId="2A8247F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Základné ťahacie operácie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EC282A2" w14:textId="6472D66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DFE76F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A5C9C24" w14:textId="54FA30A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Tvárnenie za tepla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35E1C5D" w14:textId="5B36551E" w:rsidR="0248F8F6" w:rsidRDefault="0A4D528A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4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</w:t>
            </w:r>
            <w:r w:rsidR="4BF5AEB3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i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n</w:t>
            </w:r>
            <w:r w:rsidR="1DA6FD89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41F1093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50084F" w14:textId="1651020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lastRenderedPageBreak/>
              <w:t>Charakteristika kovania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236CE2C" w14:textId="223B713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3F3BEC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D5CEE68" w14:textId="64B99BD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Nástroje a pomôcky pri ručnom kovaní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B89BBCA" w14:textId="516A46E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DF4A73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688A3C5" w14:textId="7558085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Voľné kovanie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DE85B07" w14:textId="4D580B5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F3ED3C2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8447B46" w14:textId="55E0C86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Zápustkové kovanie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4DC72B1" w14:textId="4ACBD10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C86059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54D5D12" w14:textId="0050CC0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Rotačné kovanie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499DF77" w14:textId="5BD7889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D5B602F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C1ED176" w14:textId="5E078CC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Prášková metalurgia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69578B3" w14:textId="711DD75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 hodín</w:t>
            </w:r>
          </w:p>
        </w:tc>
      </w:tr>
      <w:tr w:rsidR="18EC30FD" w14:paraId="127E9E13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6EC3AEC" w14:textId="5A44449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práškovej metalurgie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6B66197" w14:textId="2D772EA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8F273F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58917B5" w14:textId="79C9F30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Výroba práškov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68045C" w14:textId="359D4EA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C8654CB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2362BF3" w14:textId="5927FA8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Výrobky práškovej metalurgie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B2DDCAB" w14:textId="4443C2B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2EBB158A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A2DC3D9" w14:textId="5376AAE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Plasty a ich spracovanie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9C2FEF4" w14:textId="382ADADD" w:rsidR="4658EC9D" w:rsidRDefault="4658EC9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5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03D56A44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2E61E2D" w14:textId="72461DAE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Vlastnosti plastických materiálov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2503A0B" w14:textId="350A081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1164EB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4A3349C" w14:textId="63454E26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Rozdelenie plastických materiálov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E70D066" w14:textId="4DDB285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05130C11" w14:paraId="617E366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00F541D" w14:textId="59DF7EAE" w:rsidR="0B9FAD18" w:rsidRDefault="0B9FAD18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Spôsoby formovania plastov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15F429" w14:textId="49EEE079" w:rsidR="05130C11" w:rsidRDefault="05130C11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8230A95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AC49BC4" w14:textId="2FE2DE55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Odlievanie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79A1516" w14:textId="7229A9AA" w:rsidR="7A95922E" w:rsidRDefault="7A95922E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7</w:t>
            </w:r>
            <w:r w:rsidR="18EC30FD"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hodín</w:t>
            </w:r>
          </w:p>
        </w:tc>
      </w:tr>
      <w:tr w:rsidR="18EC30FD" w14:paraId="5563C526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806FA81" w14:textId="3CD3F4E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odlievania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F450044" w14:textId="0D05B819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3A4C3F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BC1E4EF" w14:textId="383E0F0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Nástroje a zariadenia v oblasti formovania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1540A1E" w14:textId="2AF5803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3A4E58F9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7DF9417" w14:textId="41B4D95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Formovacie materiály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4339398" w14:textId="1AD110D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670D7C9E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8E47CF3" w14:textId="45C53A2D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Ručná výroba foriem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B45479" w14:textId="63FA2E37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BD17C4D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471EE8E4" w14:textId="65BD141B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Strojová výroba foriem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D9E7708" w14:textId="24EAB26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72BDACD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74DBDFE3" w14:textId="42632FB1" w:rsidR="18EC30FD" w:rsidRDefault="2EE81895" w:rsidP="05130C11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5130C11">
              <w:rPr>
                <w:rFonts w:ascii="Arial" w:eastAsia="Arial" w:hAnsi="Arial" w:cs="Arial"/>
                <w:color w:val="000000" w:themeColor="text1"/>
                <w:sz w:val="20"/>
              </w:rPr>
              <w:t>Spôsoby odlievania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6F6D8ED" w14:textId="6AC5231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11BFA941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32E1DEB" w14:textId="1EC4A7A4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Povrchové úpravy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04B1C7A" w14:textId="697A39E5" w:rsidR="10E844E9" w:rsidRDefault="4CED29A5" w:rsidP="6D1D4B5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3</w:t>
            </w:r>
            <w:r w:rsidR="38827614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 xml:space="preserve"> hodn</w:t>
            </w:r>
            <w:r w:rsidR="312A1CD6" w:rsidRPr="6D1D4B5D">
              <w:rPr>
                <w:rFonts w:ascii="Arial" w:eastAsia="Arial" w:hAnsi="Arial" w:cs="Arial"/>
                <w:b/>
                <w:bCs/>
                <w:color w:val="000000" w:themeColor="text1"/>
                <w:sz w:val="20"/>
              </w:rPr>
              <w:t>y</w:t>
            </w:r>
          </w:p>
        </w:tc>
      </w:tr>
      <w:tr w:rsidR="18EC30FD" w14:paraId="6792AFF7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63C2543" w14:textId="655F255F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Charakteristika korózie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5DB36F2B" w14:textId="576D5D40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4036536C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35A69520" w14:textId="4D13F971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Protikorózna ochrana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23E8B5EA" w14:textId="344341A3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00528450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003DFAF2" w14:textId="0B5794E8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Korózne procesy na pozinkovanom a pocínovanom plechu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BD82523" w14:textId="334FEF6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  <w:tr w:rsidR="18EC30FD" w14:paraId="5B840638" w14:textId="77777777" w:rsidTr="1496E88A">
        <w:trPr>
          <w:trHeight w:val="300"/>
        </w:trPr>
        <w:tc>
          <w:tcPr>
            <w:tcW w:w="72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18A2C15C" w14:textId="2CCDE79C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18EC30FD">
              <w:rPr>
                <w:rFonts w:ascii="Arial" w:eastAsia="Arial" w:hAnsi="Arial" w:cs="Arial"/>
                <w:color w:val="000000" w:themeColor="text1"/>
                <w:sz w:val="20"/>
              </w:rPr>
              <w:t>Nanášanie organickej ochrannej vrstvy</w:t>
            </w:r>
          </w:p>
        </w:tc>
        <w:tc>
          <w:tcPr>
            <w:tcW w:w="18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bottom"/>
          </w:tcPr>
          <w:p w14:paraId="6A55D88B" w14:textId="4DD73282" w:rsidR="18EC30FD" w:rsidRDefault="18EC30FD" w:rsidP="18EC30FD">
            <w:pPr>
              <w:rPr>
                <w:rFonts w:ascii="Arial" w:eastAsia="Arial" w:hAnsi="Arial" w:cs="Arial"/>
                <w:color w:val="000000" w:themeColor="text1"/>
                <w:sz w:val="20"/>
              </w:rPr>
            </w:pPr>
          </w:p>
        </w:tc>
      </w:tr>
    </w:tbl>
    <w:p w14:paraId="125CB886" w14:textId="647FDDD5" w:rsidR="00830ECA" w:rsidRDefault="00830ECA" w:rsidP="00830ECA">
      <w:pPr>
        <w:spacing w:line="276" w:lineRule="auto"/>
        <w:jc w:val="both"/>
      </w:pPr>
    </w:p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737230" w:rsidSect="00BD4881">
      <w:headerReference w:type="default" r:id="rId11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4ADF3" w14:textId="77777777" w:rsidR="009D42BA" w:rsidRDefault="009D42BA">
      <w:r>
        <w:separator/>
      </w:r>
    </w:p>
  </w:endnote>
  <w:endnote w:type="continuationSeparator" w:id="0">
    <w:p w14:paraId="15097848" w14:textId="77777777" w:rsidR="009D42BA" w:rsidRDefault="009D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5DA01" w14:textId="77777777" w:rsidR="009D42BA" w:rsidRDefault="009D42BA">
      <w:r>
        <w:separator/>
      </w:r>
    </w:p>
  </w:footnote>
  <w:footnote w:type="continuationSeparator" w:id="0">
    <w:p w14:paraId="65765DBA" w14:textId="77777777" w:rsidR="009D42BA" w:rsidRDefault="009D4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  <w:lang w:eastAsia="sk-SK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930507263">
    <w:abstractNumId w:val="6"/>
  </w:num>
  <w:num w:numId="2" w16cid:durableId="1852717241">
    <w:abstractNumId w:val="5"/>
  </w:num>
  <w:num w:numId="3" w16cid:durableId="1661616175">
    <w:abstractNumId w:val="2"/>
  </w:num>
  <w:num w:numId="4" w16cid:durableId="68964375">
    <w:abstractNumId w:val="1"/>
  </w:num>
  <w:num w:numId="5" w16cid:durableId="1298099416">
    <w:abstractNumId w:val="7"/>
  </w:num>
  <w:num w:numId="6" w16cid:durableId="216674039">
    <w:abstractNumId w:val="0"/>
  </w:num>
  <w:num w:numId="7" w16cid:durableId="1635679051">
    <w:abstractNumId w:val="3"/>
  </w:num>
  <w:num w:numId="8" w16cid:durableId="892235661">
    <w:abstractNumId w:val="4"/>
  </w:num>
  <w:num w:numId="9" w16cid:durableId="16520548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4756C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B4DFD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0770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16E6BF8"/>
    <w:rsid w:val="01BEF6AD"/>
    <w:rsid w:val="0248F8F6"/>
    <w:rsid w:val="0291E13D"/>
    <w:rsid w:val="02C90FCA"/>
    <w:rsid w:val="02F0BE15"/>
    <w:rsid w:val="02F24007"/>
    <w:rsid w:val="04B958FD"/>
    <w:rsid w:val="04D79D4C"/>
    <w:rsid w:val="05130C11"/>
    <w:rsid w:val="054B98DC"/>
    <w:rsid w:val="059279DF"/>
    <w:rsid w:val="05A7E9EB"/>
    <w:rsid w:val="05BDDD09"/>
    <w:rsid w:val="06B9B5D4"/>
    <w:rsid w:val="06E3FFB3"/>
    <w:rsid w:val="06EEA57D"/>
    <w:rsid w:val="07720FE9"/>
    <w:rsid w:val="0809A3E3"/>
    <w:rsid w:val="0A4D528A"/>
    <w:rsid w:val="0A54D4F1"/>
    <w:rsid w:val="0B9FAD18"/>
    <w:rsid w:val="0CA8996D"/>
    <w:rsid w:val="0CBF8FD8"/>
    <w:rsid w:val="0D791FF4"/>
    <w:rsid w:val="0E2C1B64"/>
    <w:rsid w:val="0E628130"/>
    <w:rsid w:val="0EB56BA5"/>
    <w:rsid w:val="0F8059E2"/>
    <w:rsid w:val="0FA230F1"/>
    <w:rsid w:val="0FB31A8C"/>
    <w:rsid w:val="0FE604EA"/>
    <w:rsid w:val="10C77AB0"/>
    <w:rsid w:val="10E51427"/>
    <w:rsid w:val="10E844E9"/>
    <w:rsid w:val="11011B4B"/>
    <w:rsid w:val="116DE374"/>
    <w:rsid w:val="12870907"/>
    <w:rsid w:val="129346D8"/>
    <w:rsid w:val="129A586D"/>
    <w:rsid w:val="13090C49"/>
    <w:rsid w:val="13341B78"/>
    <w:rsid w:val="13590745"/>
    <w:rsid w:val="1376EE04"/>
    <w:rsid w:val="139ED798"/>
    <w:rsid w:val="1496E88A"/>
    <w:rsid w:val="14D9202A"/>
    <w:rsid w:val="15840BEB"/>
    <w:rsid w:val="178026C3"/>
    <w:rsid w:val="1842B7F5"/>
    <w:rsid w:val="18EC30FD"/>
    <w:rsid w:val="192FEBCA"/>
    <w:rsid w:val="197CF294"/>
    <w:rsid w:val="199250C7"/>
    <w:rsid w:val="1B657926"/>
    <w:rsid w:val="1BBEDC82"/>
    <w:rsid w:val="1C210731"/>
    <w:rsid w:val="1C2B302C"/>
    <w:rsid w:val="1C461363"/>
    <w:rsid w:val="1DA6FD89"/>
    <w:rsid w:val="1DE1277C"/>
    <w:rsid w:val="1E23CF10"/>
    <w:rsid w:val="1E9577BF"/>
    <w:rsid w:val="1F2AB8CB"/>
    <w:rsid w:val="209236DF"/>
    <w:rsid w:val="210BB148"/>
    <w:rsid w:val="212BA39A"/>
    <w:rsid w:val="219D8234"/>
    <w:rsid w:val="222CBDC5"/>
    <w:rsid w:val="229FEB39"/>
    <w:rsid w:val="22B8A658"/>
    <w:rsid w:val="22F0E013"/>
    <w:rsid w:val="24099DE8"/>
    <w:rsid w:val="254BFEAE"/>
    <w:rsid w:val="256E2528"/>
    <w:rsid w:val="257AB779"/>
    <w:rsid w:val="25E21A8C"/>
    <w:rsid w:val="2648429B"/>
    <w:rsid w:val="266073BE"/>
    <w:rsid w:val="2662BB5F"/>
    <w:rsid w:val="2A717567"/>
    <w:rsid w:val="2AD453B2"/>
    <w:rsid w:val="2ADB30EC"/>
    <w:rsid w:val="2B518DA3"/>
    <w:rsid w:val="2D75B575"/>
    <w:rsid w:val="2D8B0B5B"/>
    <w:rsid w:val="2E00A5C1"/>
    <w:rsid w:val="2EE81895"/>
    <w:rsid w:val="2EE9E1B4"/>
    <w:rsid w:val="2FEEB1B5"/>
    <w:rsid w:val="2FF97BCB"/>
    <w:rsid w:val="3126D6A2"/>
    <w:rsid w:val="312A1CD6"/>
    <w:rsid w:val="31A6A580"/>
    <w:rsid w:val="321E1338"/>
    <w:rsid w:val="3310C9B8"/>
    <w:rsid w:val="33B61909"/>
    <w:rsid w:val="33E6AEDF"/>
    <w:rsid w:val="3526F655"/>
    <w:rsid w:val="354CF4E4"/>
    <w:rsid w:val="359B1066"/>
    <w:rsid w:val="36BE7D4A"/>
    <w:rsid w:val="37614A12"/>
    <w:rsid w:val="377DDA69"/>
    <w:rsid w:val="3840BA0A"/>
    <w:rsid w:val="38827614"/>
    <w:rsid w:val="39930139"/>
    <w:rsid w:val="39B8D2C2"/>
    <w:rsid w:val="3A1808CB"/>
    <w:rsid w:val="3AFCB1E0"/>
    <w:rsid w:val="3B3B6AC9"/>
    <w:rsid w:val="3B4EBB44"/>
    <w:rsid w:val="3BC1DF9C"/>
    <w:rsid w:val="3CF78E99"/>
    <w:rsid w:val="3D0C94A9"/>
    <w:rsid w:val="3D5F2EC3"/>
    <w:rsid w:val="3D7FC290"/>
    <w:rsid w:val="3EB5BD2C"/>
    <w:rsid w:val="40776309"/>
    <w:rsid w:val="40C7061E"/>
    <w:rsid w:val="40DEF7E9"/>
    <w:rsid w:val="422CB94D"/>
    <w:rsid w:val="4274F9A6"/>
    <w:rsid w:val="43D9B2FE"/>
    <w:rsid w:val="4447FBD2"/>
    <w:rsid w:val="447FA7FC"/>
    <w:rsid w:val="448AEACA"/>
    <w:rsid w:val="44946419"/>
    <w:rsid w:val="457F5367"/>
    <w:rsid w:val="46034681"/>
    <w:rsid w:val="4646AA90"/>
    <w:rsid w:val="4653D141"/>
    <w:rsid w:val="4658EC9D"/>
    <w:rsid w:val="467E620A"/>
    <w:rsid w:val="469FE2CA"/>
    <w:rsid w:val="46B78BBC"/>
    <w:rsid w:val="479AFC74"/>
    <w:rsid w:val="47E68EDC"/>
    <w:rsid w:val="48F03C92"/>
    <w:rsid w:val="4A1286BD"/>
    <w:rsid w:val="4AB6A8B5"/>
    <w:rsid w:val="4BD4C335"/>
    <w:rsid w:val="4BD95CCD"/>
    <w:rsid w:val="4BEF0F03"/>
    <w:rsid w:val="4BF5AEB3"/>
    <w:rsid w:val="4CB117A4"/>
    <w:rsid w:val="4CED29A5"/>
    <w:rsid w:val="4DFFDF0E"/>
    <w:rsid w:val="4EC22A2A"/>
    <w:rsid w:val="4ED01B67"/>
    <w:rsid w:val="4FA7971C"/>
    <w:rsid w:val="507D96B9"/>
    <w:rsid w:val="509F43B1"/>
    <w:rsid w:val="50C7B40F"/>
    <w:rsid w:val="51C91FC3"/>
    <w:rsid w:val="51DFD056"/>
    <w:rsid w:val="5325D40A"/>
    <w:rsid w:val="53382E72"/>
    <w:rsid w:val="540A6FCF"/>
    <w:rsid w:val="544B1AF3"/>
    <w:rsid w:val="546BBB00"/>
    <w:rsid w:val="551AE8D0"/>
    <w:rsid w:val="5533F15B"/>
    <w:rsid w:val="55C1ABD0"/>
    <w:rsid w:val="5742B82F"/>
    <w:rsid w:val="57B23539"/>
    <w:rsid w:val="58BF9941"/>
    <w:rsid w:val="59991DE7"/>
    <w:rsid w:val="5B6BB34D"/>
    <w:rsid w:val="5B9D7BA0"/>
    <w:rsid w:val="5D38D817"/>
    <w:rsid w:val="5DE1E563"/>
    <w:rsid w:val="5E5E5664"/>
    <w:rsid w:val="5E9B2573"/>
    <w:rsid w:val="5EB86F7C"/>
    <w:rsid w:val="5F704C56"/>
    <w:rsid w:val="5FDF8B02"/>
    <w:rsid w:val="6015DA43"/>
    <w:rsid w:val="6069127F"/>
    <w:rsid w:val="608592A1"/>
    <w:rsid w:val="620BCECD"/>
    <w:rsid w:val="6492B761"/>
    <w:rsid w:val="64B9FB68"/>
    <w:rsid w:val="64F886BF"/>
    <w:rsid w:val="651EFF37"/>
    <w:rsid w:val="65CDBFC7"/>
    <w:rsid w:val="66078AC2"/>
    <w:rsid w:val="69012477"/>
    <w:rsid w:val="6943B3B1"/>
    <w:rsid w:val="6BDEE37E"/>
    <w:rsid w:val="6BF15C95"/>
    <w:rsid w:val="6C2CF9ED"/>
    <w:rsid w:val="6C34C512"/>
    <w:rsid w:val="6C38D116"/>
    <w:rsid w:val="6CB4C60C"/>
    <w:rsid w:val="6CF42817"/>
    <w:rsid w:val="6D1D4B5D"/>
    <w:rsid w:val="6E037A3E"/>
    <w:rsid w:val="6E11AC63"/>
    <w:rsid w:val="6E72A85F"/>
    <w:rsid w:val="6F41392E"/>
    <w:rsid w:val="70148A8C"/>
    <w:rsid w:val="70FD3401"/>
    <w:rsid w:val="719CB794"/>
    <w:rsid w:val="71C5148C"/>
    <w:rsid w:val="72FC3AC6"/>
    <w:rsid w:val="73D08CE1"/>
    <w:rsid w:val="73F3809B"/>
    <w:rsid w:val="7463E9E4"/>
    <w:rsid w:val="759D4AEC"/>
    <w:rsid w:val="75E520C0"/>
    <w:rsid w:val="760A18FA"/>
    <w:rsid w:val="76204EC1"/>
    <w:rsid w:val="76546DB9"/>
    <w:rsid w:val="7675ECB0"/>
    <w:rsid w:val="76AD149D"/>
    <w:rsid w:val="770C7C68"/>
    <w:rsid w:val="77AF0E91"/>
    <w:rsid w:val="77BE9182"/>
    <w:rsid w:val="77DABFB3"/>
    <w:rsid w:val="783660E0"/>
    <w:rsid w:val="7864F35F"/>
    <w:rsid w:val="78A4091A"/>
    <w:rsid w:val="7908F9E3"/>
    <w:rsid w:val="79598E26"/>
    <w:rsid w:val="7A345BA7"/>
    <w:rsid w:val="7A61B8C2"/>
    <w:rsid w:val="7A95922E"/>
    <w:rsid w:val="7AADA6F4"/>
    <w:rsid w:val="7AE844BB"/>
    <w:rsid w:val="7BACB66C"/>
    <w:rsid w:val="7BDA0AC9"/>
    <w:rsid w:val="7D393925"/>
    <w:rsid w:val="7DAF82AE"/>
    <w:rsid w:val="7DF1C8F5"/>
    <w:rsid w:val="7F79E45B"/>
    <w:rsid w:val="7F96D451"/>
    <w:rsid w:val="7FA2B2B9"/>
    <w:rsid w:val="7FDA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e32e7d-1190-48b7-bf35-cfe38b97d6e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CB058838BD8C499CA3AE05A1DF5114" ma:contentTypeVersion="14" ma:contentTypeDescription="Umožňuje vytvoriť nový dokument." ma:contentTypeScope="" ma:versionID="dda1451b301f015aef209112296fcd69">
  <xsd:schema xmlns:xsd="http://www.w3.org/2001/XMLSchema" xmlns:xs="http://www.w3.org/2001/XMLSchema" xmlns:p="http://schemas.microsoft.com/office/2006/metadata/properties" xmlns:ns3="f7e32e7d-1190-48b7-bf35-cfe38b97d6e5" targetNamespace="http://schemas.microsoft.com/office/2006/metadata/properties" ma:root="true" ma:fieldsID="13be42252e8c306475441680ea12b567" ns3:_="">
    <xsd:import namespace="f7e32e7d-1190-48b7-bf35-cfe38b97d6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32e7d-1190-48b7-bf35-cfe38b97d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A8585-F711-4DAD-B25A-286E353B67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91D8F2-A6B5-4388-8269-FE94F312E57D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f7e32e7d-1190-48b7-bf35-cfe38b97d6e5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B637111-9089-4E47-B250-BB21513586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7F98D-379C-4C23-9D68-EA6C45548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32e7d-1190-48b7-bf35-cfe38b97d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</TotalTime>
  <Pages>5</Pages>
  <Words>960</Words>
  <Characters>7038</Characters>
  <Application>Microsoft Office Word</Application>
  <DocSecurity>0</DocSecurity>
  <Lines>58</Lines>
  <Paragraphs>15</Paragraphs>
  <ScaleCrop>false</ScaleCrop>
  <Company>SPŠ strojnícka v Prešove</Company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12</cp:revision>
  <cp:lastPrinted>2019-09-05T11:10:00Z</cp:lastPrinted>
  <dcterms:created xsi:type="dcterms:W3CDTF">2025-05-29T14:27:00Z</dcterms:created>
  <dcterms:modified xsi:type="dcterms:W3CDTF">2025-07-29T09:06:00Z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0x01010022CB058838BD8C499CA3AE05A1DF5114</vt:lpwstr>
  </property>
</Properties>
</file>