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DA4A0" w14:textId="77777777" w:rsidR="00170414" w:rsidRDefault="00170414" w:rsidP="00170414">
      <w:pPr>
        <w:rPr>
          <w:rFonts w:ascii="Arial" w:hAnsi="Arial" w:cs="Arial"/>
          <w:b/>
          <w:bCs/>
          <w:sz w:val="20"/>
        </w:rPr>
      </w:pPr>
    </w:p>
    <w:p w14:paraId="5C84A946" w14:textId="77777777" w:rsidR="004F74BD" w:rsidRPr="00170414" w:rsidRDefault="004F74BD" w:rsidP="00170414">
      <w:pPr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4F74BD" w:rsidRPr="00737230" w14:paraId="74E2CBD2" w14:textId="77777777" w:rsidTr="00992E00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6FFC3F4" w14:textId="77777777" w:rsidR="004F74BD" w:rsidRPr="00737230" w:rsidRDefault="004F74BD" w:rsidP="00992E0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2D0D5E2E" w14:textId="7C180BFA" w:rsidR="004F74BD" w:rsidRPr="00737230" w:rsidRDefault="002F5BC5" w:rsidP="00992E0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ROBOTIKA</w:t>
            </w:r>
          </w:p>
        </w:tc>
      </w:tr>
      <w:tr w:rsidR="004F74BD" w:rsidRPr="00737230" w14:paraId="1D017772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BB23193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3E2498AA" w14:textId="4F1E0A4A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0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33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3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>
              <w:rPr>
                <w:rFonts w:ascii="Arial" w:hAnsi="Arial" w:cs="Arial"/>
                <w:sz w:val="20"/>
                <w:lang w:eastAsia="sk-SK"/>
              </w:rPr>
              <w:t>63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4F74BD" w:rsidRPr="00737230" w14:paraId="602F370B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C50010B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0444D86B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4F74BD" w:rsidRPr="00737230" w14:paraId="601510A3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E5F875A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01D83FD2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4F74BD" w:rsidRPr="00737230" w14:paraId="5B91F2CB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32C23A5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F604708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STROJÁRSTVO – GRAFICKĚ SYSTÉMY</w:t>
            </w:r>
          </w:p>
        </w:tc>
      </w:tr>
      <w:tr w:rsidR="004F74BD" w:rsidRPr="00737230" w14:paraId="7D9DC387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91C3D60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1B6B475F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4F74BD" w:rsidRPr="00737230" w14:paraId="76DA41A7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62FED7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8D74E0D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F74BD" w:rsidRPr="00737230" w14:paraId="05662037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E15AA77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396862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F74BD" w:rsidRPr="00737230" w14:paraId="56164597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9EEA2B1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2E4296F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F74BD" w:rsidRPr="00737230" w14:paraId="5070A6CD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F788986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3E40A116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F74BD" w:rsidRPr="00737230" w14:paraId="47F26C82" w14:textId="77777777" w:rsidTr="00992E00">
        <w:trPr>
          <w:trHeight w:val="290"/>
        </w:trPr>
        <w:tc>
          <w:tcPr>
            <w:tcW w:w="3539" w:type="dxa"/>
            <w:noWrap/>
            <w:vAlign w:val="center"/>
          </w:tcPr>
          <w:p w14:paraId="0CBBF033" w14:textId="77777777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20FA9352" w14:textId="73550272" w:rsidR="004F74BD" w:rsidRPr="00737230" w:rsidRDefault="004F74BD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393CA4A6" w14:textId="77777777" w:rsidR="00170414" w:rsidRDefault="00170414" w:rsidP="00170414">
      <w:pPr>
        <w:rPr>
          <w:rFonts w:ascii="Arial" w:hAnsi="Arial" w:cs="Arial"/>
          <w:sz w:val="20"/>
        </w:rPr>
      </w:pPr>
    </w:p>
    <w:p w14:paraId="764927FC" w14:textId="77777777" w:rsidR="004F74BD" w:rsidRDefault="004F74BD" w:rsidP="00170414">
      <w:pPr>
        <w:rPr>
          <w:rFonts w:ascii="Arial" w:hAnsi="Arial" w:cs="Arial"/>
          <w:sz w:val="20"/>
        </w:rPr>
      </w:pPr>
    </w:p>
    <w:p w14:paraId="257A71C6" w14:textId="77777777" w:rsidR="004F74BD" w:rsidRPr="00737230" w:rsidRDefault="004F74BD" w:rsidP="004F74BD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656B88A7" w14:textId="77777777" w:rsidR="004F74BD" w:rsidRPr="00170414" w:rsidRDefault="004F74BD" w:rsidP="00E6726A">
      <w:pPr>
        <w:rPr>
          <w:rFonts w:ascii="Arial" w:hAnsi="Arial" w:cs="Arial"/>
          <w:sz w:val="20"/>
        </w:rPr>
      </w:pPr>
    </w:p>
    <w:p w14:paraId="696652B2" w14:textId="77777777" w:rsidR="004F74BD" w:rsidRPr="004F74BD" w:rsidRDefault="004F74BD" w:rsidP="004F74BD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</w:t>
      </w:r>
      <w:r w:rsidRPr="00170414">
        <w:rPr>
          <w:rFonts w:ascii="Arial" w:hAnsi="Arial" w:cs="Arial"/>
          <w:sz w:val="20"/>
        </w:rPr>
        <w:t xml:space="preserve"> predmete robotika </w:t>
      </w:r>
      <w:r>
        <w:rPr>
          <w:rFonts w:ascii="Arial" w:hAnsi="Arial" w:cs="Arial"/>
          <w:sz w:val="20"/>
        </w:rPr>
        <w:t>v</w:t>
      </w:r>
      <w:r w:rsidRPr="00170414">
        <w:rPr>
          <w:rFonts w:ascii="Arial" w:hAnsi="Arial" w:cs="Arial"/>
          <w:sz w:val="20"/>
        </w:rPr>
        <w:t xml:space="preserve"> druhom ročníku žiaci</w:t>
      </w:r>
      <w:r>
        <w:rPr>
          <w:rFonts w:ascii="Arial" w:hAnsi="Arial" w:cs="Arial"/>
          <w:sz w:val="20"/>
        </w:rPr>
        <w:t xml:space="preserve"> </w:t>
      </w:r>
      <w:r w:rsidRPr="00170414">
        <w:rPr>
          <w:rFonts w:ascii="Arial" w:hAnsi="Arial" w:cs="Arial"/>
          <w:sz w:val="20"/>
        </w:rPr>
        <w:t xml:space="preserve">získajú základné vedomosti o robotike, robotoch, manipulátoroch, o programovaní a ovládaní robotov v programe ABB Robot Studio. Učia sa základné metódy analýzy problémov a návrhu jednoduchých staníc robotizovaných buniek pomocou programu (Offline programovanie). </w:t>
      </w:r>
      <w:r>
        <w:rPr>
          <w:rFonts w:ascii="Arial" w:hAnsi="Arial" w:cs="Arial"/>
          <w:sz w:val="20"/>
        </w:rPr>
        <w:t>V</w:t>
      </w:r>
      <w:r w:rsidRPr="00170414">
        <w:rPr>
          <w:rFonts w:ascii="Arial" w:hAnsi="Arial" w:cs="Arial"/>
          <w:sz w:val="20"/>
        </w:rPr>
        <w:t xml:space="preserve"> štvrtom ročníku nadväzuje na vedomostí a zručností žiakov získaných v druhom ročníku. Žiaci získajú základné vedomosti z programovania a ovládania priemyselného robota Mitsubishi. Ide o online programovanie.</w:t>
      </w:r>
      <w:r>
        <w:rPr>
          <w:rFonts w:ascii="Arial" w:hAnsi="Arial" w:cs="Arial"/>
          <w:sz w:val="20"/>
        </w:rPr>
        <w:t xml:space="preserve"> </w:t>
      </w:r>
      <w:r w:rsidRPr="00170414">
        <w:rPr>
          <w:rFonts w:ascii="Arial" w:hAnsi="Arial" w:cs="Arial"/>
          <w:sz w:val="20"/>
        </w:rPr>
        <w:t xml:space="preserve">Predmet rozvíja logické myslenie žiakov, ich schopnosť analyzovať a syntetizovať, zovšeobecňovať, hľadať vhodné stratégie riešenia problémov. Zároveň sa u žiakov rozvíja i schopnosť prezentovať svoje riešenia a zdôvodniť a obhájiť tieto riešenia. Učia sa základné metódy analýzy problémov a návrhu jednoduchých programov. Súčasne sa rozvíja u žiakov zmysel pre tvorivosť, samostatnosť, presnosť, precíznosť a systematickosť práce. </w:t>
      </w:r>
      <w:r w:rsidRPr="00170414">
        <w:rPr>
          <w:rFonts w:ascii="Arial" w:hAnsi="Arial" w:cs="Arial"/>
          <w:bCs/>
          <w:sz w:val="20"/>
        </w:rPr>
        <w:t>Predmet robotika je veľmi úzko previazaný s predmetmi strojárska konštrukcia, mechanika, mechatronika, technická grafika. Daný predmet je praktického charakteru s delením žiakov na skupiny, v 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didaktická technika, program ABB Robot Studio a učebné pomôcky pre posilnenie predstavivosti a pochopenia vzájomnej interakcie. Pri diagnostikovaní a klasifikácii využívame formatívne slovné, sumatívne písomné a praktické hodnotenie. Učivo sa prednáša a vysvetľuje v počítačových učebniach.</w:t>
      </w:r>
      <w:r>
        <w:rPr>
          <w:rFonts w:ascii="Arial" w:hAnsi="Arial" w:cs="Arial"/>
          <w:sz w:val="20"/>
        </w:rPr>
        <w:t xml:space="preserve"> </w:t>
      </w:r>
      <w:r w:rsidRPr="00170414">
        <w:rPr>
          <w:rFonts w:ascii="Arial" w:hAnsi="Arial" w:cs="Arial"/>
          <w:sz w:val="20"/>
        </w:rPr>
        <w:t>Žiaci so znalosťami v robotike majú po skončení školy pomerné široké uplatnenie v automobilovom, chemickom, papierenskom, strojárskom priemysle ako programátori, konštruktéri robotizovaných pracovísk a automatizovaných výrobných liniek, ktoré sa v priemysle stále viac využívajú.</w:t>
      </w:r>
    </w:p>
    <w:p w14:paraId="1C53B29D" w14:textId="77777777" w:rsidR="004F74BD" w:rsidRDefault="004F74BD" w:rsidP="00170414">
      <w:pPr>
        <w:rPr>
          <w:rFonts w:ascii="Arial" w:hAnsi="Arial" w:cs="Arial"/>
          <w:sz w:val="20"/>
        </w:rPr>
      </w:pPr>
    </w:p>
    <w:p w14:paraId="65782D70" w14:textId="77777777" w:rsidR="004F74BD" w:rsidRDefault="004F74BD" w:rsidP="00170414">
      <w:pPr>
        <w:rPr>
          <w:rFonts w:ascii="Arial" w:hAnsi="Arial" w:cs="Arial"/>
          <w:sz w:val="20"/>
        </w:rPr>
      </w:pPr>
    </w:p>
    <w:p w14:paraId="559E9805" w14:textId="77777777" w:rsidR="004F74BD" w:rsidRDefault="004F74BD" w:rsidP="00170414">
      <w:pPr>
        <w:rPr>
          <w:rFonts w:ascii="Arial" w:hAnsi="Arial" w:cs="Arial"/>
          <w:sz w:val="20"/>
        </w:rPr>
      </w:pPr>
    </w:p>
    <w:p w14:paraId="2D7E1534" w14:textId="77777777" w:rsidR="004F74BD" w:rsidRDefault="004F74BD" w:rsidP="00170414">
      <w:pPr>
        <w:rPr>
          <w:rFonts w:ascii="Arial" w:hAnsi="Arial" w:cs="Arial"/>
          <w:sz w:val="20"/>
        </w:rPr>
      </w:pPr>
    </w:p>
    <w:p w14:paraId="76751729" w14:textId="77777777" w:rsidR="004F74BD" w:rsidRDefault="004F74BD" w:rsidP="00170414">
      <w:pPr>
        <w:rPr>
          <w:rFonts w:ascii="Arial" w:hAnsi="Arial" w:cs="Arial"/>
          <w:sz w:val="20"/>
        </w:rPr>
      </w:pPr>
    </w:p>
    <w:p w14:paraId="6378E754" w14:textId="77777777" w:rsidR="004F74BD" w:rsidRDefault="004F74BD" w:rsidP="00170414">
      <w:pPr>
        <w:rPr>
          <w:rFonts w:ascii="Arial" w:hAnsi="Arial" w:cs="Arial"/>
          <w:sz w:val="20"/>
        </w:rPr>
      </w:pPr>
    </w:p>
    <w:p w14:paraId="74642AB2" w14:textId="77777777" w:rsidR="004F74BD" w:rsidRPr="00170414" w:rsidRDefault="004F74BD" w:rsidP="00170414">
      <w:pPr>
        <w:rPr>
          <w:rFonts w:ascii="Arial" w:hAnsi="Arial" w:cs="Arial"/>
          <w:sz w:val="20"/>
        </w:rPr>
      </w:pPr>
    </w:p>
    <w:tbl>
      <w:tblPr>
        <w:tblW w:w="9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19"/>
        <w:gridCol w:w="1841"/>
      </w:tblGrid>
      <w:tr w:rsidR="00170414" w:rsidRPr="00170414" w14:paraId="22D755D5" w14:textId="77777777" w:rsidTr="00170414">
        <w:trPr>
          <w:trHeight w:val="720"/>
          <w:jc w:val="center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54C91" w14:textId="77777777" w:rsidR="00170414" w:rsidRPr="00170414" w:rsidRDefault="00170414" w:rsidP="008409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lastRenderedPageBreak/>
              <w:t>Rámcový rozpis učiva</w:t>
            </w:r>
          </w:p>
        </w:tc>
      </w:tr>
      <w:tr w:rsidR="00170414" w:rsidRPr="00170414" w14:paraId="39885328" w14:textId="77777777" w:rsidTr="004F74BD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bottom"/>
            <w:hideMark/>
          </w:tcPr>
          <w:p w14:paraId="3A048939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2. ročník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bottom"/>
            <w:hideMark/>
          </w:tcPr>
          <w:p w14:paraId="5B111610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33 hodín spolu</w:t>
            </w:r>
          </w:p>
        </w:tc>
      </w:tr>
      <w:tr w:rsidR="00170414" w:rsidRPr="00170414" w14:paraId="3D33D20E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EAFC39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Úvod do predmetu robotika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DAF69D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11 hodín</w:t>
            </w:r>
          </w:p>
        </w:tc>
      </w:tr>
      <w:tr w:rsidR="00170414" w:rsidRPr="00170414" w14:paraId="028593C7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0E4805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Prevádzkový poriadok počítačovej učebne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D8EA2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387D2D92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82F23D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Základné pojmy robotiky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3E9CE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6E0515CD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4A1A8C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Použitie robotov a manipulátorov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E944E6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45948EA1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224931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Časti robotov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5EB00C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2A595E1E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30A142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Druhy robotov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75AF6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4EAE53A0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7C7B11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Kognitívne roboty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A10AB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30934790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CB035C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Štruktúra kognitívnych robotov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98EB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7132F531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2D3123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Senzory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C2CCAD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12F96AFF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F54BAA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Robotizovaný technologický komplex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64A421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5F1068F4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8A666C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Kinematika robotov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87F00A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00417AF8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9730C2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Programovanie robotov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364D55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12D2106B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171B56" w14:textId="77777777" w:rsidR="00170414" w:rsidRPr="00170414" w:rsidRDefault="00170414" w:rsidP="00170414">
            <w:pPr>
              <w:rPr>
                <w:rFonts w:ascii="Arial" w:hAnsi="Arial" w:cs="Arial"/>
                <w:b/>
                <w:bCs/>
                <w:sz w:val="20"/>
              </w:rPr>
            </w:pPr>
            <w:r w:rsidRPr="00170414">
              <w:rPr>
                <w:rFonts w:ascii="Arial" w:hAnsi="Arial" w:cs="Arial"/>
                <w:b/>
                <w:bCs/>
                <w:sz w:val="20"/>
              </w:rPr>
              <w:t>Programovanie v ABB Robot Studiu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80A8A1" w14:textId="77777777" w:rsidR="00170414" w:rsidRPr="00170414" w:rsidRDefault="00170414" w:rsidP="00170414">
            <w:pPr>
              <w:rPr>
                <w:rFonts w:ascii="Arial" w:hAnsi="Arial" w:cs="Arial"/>
                <w:b/>
                <w:bCs/>
                <w:sz w:val="20"/>
              </w:rPr>
            </w:pPr>
            <w:r w:rsidRPr="00170414">
              <w:rPr>
                <w:rFonts w:ascii="Arial" w:hAnsi="Arial" w:cs="Arial"/>
                <w:b/>
                <w:bCs/>
                <w:sz w:val="20"/>
              </w:rPr>
              <w:t>20 hodín</w:t>
            </w:r>
          </w:p>
        </w:tc>
      </w:tr>
      <w:tr w:rsidR="00170414" w:rsidRPr="00170414" w14:paraId="7BA63740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CC89F4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Prostredie ABB Robot Studia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50825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7580E264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A27ADA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Tvorba pracoviska v režime offline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FC68D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0A7146D1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7A07FE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Tvorba mechanizmov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918A3F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77CD24A1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B66EAF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Tvorba polohovadla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C0F03E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46DED820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0337D7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Tvorba trajektórie pohybu a udalostí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1F69D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</w:p>
        </w:tc>
      </w:tr>
      <w:tr w:rsidR="00170414" w:rsidRPr="00170414" w14:paraId="67BB8A75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161D76" w14:textId="77777777" w:rsidR="00170414" w:rsidRPr="00170414" w:rsidRDefault="00170414" w:rsidP="00170414">
            <w:pPr>
              <w:rPr>
                <w:rFonts w:ascii="Arial" w:hAnsi="Arial" w:cs="Arial"/>
                <w:b/>
                <w:bCs/>
                <w:sz w:val="20"/>
              </w:rPr>
            </w:pPr>
            <w:r w:rsidRPr="00170414">
              <w:rPr>
                <w:rFonts w:ascii="Arial" w:hAnsi="Arial" w:cs="Arial"/>
                <w:b/>
                <w:bCs/>
                <w:sz w:val="20"/>
              </w:rPr>
              <w:t>Overenie získaných vedomostí praktickým cvičením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752FE7" w14:textId="77777777" w:rsidR="00170414" w:rsidRPr="00170414" w:rsidRDefault="00170414" w:rsidP="00170414">
            <w:pPr>
              <w:rPr>
                <w:rFonts w:ascii="Arial" w:hAnsi="Arial" w:cs="Arial"/>
                <w:b/>
                <w:bCs/>
                <w:sz w:val="20"/>
              </w:rPr>
            </w:pPr>
            <w:r w:rsidRPr="00170414">
              <w:rPr>
                <w:rFonts w:ascii="Arial" w:hAnsi="Arial" w:cs="Arial"/>
                <w:b/>
                <w:bCs/>
                <w:sz w:val="20"/>
              </w:rPr>
              <w:t>2 hodiny</w:t>
            </w:r>
          </w:p>
        </w:tc>
      </w:tr>
      <w:tr w:rsidR="00170414" w:rsidRPr="00170414" w14:paraId="49F34094" w14:textId="77777777" w:rsidTr="004F74BD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bottom"/>
            <w:hideMark/>
          </w:tcPr>
          <w:p w14:paraId="20BB86AB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4. ročník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bottom"/>
            <w:hideMark/>
          </w:tcPr>
          <w:p w14:paraId="552A11A1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30 hodín spolu</w:t>
            </w:r>
          </w:p>
        </w:tc>
      </w:tr>
      <w:tr w:rsidR="00170414" w:rsidRPr="00170414" w14:paraId="70583492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01479C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Prezentácia priemyselnej robotiky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24D6FC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6 hodín</w:t>
            </w:r>
          </w:p>
        </w:tc>
      </w:tr>
      <w:tr w:rsidR="00170414" w:rsidRPr="00170414" w14:paraId="597B1380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E5B9A2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Prevádzkový poriadok laboratória robotiky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0F213E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7F979156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A80D62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Bezpečnosť pri práci s robotom, bezpečnostné normy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165A6C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45EC19FA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AF819B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Robotizované pracovisko, kroky pre nasadenie robotizovaného pracoviska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0C10C5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7C49CEA3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AD5F72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Typ kontaktov s robotickým ramenom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340CD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66445D19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893F12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Popis modelu robota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5791E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4521A1DC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B462D1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Vlastnosti robota, schopnosti robota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3FEADC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36770F5E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4B47A5" w14:textId="77777777" w:rsidR="00170414" w:rsidRPr="00170414" w:rsidRDefault="00170414" w:rsidP="00170414">
            <w:pPr>
              <w:rPr>
                <w:rFonts w:ascii="Arial" w:hAnsi="Arial" w:cs="Arial"/>
                <w:b/>
                <w:bCs/>
                <w:sz w:val="20"/>
              </w:rPr>
            </w:pPr>
            <w:r w:rsidRPr="00170414">
              <w:rPr>
                <w:rFonts w:ascii="Arial" w:hAnsi="Arial" w:cs="Arial"/>
                <w:b/>
                <w:bCs/>
                <w:sz w:val="20"/>
              </w:rPr>
              <w:t>Programovanie pomocou Teach pendantu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084CCD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5 hodín</w:t>
            </w:r>
          </w:p>
        </w:tc>
      </w:tr>
      <w:tr w:rsidR="00170414" w:rsidRPr="00170414" w14:paraId="1E3A0BA3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955A26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Oboznámenie sa s Teach pendatom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B0304E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084E45BA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DD23E3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Popis funkcií programu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B693BB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1604EAA2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D5AD6A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Funkcie programu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6A81DD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66B44F6B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A9F92E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Bezpečnostná nadstavbová jednotka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C9399E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639FAE97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57A0CD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Práca s Teach pendantom a skúšanie funkcií na praktických cvičeniach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C0A5A5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577C4E8A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F9B63C" w14:textId="77777777" w:rsidR="00170414" w:rsidRPr="00170414" w:rsidRDefault="00170414" w:rsidP="00170414">
            <w:pPr>
              <w:rPr>
                <w:rFonts w:ascii="Arial" w:hAnsi="Arial" w:cs="Arial"/>
                <w:b/>
                <w:bCs/>
                <w:sz w:val="20"/>
              </w:rPr>
            </w:pPr>
            <w:r w:rsidRPr="00170414">
              <w:rPr>
                <w:rFonts w:ascii="Arial" w:hAnsi="Arial" w:cs="Arial"/>
                <w:b/>
                <w:bCs/>
                <w:sz w:val="20"/>
              </w:rPr>
              <w:t>Programovací nástroj RT Visual Box, RT ToolBox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D124C4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13 hodín</w:t>
            </w:r>
          </w:p>
        </w:tc>
      </w:tr>
      <w:tr w:rsidR="00170414" w:rsidRPr="00170414" w14:paraId="6DD298DE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DDEE15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Oboznámenie sa s vizuálnym programovacím softvérom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36F54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1DE86148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3F750F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Činnosť robota v RT Visual Boxe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A9664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6EA11FDA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E8D0CF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Súradnicové systémy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9F843E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14D77170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4FEC86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Počítčové nastavenie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31B41C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4307B783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27924E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Konfigurácia programu, Konfigurácia koncového efektora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49228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77F8AB78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17F229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lastRenderedPageBreak/>
              <w:t>Funkcie hlavnej obrazovky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1D302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6C85DB0B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D72032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Funkcie panela programových blokov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FACC8B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03C8F027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311A39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Základy pozície „Home“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C7E5D6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6E786A44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B1BE7E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Možnosti inštrukcie Move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5B5B4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6C0D86F1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91B588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Vkladanie, mazanie a manipulácia s bodmi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DDB94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4490AA1F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FEC502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Prehľad a práca s „nízko rýchlostným priestorom“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8C881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10BBA49F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DB3602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Pochopenie chýb, správ a riešení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3E743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7F058079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A732D8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Prehľad a práca s „Position Limiting“ a „Monitor Model“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564798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4BF283F6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1E99EC" w14:textId="77777777" w:rsidR="00170414" w:rsidRPr="00170414" w:rsidRDefault="00170414" w:rsidP="00170414">
            <w:pPr>
              <w:rPr>
                <w:rFonts w:ascii="Arial" w:hAnsi="Arial" w:cs="Arial"/>
                <w:b/>
                <w:bCs/>
                <w:sz w:val="20"/>
              </w:rPr>
            </w:pPr>
            <w:r w:rsidRPr="00170414">
              <w:rPr>
                <w:rFonts w:ascii="Arial" w:hAnsi="Arial" w:cs="Arial"/>
                <w:b/>
                <w:bCs/>
                <w:sz w:val="20"/>
              </w:rPr>
              <w:t>Realizácia údržby a práca s „Monitorom“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039EDE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4 hodín</w:t>
            </w:r>
          </w:p>
        </w:tc>
      </w:tr>
      <w:tr w:rsidR="00170414" w:rsidRPr="00170414" w14:paraId="415C489F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BD61FD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Zálohovanie, obnovenie, pôvodné nastavenie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64F6C9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3587475F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5AE02B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Nastavenie parametrov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569463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2B4FA662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C9E433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Zoznam pozícií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444674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2B199BC5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AEDA11" w14:textId="77777777" w:rsidR="00170414" w:rsidRPr="00170414" w:rsidRDefault="00170414" w:rsidP="00170414">
            <w:pPr>
              <w:rPr>
                <w:rFonts w:ascii="Arial" w:hAnsi="Arial" w:cs="Arial"/>
                <w:sz w:val="20"/>
              </w:rPr>
            </w:pPr>
            <w:r w:rsidRPr="00170414">
              <w:rPr>
                <w:rFonts w:ascii="Arial" w:hAnsi="Arial" w:cs="Arial"/>
                <w:sz w:val="20"/>
              </w:rPr>
              <w:t>Monitor premenných, monitor signálu, história chýb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07733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0414" w:rsidRPr="00170414" w14:paraId="60398A57" w14:textId="77777777" w:rsidTr="00170414">
        <w:trPr>
          <w:trHeight w:val="317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79AFE8" w14:textId="77777777" w:rsidR="00170414" w:rsidRPr="00170414" w:rsidRDefault="00170414" w:rsidP="00170414">
            <w:pPr>
              <w:rPr>
                <w:rFonts w:ascii="Arial" w:hAnsi="Arial" w:cs="Arial"/>
                <w:b/>
                <w:bCs/>
                <w:sz w:val="20"/>
              </w:rPr>
            </w:pPr>
            <w:r w:rsidRPr="00170414">
              <w:rPr>
                <w:rFonts w:ascii="Arial" w:hAnsi="Arial" w:cs="Arial"/>
                <w:b/>
                <w:bCs/>
                <w:sz w:val="20"/>
              </w:rPr>
              <w:t>Overenie získaných vedomostí pri praktických cvičeniach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5E1ADE" w14:textId="77777777" w:rsidR="00170414" w:rsidRPr="00170414" w:rsidRDefault="00170414" w:rsidP="00170414">
            <w:pPr>
              <w:rPr>
                <w:rFonts w:ascii="Arial" w:hAnsi="Arial" w:cs="Arial"/>
                <w:b/>
                <w:sz w:val="20"/>
              </w:rPr>
            </w:pPr>
            <w:r w:rsidRPr="00170414">
              <w:rPr>
                <w:rFonts w:ascii="Arial" w:hAnsi="Arial" w:cs="Arial"/>
                <w:b/>
                <w:sz w:val="20"/>
              </w:rPr>
              <w:t>2 hodín</w:t>
            </w:r>
          </w:p>
        </w:tc>
      </w:tr>
    </w:tbl>
    <w:p w14:paraId="01406AA6" w14:textId="77777777" w:rsidR="00170414" w:rsidRPr="00170414" w:rsidRDefault="00170414" w:rsidP="00170414">
      <w:pPr>
        <w:rPr>
          <w:rFonts w:ascii="Arial" w:hAnsi="Arial" w:cs="Arial"/>
          <w:sz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1E04" w14:textId="77777777" w:rsidR="00083051" w:rsidRDefault="00083051">
      <w:r>
        <w:separator/>
      </w:r>
    </w:p>
  </w:endnote>
  <w:endnote w:type="continuationSeparator" w:id="0">
    <w:p w14:paraId="665CE03D" w14:textId="77777777" w:rsidR="00083051" w:rsidRDefault="00083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171C" w14:textId="77777777" w:rsidR="00083051" w:rsidRDefault="00083051">
      <w:r>
        <w:separator/>
      </w:r>
    </w:p>
  </w:footnote>
  <w:footnote w:type="continuationSeparator" w:id="0">
    <w:p w14:paraId="3D316C75" w14:textId="77777777" w:rsidR="00083051" w:rsidRDefault="00083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BF0557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BF0557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BF0557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BF0557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BF0557">
      <w:rPr>
        <w:rFonts w:ascii="Raleway" w:hAnsi="Raleway"/>
        <w:sz w:val="18"/>
        <w:szCs w:val="18"/>
      </w:rPr>
      <w:t>Duklianska 1</w:t>
    </w:r>
  </w:p>
  <w:p w14:paraId="5FE433D9" w14:textId="63AD55DF" w:rsidR="00E6038D" w:rsidRPr="00BF0557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BF0557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670"/>
    <w:rsid w:val="000936C5"/>
    <w:rsid w:val="000949F6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466"/>
    <w:rsid w:val="00142BF3"/>
    <w:rsid w:val="00144C93"/>
    <w:rsid w:val="001535DF"/>
    <w:rsid w:val="00156B6B"/>
    <w:rsid w:val="00156D79"/>
    <w:rsid w:val="00170414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1056F"/>
    <w:rsid w:val="00210C21"/>
    <w:rsid w:val="00211CB3"/>
    <w:rsid w:val="002125B3"/>
    <w:rsid w:val="0021290F"/>
    <w:rsid w:val="00220F94"/>
    <w:rsid w:val="0022337E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C62A8"/>
    <w:rsid w:val="002D6A98"/>
    <w:rsid w:val="002E11A4"/>
    <w:rsid w:val="002E686E"/>
    <w:rsid w:val="002F2A9C"/>
    <w:rsid w:val="002F4774"/>
    <w:rsid w:val="002F5BC5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C6A35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4F74BD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112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1EF5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09DB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5230"/>
    <w:rsid w:val="009D6389"/>
    <w:rsid w:val="009E5398"/>
    <w:rsid w:val="009F2E24"/>
    <w:rsid w:val="009F2FF8"/>
    <w:rsid w:val="009F3713"/>
    <w:rsid w:val="009F65E2"/>
    <w:rsid w:val="009F7EB6"/>
    <w:rsid w:val="00A01F15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1CB9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1FD6"/>
    <w:rsid w:val="00BC35A4"/>
    <w:rsid w:val="00BC526A"/>
    <w:rsid w:val="00BD4881"/>
    <w:rsid w:val="00BE2F09"/>
    <w:rsid w:val="00BE399F"/>
    <w:rsid w:val="00BE6001"/>
    <w:rsid w:val="00BF0557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3A2F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6726A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22D7E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F74BD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10</TotalTime>
  <Pages>3</Pages>
  <Words>635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9</cp:revision>
  <cp:lastPrinted>2019-09-05T11:10:00Z</cp:lastPrinted>
  <dcterms:created xsi:type="dcterms:W3CDTF">2025-06-12T17:35:00Z</dcterms:created>
  <dcterms:modified xsi:type="dcterms:W3CDTF">2025-07-29T09:43:00Z</dcterms:modified>
</cp:coreProperties>
</file>