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77777777" w:rsidR="00C356B4" w:rsidRDefault="00C356B4" w:rsidP="00C64B11">
      <w:pPr>
        <w:jc w:val="center"/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7D3D686" w:rsidR="00640B7F" w:rsidRPr="00C57A59" w:rsidRDefault="00C57A59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C57A59">
              <w:rPr>
                <w:rFonts w:ascii="Arial" w:hAnsi="Arial" w:cs="Arial"/>
                <w:sz w:val="20"/>
                <w:szCs w:val="20"/>
              </w:rPr>
              <w:t>PRIEMYSELNÁ INFORMATIKA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1901A0D2" w:rsidR="00640B7F" w:rsidRPr="00A523EA" w:rsidRDefault="003E51B8" w:rsidP="001070E0">
            <w:pPr>
              <w:rPr>
                <w:rFonts w:ascii="Arial" w:hAnsi="Arial" w:cs="Arial"/>
                <w:sz w:val="28"/>
                <w:szCs w:val="28"/>
                <w:lang w:eastAsia="sk-SK"/>
              </w:rPr>
            </w:pPr>
            <w:r w:rsidRPr="00A523EA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A523E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A523EA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A523EA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A523EA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525FE5" w:rsidRPr="00A523EA">
              <w:rPr>
                <w:rFonts w:ascii="Arial" w:hAnsi="Arial" w:cs="Arial"/>
                <w:sz w:val="20"/>
                <w:lang w:eastAsia="sk-SK"/>
              </w:rPr>
              <w:t>33</w:t>
            </w:r>
            <w:r w:rsidR="00FC66D7">
              <w:rPr>
                <w:rFonts w:ascii="Arial" w:hAnsi="Arial" w:cs="Arial"/>
                <w:sz w:val="20"/>
                <w:lang w:eastAsia="sk-SK"/>
              </w:rPr>
              <w:t xml:space="preserve"> (cvičenia)</w:t>
            </w:r>
            <w:r w:rsidR="00525FE5" w:rsidRPr="00A523E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A523EA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A523EA">
              <w:rPr>
                <w:rFonts w:ascii="Arial" w:hAnsi="Arial" w:cs="Arial"/>
                <w:sz w:val="20"/>
                <w:lang w:eastAsia="sk-SK"/>
              </w:rPr>
              <w:t>6</w:t>
            </w:r>
            <w:r w:rsidR="003811BE" w:rsidRPr="00A523EA">
              <w:rPr>
                <w:rFonts w:ascii="Arial" w:hAnsi="Arial" w:cs="Arial"/>
                <w:sz w:val="20"/>
                <w:lang w:eastAsia="sk-SK"/>
              </w:rPr>
              <w:t>0</w:t>
            </w:r>
            <w:r w:rsidR="00FC66D7">
              <w:rPr>
                <w:rFonts w:ascii="Arial" w:hAnsi="Arial" w:cs="Arial"/>
                <w:sz w:val="20"/>
                <w:lang w:eastAsia="sk-SK"/>
              </w:rPr>
              <w:t xml:space="preserve"> (cvičenia)</w:t>
            </w:r>
            <w:r w:rsidR="003811BE" w:rsidRPr="00A523EA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523D90">
              <w:rPr>
                <w:rFonts w:ascii="Arial" w:hAnsi="Arial" w:cs="Arial"/>
                <w:sz w:val="20"/>
                <w:lang w:eastAsia="sk-SK"/>
              </w:rPr>
              <w:t>12</w:t>
            </w:r>
            <w:r w:rsidR="00A523EA">
              <w:rPr>
                <w:rFonts w:ascii="Arial" w:hAnsi="Arial" w:cs="Arial"/>
                <w:sz w:val="20"/>
                <w:lang w:val="en-GB" w:eastAsia="sk-SK"/>
              </w:rPr>
              <w:t>6</w:t>
            </w:r>
            <w:r w:rsidR="003811BE" w:rsidRPr="00A523EA">
              <w:rPr>
                <w:rFonts w:ascii="Arial" w:hAnsi="Arial" w:cs="Arial"/>
                <w:sz w:val="20"/>
                <w:lang w:eastAsia="sk-SK"/>
              </w:rPr>
              <w:t xml:space="preserve"> hodín</w:t>
            </w:r>
            <w:r w:rsidR="003811BE" w:rsidRPr="00A523EA">
              <w:rPr>
                <w:rFonts w:ascii="Arial" w:hAnsi="Arial" w:cs="Arial"/>
                <w:sz w:val="28"/>
                <w:szCs w:val="28"/>
                <w:lang w:eastAsia="sk-SK"/>
              </w:rPr>
              <w:t xml:space="preserve">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3CCE5274" w:rsidR="005B6DA7" w:rsidRPr="00737230" w:rsidRDefault="00E10CE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  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A523EA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A523EA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0420882D" w:rsidR="005B6DA7" w:rsidRPr="00A523EA" w:rsidRDefault="008718F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A523EA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03D8759B" w:rsidR="005B6DA7" w:rsidRPr="00A523EA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A523EA">
              <w:rPr>
                <w:rFonts w:ascii="Arial" w:hAnsi="Arial" w:cs="Arial"/>
                <w:sz w:val="20"/>
              </w:rPr>
              <w:t xml:space="preserve">2387 M </w:t>
            </w:r>
            <w:r w:rsidR="00A523EA" w:rsidRPr="00A523EA">
              <w:rPr>
                <w:rFonts w:ascii="Arial" w:hAnsi="Arial" w:cs="Arial"/>
                <w:caps/>
                <w:sz w:val="20"/>
              </w:rPr>
              <w:t>MECHATRONIKA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DA9478B" w14:textId="77CC6513" w:rsidR="003E51B8" w:rsidRPr="00034C03" w:rsidRDefault="003E51B8" w:rsidP="002D064B">
      <w:pPr>
        <w:pStyle w:val="Bezriadkovania"/>
        <w:shd w:val="clear" w:color="auto" w:fill="AEAAAA" w:themeFill="background2" w:themeFillShade="BF"/>
        <w:spacing w:line="264" w:lineRule="auto"/>
        <w:jc w:val="center"/>
        <w:rPr>
          <w:rFonts w:ascii="Arial" w:hAnsi="Arial" w:cs="Arial"/>
          <w:b/>
          <w:iCs/>
          <w:sz w:val="20"/>
          <w:u w:val="single"/>
        </w:rPr>
      </w:pPr>
      <w:r w:rsidRPr="00034C03">
        <w:rPr>
          <w:rFonts w:ascii="Arial" w:hAnsi="Arial" w:cs="Arial"/>
          <w:b/>
          <w:iCs/>
          <w:sz w:val="20"/>
          <w:u w:val="single"/>
        </w:rPr>
        <w:t>Charakteristika vyučovacieho predmetu:</w:t>
      </w:r>
    </w:p>
    <w:p w14:paraId="0DA48439" w14:textId="7B2FF512" w:rsidR="00BC4ED6" w:rsidRPr="00BC4ED6" w:rsidRDefault="00BC4ED6" w:rsidP="00BC4ED6">
      <w:pPr>
        <w:pStyle w:val="Bezriadkovania"/>
        <w:spacing w:line="360" w:lineRule="auto"/>
        <w:jc w:val="both"/>
        <w:rPr>
          <w:rFonts w:ascii="Arial" w:hAnsi="Arial" w:cs="Arial"/>
          <w:iCs/>
          <w:sz w:val="20"/>
        </w:rPr>
      </w:pPr>
      <w:r w:rsidRPr="00BC4ED6">
        <w:rPr>
          <w:rFonts w:ascii="Arial" w:hAnsi="Arial" w:cs="Arial"/>
          <w:iCs/>
          <w:sz w:val="20"/>
        </w:rPr>
        <w:t xml:space="preserve">Cieľom predmetu priemyselná informatika je priblížiť možnosti priemyselného automatického riadenia pomocou programovateľného logického automatu (PLC) a pomocou simulačných prostriedkov v učebni rozvíjať logické myslenie žiakov. Získané vedomosti predmetu vytvárajú  predpoklad  odbornej  spôsobilosti  na  pružné riešenie úloh, ktoré sa vyskytujú v technickej praxi. </w:t>
      </w:r>
    </w:p>
    <w:p w14:paraId="04A06FF7" w14:textId="77777777" w:rsidR="003E51B8" w:rsidRPr="00034C03" w:rsidRDefault="003E51B8" w:rsidP="002D064B">
      <w:pPr>
        <w:pStyle w:val="Bezriadkovania"/>
        <w:spacing w:line="360" w:lineRule="auto"/>
        <w:jc w:val="both"/>
        <w:rPr>
          <w:rFonts w:ascii="Arial" w:hAnsi="Arial" w:cs="Arial"/>
          <w:iCs/>
          <w:sz w:val="20"/>
        </w:rPr>
      </w:pPr>
      <w:r w:rsidRPr="00034C03">
        <w:rPr>
          <w:rFonts w:ascii="Arial" w:hAnsi="Arial" w:cs="Arial"/>
          <w:iCs/>
          <w:sz w:val="20"/>
        </w:rPr>
        <w:t xml:space="preserve">Cieľové vedomosti predmetu spočívajú v osvojení si schopnosti pružne spájať vedomosti z funkčných častí automatizovaných zariadení, strojov a prevádzok, ich výkonných častí a riadiacich systémov. Učivo predmetu umožňuje žiakovi rýchle pochopenie technologických funkcií rôznych automatizovaných strojov riadených systémami číslicového riadenia a priemyselných automatov (PLC). </w:t>
      </w:r>
    </w:p>
    <w:p w14:paraId="39673743" w14:textId="0D181D63" w:rsidR="003E51B8" w:rsidRPr="009B4E09" w:rsidRDefault="003E51B8" w:rsidP="002D064B">
      <w:pPr>
        <w:pStyle w:val="Bezriadkovania"/>
        <w:spacing w:line="360" w:lineRule="auto"/>
        <w:jc w:val="both"/>
        <w:rPr>
          <w:rFonts w:ascii="Arial" w:hAnsi="Arial" w:cs="Arial"/>
          <w:bCs/>
          <w:iCs/>
          <w:sz w:val="20"/>
        </w:rPr>
      </w:pPr>
      <w:r w:rsidRPr="00034C03">
        <w:rPr>
          <w:rFonts w:ascii="Arial" w:hAnsi="Arial" w:cs="Arial"/>
          <w:iCs/>
          <w:sz w:val="20"/>
        </w:rPr>
        <w:t>Cieľom predmetu je rozvíjať technické myslenie u žiakov, spoznávať princíp činnosti zariadení automatizačnej techniky, pochopiť ich vlastnosti, rozhodnúť o ich použití v súlade s technickými a</w:t>
      </w:r>
      <w:r w:rsidRPr="009B4E09"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>bezpečnostnými požiadavkami. Cieľom vyučovacieho predmetu je</w:t>
      </w:r>
      <w:r>
        <w:rPr>
          <w:rFonts w:ascii="Arial" w:hAnsi="Arial" w:cs="Arial"/>
          <w:iCs/>
          <w:sz w:val="20"/>
        </w:rPr>
        <w:t xml:space="preserve"> tiež </w:t>
      </w:r>
      <w:r w:rsidRPr="00034C03">
        <w:rPr>
          <w:rFonts w:ascii="Arial" w:hAnsi="Arial" w:cs="Arial"/>
          <w:iCs/>
          <w:sz w:val="20"/>
        </w:rPr>
        <w:t>poskytnúť žiakom súbor vedomostí, zručností a kompetencií o logických programovateľných systémoch a spôsobe ich programovania pomocou jednoduchých programovacích prostriedkov, formovať logické myslenie a</w:t>
      </w:r>
      <w:r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>rozvíjať vedomosti, zručnosti a kľúčové kompetencie využiteľné aj v ďalšom vzdelávaní, a odbornej praxi,</w:t>
      </w:r>
      <w:r>
        <w:rPr>
          <w:rFonts w:ascii="Arial" w:hAnsi="Arial" w:cs="Arial"/>
          <w:iCs/>
          <w:sz w:val="20"/>
        </w:rPr>
        <w:t xml:space="preserve"> </w:t>
      </w:r>
      <w:r w:rsidRPr="00034C03">
        <w:rPr>
          <w:rFonts w:ascii="Arial" w:hAnsi="Arial" w:cs="Arial"/>
          <w:iCs/>
          <w:sz w:val="20"/>
        </w:rPr>
        <w:t>vysvetliť princíp činnosti a</w:t>
      </w:r>
      <w:r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>použitie PLC systémov, získať poznatky logickej štruktúre logických automatov, spôsobe získavania informácií, ich spracovaní a následnom riadení výrobných procesov, vytvoriť a editovať aplikačné programy pre logické obvody a odstraňovať v nich chyby,</w:t>
      </w:r>
      <w:r>
        <w:rPr>
          <w:rFonts w:ascii="Arial" w:hAnsi="Arial" w:cs="Arial"/>
          <w:iCs/>
          <w:sz w:val="20"/>
        </w:rPr>
        <w:t xml:space="preserve"> </w:t>
      </w:r>
      <w:r w:rsidRPr="00034C03">
        <w:rPr>
          <w:rFonts w:ascii="Arial" w:hAnsi="Arial" w:cs="Arial"/>
          <w:iCs/>
          <w:sz w:val="20"/>
        </w:rPr>
        <w:t>programovať a</w:t>
      </w:r>
      <w:r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>diagnostikovať činnosť zariadení ovládaných pomocou PLC, riadiť a regulovať činnosť mechatronického systému, aplikovať zásady bezpečnosti práce a</w:t>
      </w:r>
      <w:r>
        <w:rPr>
          <w:rFonts w:ascii="Arial" w:hAnsi="Arial" w:cs="Arial"/>
          <w:iCs/>
          <w:sz w:val="20"/>
        </w:rPr>
        <w:t> </w:t>
      </w:r>
      <w:r w:rsidRPr="00034C03">
        <w:rPr>
          <w:rFonts w:ascii="Arial" w:hAnsi="Arial" w:cs="Arial"/>
          <w:iCs/>
          <w:sz w:val="20"/>
        </w:rPr>
        <w:t>ochrany zdravia pri práci, princípy ochrany životného prostredia a ekológie.</w:t>
      </w:r>
      <w:r>
        <w:rPr>
          <w:rFonts w:ascii="Arial" w:hAnsi="Arial" w:cs="Arial"/>
          <w:iCs/>
          <w:sz w:val="20"/>
        </w:rPr>
        <w:t xml:space="preserve"> </w:t>
      </w:r>
      <w:r>
        <w:rPr>
          <w:rFonts w:ascii="Arial" w:hAnsi="Arial" w:cs="Arial"/>
          <w:bCs/>
          <w:iCs/>
          <w:sz w:val="20"/>
        </w:rPr>
        <w:t xml:space="preserve">Kompetencie predmetu v zmysle </w:t>
      </w:r>
      <w:r w:rsidRPr="00BF0F82">
        <w:rPr>
          <w:rFonts w:ascii="Arial" w:hAnsi="Arial" w:cs="Arial"/>
          <w:bCs/>
          <w:iCs/>
          <w:sz w:val="20"/>
        </w:rPr>
        <w:t> výkonového štandardu je</w:t>
      </w:r>
      <w:r w:rsidRPr="00BF0F82">
        <w:rPr>
          <w:rFonts w:ascii="Arial" w:hAnsi="Arial" w:cs="Arial"/>
          <w:b/>
          <w:bCs/>
          <w:sz w:val="20"/>
          <w:szCs w:val="20"/>
        </w:rPr>
        <w:t xml:space="preserve"> </w:t>
      </w:r>
      <w:r w:rsidRPr="00BF0F82">
        <w:rPr>
          <w:rFonts w:ascii="Arial" w:hAnsi="Arial" w:cs="Arial"/>
          <w:bCs/>
          <w:iCs/>
          <w:sz w:val="20"/>
        </w:rPr>
        <w:t>vysvetliť</w:t>
      </w:r>
      <w:r w:rsidRPr="009B4E09">
        <w:rPr>
          <w:rFonts w:ascii="Arial" w:hAnsi="Arial" w:cs="Arial"/>
          <w:bCs/>
          <w:iCs/>
          <w:sz w:val="20"/>
        </w:rPr>
        <w:t xml:space="preserve"> princíp programovateľných logických obvodov a ich použitie, vysvetliť princíp činnosti senzorov a možnosti ich použitia</w:t>
      </w:r>
      <w:r>
        <w:rPr>
          <w:rFonts w:ascii="Arial" w:hAnsi="Arial" w:cs="Arial"/>
          <w:bCs/>
          <w:iCs/>
          <w:sz w:val="20"/>
        </w:rPr>
        <w:t xml:space="preserve"> riadení procesov s PLC</w:t>
      </w:r>
      <w:r w:rsidRPr="009B4E09">
        <w:rPr>
          <w:rFonts w:ascii="Arial" w:hAnsi="Arial" w:cs="Arial"/>
          <w:bCs/>
          <w:iCs/>
          <w:sz w:val="20"/>
        </w:rPr>
        <w:t>,</w:t>
      </w:r>
      <w:r>
        <w:rPr>
          <w:rFonts w:ascii="Arial" w:hAnsi="Arial" w:cs="Arial"/>
          <w:bCs/>
          <w:iCs/>
          <w:sz w:val="20"/>
        </w:rPr>
        <w:t xml:space="preserve"> </w:t>
      </w:r>
      <w:r w:rsidRPr="009B4E09">
        <w:rPr>
          <w:rFonts w:ascii="Arial" w:hAnsi="Arial" w:cs="Arial"/>
          <w:bCs/>
          <w:iCs/>
          <w:sz w:val="20"/>
        </w:rPr>
        <w:t>vysvetliť princíp činnosti a použitie mikrokontrolérov, robotov a PLC systémov,</w:t>
      </w:r>
      <w:r>
        <w:rPr>
          <w:rFonts w:ascii="Arial" w:hAnsi="Arial" w:cs="Arial"/>
          <w:bCs/>
          <w:iCs/>
          <w:sz w:val="20"/>
        </w:rPr>
        <w:t xml:space="preserve"> </w:t>
      </w:r>
      <w:r w:rsidRPr="009B4E09">
        <w:rPr>
          <w:rFonts w:ascii="Arial" w:hAnsi="Arial" w:cs="Arial"/>
          <w:bCs/>
          <w:iCs/>
          <w:sz w:val="20"/>
        </w:rPr>
        <w:t>napísať jednoduchý program pre riadenie logického obvodu, robota, PLC systému,</w:t>
      </w:r>
      <w:r>
        <w:rPr>
          <w:rFonts w:ascii="Arial" w:hAnsi="Arial" w:cs="Arial"/>
          <w:bCs/>
          <w:iCs/>
          <w:sz w:val="20"/>
        </w:rPr>
        <w:t xml:space="preserve"> </w:t>
      </w:r>
      <w:r w:rsidRPr="009B4E09">
        <w:rPr>
          <w:rFonts w:ascii="Arial" w:hAnsi="Arial" w:cs="Arial"/>
          <w:bCs/>
          <w:iCs/>
          <w:sz w:val="20"/>
        </w:rPr>
        <w:t>vysvetliť princíp činnosti a možnosti použitia prvkov regulácie</w:t>
      </w:r>
      <w:r>
        <w:rPr>
          <w:rFonts w:ascii="Arial" w:hAnsi="Arial" w:cs="Arial"/>
          <w:bCs/>
          <w:iCs/>
          <w:sz w:val="20"/>
        </w:rPr>
        <w:t xml:space="preserve"> použitím PLC</w:t>
      </w:r>
      <w:r w:rsidRPr="009B4E09">
        <w:rPr>
          <w:rFonts w:ascii="Arial" w:hAnsi="Arial" w:cs="Arial"/>
          <w:bCs/>
          <w:iCs/>
          <w:sz w:val="20"/>
        </w:rPr>
        <w:t>.</w:t>
      </w:r>
    </w:p>
    <w:p w14:paraId="52B4ADC3" w14:textId="52BB5D02" w:rsidR="003E51B8" w:rsidRDefault="003E51B8" w:rsidP="002D064B">
      <w:pPr>
        <w:pStyle w:val="Bezriadkovania"/>
        <w:spacing w:line="360" w:lineRule="auto"/>
        <w:jc w:val="both"/>
        <w:rPr>
          <w:rFonts w:ascii="Arial" w:hAnsi="Arial" w:cs="Arial"/>
          <w:color w:val="000000"/>
          <w:sz w:val="20"/>
          <w:lang w:eastAsia="sk-SK"/>
        </w:rPr>
      </w:pPr>
      <w:r w:rsidRPr="00BF0F82">
        <w:rPr>
          <w:rFonts w:ascii="Arial" w:hAnsi="Arial" w:cs="Arial"/>
          <w:sz w:val="20"/>
          <w:szCs w:val="20"/>
        </w:rPr>
        <w:t>Metódy a formy práce, ktoré sa v predmete využívajú</w:t>
      </w:r>
      <w:r>
        <w:rPr>
          <w:rFonts w:ascii="Arial" w:hAnsi="Arial" w:cs="Arial"/>
          <w:sz w:val="20"/>
          <w:szCs w:val="20"/>
        </w:rPr>
        <w:t xml:space="preserve"> sú tie, ktoré umožňujú žiakom </w:t>
      </w:r>
      <w:r w:rsidRPr="00034C03">
        <w:rPr>
          <w:rFonts w:ascii="Arial" w:hAnsi="Arial" w:cs="Arial"/>
          <w:iCs/>
          <w:sz w:val="20"/>
        </w:rPr>
        <w:t>tvorivo riešiť problémy</w:t>
      </w:r>
      <w:r>
        <w:rPr>
          <w:rFonts w:ascii="Arial" w:hAnsi="Arial" w:cs="Arial"/>
          <w:iCs/>
          <w:sz w:val="20"/>
        </w:rPr>
        <w:t xml:space="preserve">, </w:t>
      </w:r>
      <w:r w:rsidRPr="00034C03">
        <w:rPr>
          <w:rFonts w:ascii="Arial" w:hAnsi="Arial" w:cs="Arial"/>
          <w:bCs/>
          <w:iCs/>
          <w:sz w:val="20"/>
        </w:rPr>
        <w:t xml:space="preserve"> ktoré majú v danom okamihu k dispozícii (pozorovanie, meranie, experimentovanie, matematické </w:t>
      </w:r>
      <w:r w:rsidRPr="00034C03">
        <w:rPr>
          <w:rFonts w:ascii="Arial" w:hAnsi="Arial" w:cs="Arial"/>
          <w:bCs/>
          <w:iCs/>
          <w:sz w:val="20"/>
        </w:rPr>
        <w:lastRenderedPageBreak/>
        <w:t>prostriedky, grafické prostriedky a pod.),</w:t>
      </w:r>
      <w:r>
        <w:rPr>
          <w:rFonts w:ascii="Arial" w:hAnsi="Arial" w:cs="Arial"/>
          <w:bCs/>
          <w:iCs/>
          <w:sz w:val="20"/>
        </w:rPr>
        <w:t xml:space="preserve"> </w:t>
      </w:r>
      <w:r w:rsidRPr="00034C03">
        <w:rPr>
          <w:rFonts w:ascii="Arial" w:hAnsi="Arial" w:cs="Arial"/>
          <w:bCs/>
          <w:iCs/>
          <w:sz w:val="20"/>
        </w:rPr>
        <w:t>hľadať, navrhovať alebo používať ďalšie metódy, informácie alebo nástroje, ktoré by mohli prispieť k riešeniu daného problému, pokiaľ doteraz používané metódy, informácie a prostriedky neviedli k cieľu,</w:t>
      </w:r>
      <w:r>
        <w:rPr>
          <w:rFonts w:ascii="Arial" w:hAnsi="Arial" w:cs="Arial"/>
          <w:bCs/>
          <w:iCs/>
          <w:sz w:val="20"/>
        </w:rPr>
        <w:t xml:space="preserve"> </w:t>
      </w:r>
      <w:r w:rsidRPr="00034C03">
        <w:rPr>
          <w:rFonts w:ascii="Arial" w:hAnsi="Arial" w:cs="Arial"/>
          <w:bCs/>
          <w:iCs/>
          <w:sz w:val="20"/>
        </w:rPr>
        <w:t>porovnávať rôzne riešenia daného problému,</w:t>
      </w:r>
      <w:r>
        <w:rPr>
          <w:rFonts w:ascii="Arial" w:hAnsi="Arial" w:cs="Arial"/>
          <w:bCs/>
          <w:iCs/>
          <w:sz w:val="20"/>
        </w:rPr>
        <w:t xml:space="preserve"> </w:t>
      </w:r>
      <w:r w:rsidRPr="00034C03">
        <w:rPr>
          <w:rFonts w:ascii="Arial" w:hAnsi="Arial" w:cs="Arial"/>
          <w:bCs/>
          <w:iCs/>
          <w:sz w:val="20"/>
        </w:rPr>
        <w:t>korigovať nesprávne riešenia problému</w:t>
      </w:r>
      <w:r>
        <w:rPr>
          <w:rFonts w:ascii="Arial" w:hAnsi="Arial" w:cs="Arial"/>
          <w:bCs/>
          <w:iCs/>
          <w:sz w:val="20"/>
        </w:rPr>
        <w:t xml:space="preserve">, </w:t>
      </w:r>
      <w:r w:rsidRPr="00034C03">
        <w:rPr>
          <w:rFonts w:ascii="Arial" w:hAnsi="Arial" w:cs="Arial"/>
          <w:iCs/>
          <w:sz w:val="20"/>
        </w:rPr>
        <w:t>využívať informačné technológie</w:t>
      </w:r>
      <w:r>
        <w:rPr>
          <w:rFonts w:ascii="Arial" w:hAnsi="Arial" w:cs="Arial"/>
          <w:iCs/>
          <w:sz w:val="20"/>
        </w:rPr>
        <w:t>, z</w:t>
      </w:r>
      <w:r w:rsidRPr="00034C03">
        <w:rPr>
          <w:rFonts w:ascii="Arial" w:hAnsi="Arial" w:cs="Arial"/>
          <w:bCs/>
          <w:iCs/>
          <w:sz w:val="20"/>
        </w:rPr>
        <w:t>hromažďovať, triediť, posudzovať a</w:t>
      </w:r>
      <w:r>
        <w:rPr>
          <w:rFonts w:ascii="Arial" w:hAnsi="Arial" w:cs="Arial"/>
          <w:bCs/>
          <w:iCs/>
          <w:sz w:val="20"/>
        </w:rPr>
        <w:t> </w:t>
      </w:r>
      <w:r w:rsidRPr="00034C03">
        <w:rPr>
          <w:rFonts w:ascii="Arial" w:hAnsi="Arial" w:cs="Arial"/>
          <w:bCs/>
          <w:iCs/>
          <w:sz w:val="20"/>
        </w:rPr>
        <w:t>využívať informácie, ktoré by mohli prispieť k riešeniu daného problému alebo osvojiť si nové poznatky.</w:t>
      </w:r>
      <w:r>
        <w:rPr>
          <w:rFonts w:ascii="Arial" w:hAnsi="Arial" w:cs="Arial"/>
          <w:bCs/>
          <w:iCs/>
          <w:sz w:val="20"/>
        </w:rPr>
        <w:t xml:space="preserve"> </w:t>
      </w:r>
      <w:r w:rsidR="009C555F">
        <w:rPr>
          <w:rFonts w:ascii="Arial" w:hAnsi="Arial" w:cs="Arial"/>
          <w:bCs/>
          <w:iCs/>
          <w:sz w:val="20"/>
        </w:rPr>
        <w:t xml:space="preserve">V druhom ročníku sa bude predmet vyučovať </w:t>
      </w:r>
      <w:r w:rsidR="00155016">
        <w:rPr>
          <w:rFonts w:ascii="Arial" w:hAnsi="Arial" w:cs="Arial"/>
          <w:bCs/>
          <w:iCs/>
          <w:sz w:val="20"/>
        </w:rPr>
        <w:t xml:space="preserve">spoločne </w:t>
      </w:r>
      <w:r w:rsidR="009C555F">
        <w:rPr>
          <w:rFonts w:ascii="Arial" w:hAnsi="Arial" w:cs="Arial"/>
          <w:bCs/>
          <w:iCs/>
          <w:sz w:val="20"/>
        </w:rPr>
        <w:t>v jednej triede a to iba teoretickou prípravou</w:t>
      </w:r>
      <w:r w:rsidR="00155016">
        <w:rPr>
          <w:rFonts w:ascii="Arial" w:hAnsi="Arial" w:cs="Arial"/>
          <w:bCs/>
          <w:iCs/>
          <w:sz w:val="20"/>
        </w:rPr>
        <w:t xml:space="preserve">, </w:t>
      </w:r>
      <w:r w:rsidR="00A06ADF">
        <w:rPr>
          <w:rFonts w:ascii="Arial" w:hAnsi="Arial" w:cs="Arial"/>
          <w:bCs/>
          <w:iCs/>
          <w:sz w:val="20"/>
        </w:rPr>
        <w:t xml:space="preserve">výuka v </w:t>
      </w:r>
      <w:r w:rsidR="00155016">
        <w:rPr>
          <w:rFonts w:ascii="Arial" w:hAnsi="Arial" w:cs="Arial"/>
          <w:bCs/>
          <w:iCs/>
          <w:sz w:val="20"/>
        </w:rPr>
        <w:t>tre</w:t>
      </w:r>
      <w:r w:rsidR="00A06ADF">
        <w:rPr>
          <w:rFonts w:ascii="Arial" w:hAnsi="Arial" w:cs="Arial"/>
          <w:bCs/>
          <w:iCs/>
          <w:sz w:val="20"/>
        </w:rPr>
        <w:t>ťom</w:t>
      </w:r>
      <w:r w:rsidR="00155016">
        <w:rPr>
          <w:rFonts w:ascii="Arial" w:hAnsi="Arial" w:cs="Arial"/>
          <w:bCs/>
          <w:iCs/>
          <w:sz w:val="20"/>
        </w:rPr>
        <w:t xml:space="preserve"> </w:t>
      </w:r>
      <w:r w:rsidR="00A06ADF">
        <w:rPr>
          <w:rFonts w:ascii="Arial" w:hAnsi="Arial" w:cs="Arial"/>
          <w:bCs/>
          <w:iCs/>
          <w:sz w:val="20"/>
        </w:rPr>
        <w:t xml:space="preserve">a štvrtom </w:t>
      </w:r>
      <w:r w:rsidR="00155016">
        <w:rPr>
          <w:rFonts w:ascii="Arial" w:hAnsi="Arial" w:cs="Arial"/>
          <w:bCs/>
          <w:iCs/>
          <w:sz w:val="20"/>
        </w:rPr>
        <w:t>ročník</w:t>
      </w:r>
      <w:r w:rsidR="00A06ADF">
        <w:rPr>
          <w:rFonts w:ascii="Arial" w:hAnsi="Arial" w:cs="Arial"/>
          <w:bCs/>
          <w:iCs/>
          <w:sz w:val="20"/>
        </w:rPr>
        <w:t xml:space="preserve">u </w:t>
      </w:r>
      <w:r w:rsidRPr="003E51B8">
        <w:rPr>
          <w:rFonts w:ascii="Arial" w:hAnsi="Arial" w:cs="Arial"/>
          <w:color w:val="000000"/>
          <w:sz w:val="20"/>
          <w:lang w:eastAsia="sk-SK"/>
        </w:rPr>
        <w:t xml:space="preserve">sa bude vyučovať v špeciálnom laboratóriu výpočtovej techniky vybaveným aktuálnymi prístrojovými komponentami firmy SIEMENS, </w:t>
      </w:r>
      <w:r w:rsidR="00B256B4">
        <w:rPr>
          <w:rFonts w:ascii="Arial" w:hAnsi="Arial" w:cs="Arial"/>
          <w:color w:val="000000"/>
          <w:sz w:val="20"/>
          <w:lang w:eastAsia="sk-SK"/>
        </w:rPr>
        <w:t xml:space="preserve">Na hodinách </w:t>
      </w:r>
      <w:r w:rsidRPr="003E51B8">
        <w:rPr>
          <w:rFonts w:ascii="Arial" w:hAnsi="Arial" w:cs="Arial"/>
          <w:color w:val="000000"/>
          <w:sz w:val="20"/>
          <w:lang w:eastAsia="sk-SK"/>
        </w:rPr>
        <w:t xml:space="preserve">budú </w:t>
      </w:r>
      <w:r w:rsidR="00B256B4">
        <w:rPr>
          <w:rFonts w:ascii="Arial" w:hAnsi="Arial" w:cs="Arial"/>
          <w:color w:val="000000"/>
          <w:sz w:val="20"/>
          <w:lang w:eastAsia="sk-SK"/>
        </w:rPr>
        <w:t xml:space="preserve">študenti </w:t>
      </w:r>
      <w:r w:rsidRPr="003E51B8">
        <w:rPr>
          <w:rFonts w:ascii="Arial" w:hAnsi="Arial" w:cs="Arial"/>
          <w:color w:val="000000"/>
          <w:sz w:val="20"/>
          <w:lang w:eastAsia="sk-SK"/>
        </w:rPr>
        <w:t>rozdelení do skupín.</w:t>
      </w:r>
      <w:r>
        <w:rPr>
          <w:rFonts w:ascii="Arial" w:hAnsi="Arial" w:cs="Arial"/>
          <w:color w:val="000000"/>
          <w:sz w:val="20"/>
          <w:lang w:eastAsia="sk-SK"/>
        </w:rPr>
        <w:t xml:space="preserve"> </w:t>
      </w:r>
      <w:r w:rsidRPr="003E51B8">
        <w:rPr>
          <w:rFonts w:ascii="Arial" w:hAnsi="Arial" w:cs="Arial"/>
          <w:color w:val="000000"/>
          <w:sz w:val="20"/>
          <w:lang w:eastAsia="sk-SK"/>
        </w:rPr>
        <w:t>Z hľadiska praktického vyučovania je predmet zameraný na programovanie a diagnostiku činnosti zariadení ovládaných pomocou PLC, ako riadiť a regulovať činnosť mechatronického systému a</w:t>
      </w:r>
      <w:r>
        <w:rPr>
          <w:rFonts w:ascii="Arial" w:hAnsi="Arial" w:cs="Arial"/>
          <w:color w:val="000000"/>
          <w:sz w:val="20"/>
          <w:lang w:eastAsia="sk-SK"/>
        </w:rPr>
        <w:t> </w:t>
      </w:r>
      <w:r w:rsidRPr="003E51B8">
        <w:rPr>
          <w:rFonts w:ascii="Arial" w:hAnsi="Arial" w:cs="Arial"/>
          <w:color w:val="000000"/>
          <w:sz w:val="20"/>
          <w:lang w:eastAsia="sk-SK"/>
        </w:rPr>
        <w:t>aplikáciu zásad bezpečnosti práce a</w:t>
      </w:r>
      <w:r w:rsidR="002541BF">
        <w:rPr>
          <w:rFonts w:ascii="Arial" w:hAnsi="Arial" w:cs="Arial"/>
          <w:color w:val="000000"/>
          <w:sz w:val="20"/>
          <w:lang w:eastAsia="sk-SK"/>
        </w:rPr>
        <w:t> </w:t>
      </w:r>
      <w:r w:rsidRPr="003E51B8">
        <w:rPr>
          <w:rFonts w:ascii="Arial" w:hAnsi="Arial" w:cs="Arial"/>
          <w:color w:val="000000"/>
          <w:sz w:val="20"/>
          <w:lang w:eastAsia="sk-SK"/>
        </w:rPr>
        <w:t>ochrany zdravia pri práci, princípy ochrany životného prostredia a ekológie.</w:t>
      </w:r>
    </w:p>
    <w:p w14:paraId="4EC85E1F" w14:textId="77777777" w:rsidR="00293750" w:rsidRDefault="00293750" w:rsidP="001F0206">
      <w:pPr>
        <w:pStyle w:val="Bezriadkovania"/>
        <w:spacing w:line="264" w:lineRule="auto"/>
        <w:jc w:val="both"/>
        <w:rPr>
          <w:rFonts w:ascii="Arial" w:hAnsi="Arial" w:cs="Arial"/>
          <w:color w:val="000000"/>
          <w:sz w:val="20"/>
          <w:lang w:eastAsia="sk-SK"/>
        </w:rPr>
      </w:pPr>
    </w:p>
    <w:tbl>
      <w:tblPr>
        <w:tblW w:w="892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235"/>
        <w:gridCol w:w="10"/>
        <w:gridCol w:w="1681"/>
      </w:tblGrid>
      <w:tr w:rsidR="00830ECA" w14:paraId="78D48145" w14:textId="77777777" w:rsidTr="00594B2C">
        <w:trPr>
          <w:trHeight w:val="720"/>
          <w:jc w:val="right"/>
        </w:trPr>
        <w:tc>
          <w:tcPr>
            <w:tcW w:w="8926" w:type="dxa"/>
            <w:gridSpan w:val="3"/>
            <w:vAlign w:val="center"/>
          </w:tcPr>
          <w:p w14:paraId="0A1F9645" w14:textId="77777777" w:rsidR="00830ECA" w:rsidRDefault="00830ECA" w:rsidP="00525C58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594B2C">
        <w:trPr>
          <w:trHeight w:val="340"/>
          <w:jc w:val="right"/>
        </w:trPr>
        <w:tc>
          <w:tcPr>
            <w:tcW w:w="7245" w:type="dxa"/>
            <w:gridSpan w:val="2"/>
            <w:shd w:val="clear" w:color="auto" w:fill="D9E2F3"/>
            <w:vAlign w:val="bottom"/>
          </w:tcPr>
          <w:p w14:paraId="0B703AB7" w14:textId="3B55D9C9" w:rsidR="00830ECA" w:rsidRPr="00FF2D77" w:rsidRDefault="003E51B8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681" w:type="dxa"/>
            <w:shd w:val="clear" w:color="auto" w:fill="D9E2F3"/>
            <w:vAlign w:val="bottom"/>
          </w:tcPr>
          <w:p w14:paraId="6B8941B0" w14:textId="7374A915" w:rsidR="00830ECA" w:rsidRPr="00FF2D77" w:rsidRDefault="00440491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0"/>
      <w:tr w:rsidR="00440491" w14:paraId="7AE0EC0D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8D0BF9B" w14:textId="67D7F3CB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Úvod do logických systémov</w:t>
            </w:r>
          </w:p>
        </w:tc>
        <w:tc>
          <w:tcPr>
            <w:tcW w:w="1681" w:type="dxa"/>
            <w:vAlign w:val="bottom"/>
          </w:tcPr>
          <w:p w14:paraId="6B536F47" w14:textId="4DF14C5E" w:rsidR="00440491" w:rsidRDefault="00CD236B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lang w:val="en-GB"/>
              </w:rPr>
              <w:t>12</w:t>
            </w:r>
            <w:r w:rsidR="00440491" w:rsidRPr="009B4E0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440491" w14:paraId="1279D2BE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1CCB944" w14:textId="3D5FAA85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 xml:space="preserve">Logické funkcie </w:t>
            </w:r>
          </w:p>
        </w:tc>
        <w:tc>
          <w:tcPr>
            <w:tcW w:w="1681" w:type="dxa"/>
            <w:vAlign w:val="center"/>
          </w:tcPr>
          <w:p w14:paraId="45EC39FF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1826DAE0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66967419" w14:textId="1A1D7E65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 xml:space="preserve">Realizácia logických funkcií </w:t>
            </w:r>
          </w:p>
        </w:tc>
        <w:tc>
          <w:tcPr>
            <w:tcW w:w="1681" w:type="dxa"/>
            <w:vAlign w:val="center"/>
          </w:tcPr>
          <w:p w14:paraId="34F0E250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53E54C7F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5A7859D" w14:textId="7886A681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Zjednodušovanie logických funkcii, Karnaughové mapy</w:t>
            </w:r>
          </w:p>
        </w:tc>
        <w:tc>
          <w:tcPr>
            <w:tcW w:w="1681" w:type="dxa"/>
            <w:vAlign w:val="center"/>
          </w:tcPr>
          <w:p w14:paraId="26BDA164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0D8A9166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1EB495CE" w14:textId="60AE9D72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Kombinačné logické obvody</w:t>
            </w:r>
          </w:p>
        </w:tc>
        <w:tc>
          <w:tcPr>
            <w:tcW w:w="1681" w:type="dxa"/>
            <w:vAlign w:val="center"/>
          </w:tcPr>
          <w:p w14:paraId="10E3C85F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5FEB49B2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17F8A1F7" w14:textId="25DAFE8D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Sekvenčné logické obvody</w:t>
            </w:r>
          </w:p>
        </w:tc>
        <w:tc>
          <w:tcPr>
            <w:tcW w:w="1681" w:type="dxa"/>
            <w:vAlign w:val="bottom"/>
          </w:tcPr>
          <w:p w14:paraId="386A4524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0C0AB5F6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090B9AB9" w14:textId="5D641C6C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Programovateľné logické automaty (PLC)</w:t>
            </w:r>
          </w:p>
        </w:tc>
        <w:tc>
          <w:tcPr>
            <w:tcW w:w="1681" w:type="dxa"/>
            <w:vAlign w:val="bottom"/>
          </w:tcPr>
          <w:p w14:paraId="1D3B6E7F" w14:textId="64A333B9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440491" w14:paraId="6CD6876D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11F35E36" w14:textId="64042DE6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Charakteristika PLC</w:t>
            </w:r>
          </w:p>
        </w:tc>
        <w:tc>
          <w:tcPr>
            <w:tcW w:w="1681" w:type="dxa"/>
            <w:vAlign w:val="bottom"/>
          </w:tcPr>
          <w:p w14:paraId="4071E7CD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4E75597B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7D164646" w14:textId="0F61CDC3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Základná štruktúra PLC</w:t>
            </w:r>
          </w:p>
        </w:tc>
        <w:tc>
          <w:tcPr>
            <w:tcW w:w="1681" w:type="dxa"/>
            <w:vAlign w:val="bottom"/>
          </w:tcPr>
          <w:p w14:paraId="5A92D800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5F04C17B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06F6A997" w14:textId="361F7953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Vstupné a výstupné zariadenia PLC</w:t>
            </w:r>
          </w:p>
        </w:tc>
        <w:tc>
          <w:tcPr>
            <w:tcW w:w="1681" w:type="dxa"/>
            <w:vAlign w:val="bottom"/>
          </w:tcPr>
          <w:p w14:paraId="3FD4BA88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0ABE4600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547F6FDD" w14:textId="707E2391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Adresovanie vstupov a výstupov PLC</w:t>
            </w:r>
          </w:p>
        </w:tc>
        <w:tc>
          <w:tcPr>
            <w:tcW w:w="1681" w:type="dxa"/>
            <w:vAlign w:val="bottom"/>
          </w:tcPr>
          <w:p w14:paraId="37F34581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377C8DCD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4E8E67A5" w14:textId="70E83913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Simulačné zariadenia</w:t>
            </w:r>
            <w:r w:rsidR="003F48E2">
              <w:rPr>
                <w:rFonts w:ascii="Arial" w:hAnsi="Arial" w:cs="Arial"/>
                <w:b/>
                <w:sz w:val="20"/>
              </w:rPr>
              <w:t>, úvod do programovania</w:t>
            </w:r>
          </w:p>
        </w:tc>
        <w:tc>
          <w:tcPr>
            <w:tcW w:w="1681" w:type="dxa"/>
            <w:vAlign w:val="bottom"/>
          </w:tcPr>
          <w:p w14:paraId="482B12C9" w14:textId="51B9FBAD" w:rsidR="00440491" w:rsidRDefault="00475ED9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440491" w:rsidRPr="009B4E0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hodiny</w:t>
            </w:r>
          </w:p>
        </w:tc>
      </w:tr>
      <w:tr w:rsidR="00440491" w14:paraId="3EB16780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4058B0B6" w14:textId="461A3C59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 xml:space="preserve">Simulačný modul </w:t>
            </w:r>
          </w:p>
        </w:tc>
        <w:tc>
          <w:tcPr>
            <w:tcW w:w="1681" w:type="dxa"/>
            <w:vAlign w:val="bottom"/>
          </w:tcPr>
          <w:p w14:paraId="25801BA6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5D28625C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607726C6" w14:textId="778A0502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Robotická stavebnica</w:t>
            </w:r>
          </w:p>
        </w:tc>
        <w:tc>
          <w:tcPr>
            <w:tcW w:w="1681" w:type="dxa"/>
            <w:vAlign w:val="bottom"/>
          </w:tcPr>
          <w:p w14:paraId="56177676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F48E2" w14:paraId="1DA2A54B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4592091C" w14:textId="0FAF21C8" w:rsidR="003F48E2" w:rsidRPr="009B4E09" w:rsidRDefault="003C42FD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Ú</w:t>
            </w:r>
            <w:r w:rsidRPr="003C42FD">
              <w:rPr>
                <w:rFonts w:ascii="Arial" w:eastAsia="Arial" w:hAnsi="Arial" w:cs="Arial"/>
                <w:color w:val="000000"/>
                <w:sz w:val="20"/>
              </w:rPr>
              <w:t>vod do programovania</w:t>
            </w:r>
          </w:p>
        </w:tc>
        <w:tc>
          <w:tcPr>
            <w:tcW w:w="1681" w:type="dxa"/>
            <w:vAlign w:val="bottom"/>
          </w:tcPr>
          <w:p w14:paraId="0E7445B3" w14:textId="77777777" w:rsidR="003F48E2" w:rsidRDefault="003F48E2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0887DBB6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350E0820" w14:textId="04EF2666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Programovanie PLC</w:t>
            </w:r>
          </w:p>
        </w:tc>
        <w:tc>
          <w:tcPr>
            <w:tcW w:w="1681" w:type="dxa"/>
            <w:vAlign w:val="bottom"/>
          </w:tcPr>
          <w:p w14:paraId="765A7D5A" w14:textId="7D9E5DE8" w:rsidR="00440491" w:rsidRDefault="007B5474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 w:rsidR="00440491" w:rsidRPr="009B4E0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440491" w14:paraId="6939BF44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3F702648" w14:textId="0C661D16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Programovacie jazyky</w:t>
            </w:r>
            <w:r w:rsidR="003F48E2">
              <w:rPr>
                <w:rFonts w:ascii="Arial" w:eastAsia="Arial" w:hAnsi="Arial" w:cs="Arial"/>
                <w:color w:val="000000"/>
                <w:sz w:val="20"/>
              </w:rPr>
              <w:t xml:space="preserve"> PLC</w:t>
            </w:r>
          </w:p>
        </w:tc>
        <w:tc>
          <w:tcPr>
            <w:tcW w:w="1681" w:type="dxa"/>
            <w:vAlign w:val="bottom"/>
          </w:tcPr>
          <w:p w14:paraId="4C796C3A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15573179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676B7781" w14:textId="0614282A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Princíp programovania PLC</w:t>
            </w:r>
          </w:p>
        </w:tc>
        <w:tc>
          <w:tcPr>
            <w:tcW w:w="1681" w:type="dxa"/>
            <w:vAlign w:val="bottom"/>
          </w:tcPr>
          <w:p w14:paraId="20D48DF8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FF2D77" w14:paraId="2824168C" w14:textId="77777777" w:rsidTr="00594B2C">
        <w:trPr>
          <w:trHeight w:val="340"/>
          <w:jc w:val="right"/>
        </w:trPr>
        <w:tc>
          <w:tcPr>
            <w:tcW w:w="7245" w:type="dxa"/>
            <w:gridSpan w:val="2"/>
            <w:shd w:val="clear" w:color="auto" w:fill="D9E2F3"/>
            <w:vAlign w:val="bottom"/>
          </w:tcPr>
          <w:p w14:paraId="36DF1196" w14:textId="77777777" w:rsidR="00440491" w:rsidRPr="00FF2D77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3. ročník</w:t>
            </w:r>
          </w:p>
        </w:tc>
        <w:tc>
          <w:tcPr>
            <w:tcW w:w="1681" w:type="dxa"/>
            <w:shd w:val="clear" w:color="auto" w:fill="D9E2F3"/>
            <w:vAlign w:val="bottom"/>
          </w:tcPr>
          <w:p w14:paraId="26B27AF7" w14:textId="218A8B49" w:rsidR="00440491" w:rsidRPr="00FF2D77" w:rsidRDefault="00441BC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33</w:t>
            </w:r>
            <w:r w:rsidR="00440491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440491" w14:paraId="23D195BB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0B81B0E9" w14:textId="57938021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Organizácia práce v laboratóriu</w:t>
            </w:r>
          </w:p>
        </w:tc>
        <w:tc>
          <w:tcPr>
            <w:tcW w:w="1681" w:type="dxa"/>
            <w:vAlign w:val="bottom"/>
          </w:tcPr>
          <w:p w14:paraId="096C8907" w14:textId="3DB2EE93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440491" w14:paraId="77C999E9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3A69E5A6" w14:textId="4FFD3820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hAnsi="Arial" w:cs="Arial"/>
                <w:color w:val="000000"/>
                <w:sz w:val="20"/>
                <w:lang w:eastAsia="sk-SK"/>
              </w:rPr>
              <w:t>Prevádzkový poriadok laboratóriá automatizovaných systémov</w:t>
            </w:r>
          </w:p>
        </w:tc>
        <w:tc>
          <w:tcPr>
            <w:tcW w:w="1681" w:type="dxa"/>
            <w:vAlign w:val="bottom"/>
          </w:tcPr>
          <w:p w14:paraId="0B9BEC6C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86194" w14:paraId="71F49624" w14:textId="77777777" w:rsidTr="003540A0">
        <w:trPr>
          <w:trHeight w:val="317"/>
          <w:jc w:val="right"/>
        </w:trPr>
        <w:tc>
          <w:tcPr>
            <w:tcW w:w="7245" w:type="dxa"/>
            <w:gridSpan w:val="2"/>
          </w:tcPr>
          <w:p w14:paraId="425CF146" w14:textId="7D379B2F" w:rsidR="00286194" w:rsidRPr="009B4E09" w:rsidRDefault="00286194" w:rsidP="00286194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EE37CC">
              <w:rPr>
                <w:rFonts w:ascii="Arial" w:eastAsia="Arial" w:hAnsi="Arial" w:cs="Arial"/>
                <w:color w:val="000000"/>
                <w:sz w:val="20"/>
              </w:rPr>
              <w:t>BOZP</w:t>
            </w:r>
            <w:r w:rsidRPr="00EE37CC">
              <w:rPr>
                <w:rFonts w:eastAsia="Arial"/>
              </w:rPr>
              <w:t xml:space="preserve"> na elektrických zariadeniach, prvá pomoc</w:t>
            </w:r>
          </w:p>
        </w:tc>
        <w:tc>
          <w:tcPr>
            <w:tcW w:w="1681" w:type="dxa"/>
          </w:tcPr>
          <w:p w14:paraId="02A0E818" w14:textId="6E8F0229" w:rsidR="00286194" w:rsidRDefault="00286194" w:rsidP="0028619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:rsidRPr="009B4E09" w14:paraId="41C56B0A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1C5DD620" w14:textId="4B586810" w:rsidR="00440491" w:rsidRPr="009B4E09" w:rsidRDefault="00440491" w:rsidP="00525C58">
            <w:pPr>
              <w:rPr>
                <w:rFonts w:ascii="Arial" w:hAnsi="Arial" w:cs="Arial"/>
                <w:b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Programovanie PLC</w:t>
            </w:r>
            <w:r w:rsidR="00923724">
              <w:rPr>
                <w:rFonts w:ascii="Arial" w:hAnsi="Arial" w:cs="Arial"/>
                <w:b/>
                <w:sz w:val="20"/>
              </w:rPr>
              <w:t>, úvod do TIA Portal</w:t>
            </w:r>
          </w:p>
        </w:tc>
        <w:tc>
          <w:tcPr>
            <w:tcW w:w="1681" w:type="dxa"/>
            <w:vAlign w:val="bottom"/>
          </w:tcPr>
          <w:p w14:paraId="56EC4950" w14:textId="19C0A296" w:rsidR="00440491" w:rsidRPr="009B4E09" w:rsidRDefault="0081645D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440491" w:rsidRPr="009B4E0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440491" w:rsidRPr="009B4E09" w14:paraId="7C70C811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4DA82477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Programovacie jazyky</w:t>
            </w:r>
          </w:p>
        </w:tc>
        <w:tc>
          <w:tcPr>
            <w:tcW w:w="1681" w:type="dxa"/>
            <w:vAlign w:val="bottom"/>
          </w:tcPr>
          <w:p w14:paraId="468BCE29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642A30E0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0DB837D4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Princíp programovania PLC</w:t>
            </w:r>
          </w:p>
        </w:tc>
        <w:tc>
          <w:tcPr>
            <w:tcW w:w="1681" w:type="dxa"/>
            <w:vAlign w:val="bottom"/>
          </w:tcPr>
          <w:p w14:paraId="6F427909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1B4A8BE0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41A1DCB6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Pripojenie PLC pomocou TC/IP</w:t>
            </w:r>
          </w:p>
        </w:tc>
        <w:tc>
          <w:tcPr>
            <w:tcW w:w="1681" w:type="dxa"/>
            <w:vAlign w:val="bottom"/>
          </w:tcPr>
          <w:p w14:paraId="799D1C10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09D5EEF2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15E4BFCF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lastRenderedPageBreak/>
              <w:t>Programovanie v prostredí TIA portál</w:t>
            </w:r>
          </w:p>
        </w:tc>
        <w:tc>
          <w:tcPr>
            <w:tcW w:w="1681" w:type="dxa"/>
            <w:vAlign w:val="bottom"/>
          </w:tcPr>
          <w:p w14:paraId="039F1ADB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02EE218A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302FA024" w14:textId="77777777" w:rsidR="00440491" w:rsidRPr="009B4E09" w:rsidRDefault="00440491" w:rsidP="00525C58">
            <w:pPr>
              <w:rPr>
                <w:rFonts w:ascii="Arial" w:hAnsi="Arial" w:cs="Arial"/>
                <w:b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Programovacie prostriedky</w:t>
            </w:r>
          </w:p>
        </w:tc>
        <w:tc>
          <w:tcPr>
            <w:tcW w:w="1681" w:type="dxa"/>
            <w:vAlign w:val="bottom"/>
          </w:tcPr>
          <w:p w14:paraId="2E1F5434" w14:textId="38719D32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AB5AB7"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9B4E0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440491" w:rsidRPr="009B4E09" w14:paraId="0E2922C9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04896C06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 xml:space="preserve">Bitové operácie </w:t>
            </w:r>
          </w:p>
        </w:tc>
        <w:tc>
          <w:tcPr>
            <w:tcW w:w="1681" w:type="dxa"/>
            <w:vAlign w:val="bottom"/>
          </w:tcPr>
          <w:p w14:paraId="2701E133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2D6F551B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5B282543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 xml:space="preserve">Časovače </w:t>
            </w:r>
          </w:p>
        </w:tc>
        <w:tc>
          <w:tcPr>
            <w:tcW w:w="1681" w:type="dxa"/>
            <w:vAlign w:val="bottom"/>
          </w:tcPr>
          <w:p w14:paraId="2E2A724A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335A0A02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320A695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Čítače</w:t>
            </w:r>
          </w:p>
        </w:tc>
        <w:tc>
          <w:tcPr>
            <w:tcW w:w="1681" w:type="dxa"/>
            <w:vAlign w:val="bottom"/>
          </w:tcPr>
          <w:p w14:paraId="36A35754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1471E8BB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03EB610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Aritmetické operácie</w:t>
            </w:r>
          </w:p>
        </w:tc>
        <w:tc>
          <w:tcPr>
            <w:tcW w:w="1681" w:type="dxa"/>
            <w:vAlign w:val="bottom"/>
          </w:tcPr>
          <w:p w14:paraId="20DB344B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5665678E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60C8FCE3" w14:textId="25014352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Logické operácie</w:t>
            </w:r>
          </w:p>
        </w:tc>
        <w:tc>
          <w:tcPr>
            <w:tcW w:w="1681" w:type="dxa"/>
            <w:vAlign w:val="bottom"/>
          </w:tcPr>
          <w:p w14:paraId="199A7ACA" w14:textId="77777777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358C6025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717EF42B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Ročníkový projekt</w:t>
            </w:r>
          </w:p>
        </w:tc>
        <w:tc>
          <w:tcPr>
            <w:tcW w:w="1691" w:type="dxa"/>
            <w:gridSpan w:val="2"/>
            <w:vAlign w:val="bottom"/>
          </w:tcPr>
          <w:p w14:paraId="2E6A0D48" w14:textId="15FA907D" w:rsidR="00440491" w:rsidRPr="009B4E09" w:rsidRDefault="004118F4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AB5AB7">
              <w:rPr>
                <w:rFonts w:ascii="Arial" w:eastAsia="Arial" w:hAnsi="Arial" w:cs="Arial"/>
                <w:b/>
                <w:color w:val="000000"/>
                <w:sz w:val="20"/>
                <w:lang w:val="en-GB"/>
              </w:rPr>
              <w:t>2</w:t>
            </w:r>
            <w:r w:rsidR="00440491" w:rsidRPr="009B4E0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440491" w:rsidRPr="009B4E09" w14:paraId="2F446D19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65512EE0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 xml:space="preserve">Zadanie projektu </w:t>
            </w:r>
          </w:p>
        </w:tc>
        <w:tc>
          <w:tcPr>
            <w:tcW w:w="1691" w:type="dxa"/>
            <w:gridSpan w:val="2"/>
            <w:vAlign w:val="bottom"/>
          </w:tcPr>
          <w:p w14:paraId="7680337E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0486A792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6F1A2987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Analýza projektu</w:t>
            </w:r>
          </w:p>
        </w:tc>
        <w:tc>
          <w:tcPr>
            <w:tcW w:w="1691" w:type="dxa"/>
            <w:gridSpan w:val="2"/>
            <w:vAlign w:val="bottom"/>
          </w:tcPr>
          <w:p w14:paraId="59B80AE4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2988D760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3CD73E3E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Vytvorenie programu</w:t>
            </w:r>
          </w:p>
        </w:tc>
        <w:tc>
          <w:tcPr>
            <w:tcW w:w="1691" w:type="dxa"/>
            <w:gridSpan w:val="2"/>
            <w:vAlign w:val="bottom"/>
          </w:tcPr>
          <w:p w14:paraId="287B9ED3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243440CD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01BB45BC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Testovanie zariadenia</w:t>
            </w:r>
          </w:p>
        </w:tc>
        <w:tc>
          <w:tcPr>
            <w:tcW w:w="1691" w:type="dxa"/>
            <w:gridSpan w:val="2"/>
            <w:vAlign w:val="bottom"/>
          </w:tcPr>
          <w:p w14:paraId="086EF832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:rsidRPr="009B4E09" w14:paraId="72625F0E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03A6D082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Prezentácia projektu</w:t>
            </w:r>
          </w:p>
        </w:tc>
        <w:tc>
          <w:tcPr>
            <w:tcW w:w="1691" w:type="dxa"/>
            <w:gridSpan w:val="2"/>
            <w:vAlign w:val="bottom"/>
          </w:tcPr>
          <w:p w14:paraId="3199BFDD" w14:textId="77777777" w:rsidR="00440491" w:rsidRPr="009B4E09" w:rsidRDefault="00440491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40491" w14:paraId="3F20510E" w14:textId="77777777" w:rsidTr="00594B2C">
        <w:trPr>
          <w:trHeight w:val="317"/>
          <w:jc w:val="right"/>
        </w:trPr>
        <w:tc>
          <w:tcPr>
            <w:tcW w:w="7245" w:type="dxa"/>
            <w:gridSpan w:val="2"/>
            <w:shd w:val="clear" w:color="auto" w:fill="D9E2F3"/>
            <w:vAlign w:val="bottom"/>
          </w:tcPr>
          <w:p w14:paraId="18551004" w14:textId="7ECEBDAF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681" w:type="dxa"/>
            <w:shd w:val="clear" w:color="auto" w:fill="D9E2F3"/>
            <w:vAlign w:val="bottom"/>
          </w:tcPr>
          <w:p w14:paraId="125417C3" w14:textId="5A95A0F5" w:rsidR="00440491" w:rsidRDefault="00441BC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60</w:t>
            </w:r>
            <w:r w:rsidR="00440491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440491" w14:paraId="0A09A28C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55D26F49" w14:textId="20D918AE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Organizácia práce v laboratóriu</w:t>
            </w:r>
          </w:p>
        </w:tc>
        <w:tc>
          <w:tcPr>
            <w:tcW w:w="1681" w:type="dxa"/>
            <w:vAlign w:val="bottom"/>
          </w:tcPr>
          <w:p w14:paraId="05041E43" w14:textId="33962E8F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b/>
                <w:color w:val="000000"/>
                <w:sz w:val="20"/>
              </w:rPr>
              <w:t>2 hodiny</w:t>
            </w:r>
          </w:p>
        </w:tc>
      </w:tr>
      <w:tr w:rsidR="00440491" w14:paraId="298A633D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EAD7CCC" w14:textId="1274C965" w:rsidR="00440491" w:rsidRDefault="00440491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Prevádzkový poriadok laboratóriá automatizovaných systémov</w:t>
            </w:r>
          </w:p>
        </w:tc>
        <w:tc>
          <w:tcPr>
            <w:tcW w:w="1681" w:type="dxa"/>
            <w:vAlign w:val="bottom"/>
          </w:tcPr>
          <w:p w14:paraId="509970D4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2FFD2BDA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03C289E2" w14:textId="7F5B86B9" w:rsidR="00440491" w:rsidRPr="001C5AA6" w:rsidRDefault="001C5AA6" w:rsidP="00440491">
            <w:pPr>
              <w:rPr>
                <w:b/>
                <w:sz w:val="22"/>
                <w:szCs w:val="22"/>
              </w:rPr>
            </w:pPr>
            <w:r w:rsidRPr="001C5AA6">
              <w:rPr>
                <w:rFonts w:ascii="Arial" w:hAnsi="Arial" w:cs="Arial"/>
                <w:b/>
                <w:sz w:val="20"/>
              </w:rPr>
              <w:t>Systematizácia</w:t>
            </w:r>
            <w:r w:rsidRPr="00A04F1A">
              <w:rPr>
                <w:b/>
                <w:sz w:val="22"/>
                <w:szCs w:val="22"/>
              </w:rPr>
              <w:t xml:space="preserve"> vstupných vedomostí - opakovanie</w:t>
            </w:r>
          </w:p>
        </w:tc>
        <w:tc>
          <w:tcPr>
            <w:tcW w:w="1681" w:type="dxa"/>
            <w:vAlign w:val="bottom"/>
          </w:tcPr>
          <w:p w14:paraId="593060C4" w14:textId="7E131B17" w:rsidR="00440491" w:rsidRDefault="001C5AA6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9B4E0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0647EE" w:rsidRPr="009B4E09">
              <w:rPr>
                <w:rFonts w:ascii="Arial" w:eastAsia="Arial" w:hAnsi="Arial" w:cs="Arial"/>
                <w:b/>
                <w:color w:val="000000"/>
                <w:sz w:val="20"/>
              </w:rPr>
              <w:t>hodi</w:t>
            </w:r>
            <w:r w:rsidR="000647EE">
              <w:rPr>
                <w:rFonts w:ascii="Arial" w:eastAsia="Arial" w:hAnsi="Arial" w:cs="Arial"/>
                <w:b/>
                <w:color w:val="000000"/>
                <w:sz w:val="20"/>
              </w:rPr>
              <w:t>ny</w:t>
            </w:r>
          </w:p>
        </w:tc>
      </w:tr>
      <w:tr w:rsidR="00440491" w14:paraId="6592F3B5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1E880C36" w14:textId="754C617D" w:rsidR="00440491" w:rsidRPr="001C5AA6" w:rsidRDefault="001C5AA6" w:rsidP="00440491">
            <w:pPr>
              <w:rPr>
                <w:sz w:val="22"/>
                <w:szCs w:val="22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Minimalizácia funkcií</w:t>
            </w:r>
          </w:p>
        </w:tc>
        <w:tc>
          <w:tcPr>
            <w:tcW w:w="1681" w:type="dxa"/>
            <w:vAlign w:val="bottom"/>
          </w:tcPr>
          <w:p w14:paraId="64492811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73F2D116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519C574C" w14:textId="0E44E309" w:rsidR="00440491" w:rsidRPr="001C5AA6" w:rsidRDefault="001C5AA6" w:rsidP="00440491">
            <w:pPr>
              <w:rPr>
                <w:sz w:val="22"/>
                <w:szCs w:val="22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Bitové operácie</w:t>
            </w:r>
          </w:p>
        </w:tc>
        <w:tc>
          <w:tcPr>
            <w:tcW w:w="1681" w:type="dxa"/>
            <w:vAlign w:val="bottom"/>
          </w:tcPr>
          <w:p w14:paraId="75CDD1B4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428A5DC7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5ACF723F" w14:textId="03C69608" w:rsidR="00440491" w:rsidRPr="001C5AA6" w:rsidRDefault="001C5AA6" w:rsidP="00440491">
            <w:pPr>
              <w:rPr>
                <w:sz w:val="22"/>
                <w:szCs w:val="22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Časovače</w:t>
            </w:r>
          </w:p>
        </w:tc>
        <w:tc>
          <w:tcPr>
            <w:tcW w:w="1681" w:type="dxa"/>
            <w:vAlign w:val="bottom"/>
          </w:tcPr>
          <w:p w14:paraId="635EAFC7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0A252A33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513C7821" w14:textId="74766880" w:rsidR="00440491" w:rsidRPr="001C5AA6" w:rsidRDefault="001C5AA6" w:rsidP="00440491">
            <w:pPr>
              <w:rPr>
                <w:sz w:val="22"/>
                <w:szCs w:val="22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Čítače</w:t>
            </w:r>
          </w:p>
        </w:tc>
        <w:tc>
          <w:tcPr>
            <w:tcW w:w="1681" w:type="dxa"/>
            <w:vAlign w:val="bottom"/>
          </w:tcPr>
          <w:p w14:paraId="17D965DA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2D3B06B9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67CE1EBE" w14:textId="55050059" w:rsidR="00440491" w:rsidRPr="001C5AA6" w:rsidRDefault="001C5AA6" w:rsidP="00440491">
            <w:pPr>
              <w:rPr>
                <w:b/>
                <w:sz w:val="22"/>
                <w:szCs w:val="22"/>
              </w:rPr>
            </w:pPr>
            <w:r w:rsidRPr="001C5AA6">
              <w:rPr>
                <w:rFonts w:ascii="Arial" w:hAnsi="Arial" w:cs="Arial"/>
                <w:b/>
                <w:sz w:val="20"/>
              </w:rPr>
              <w:t>Pokročilé programovacie prostriedky</w:t>
            </w:r>
          </w:p>
        </w:tc>
        <w:tc>
          <w:tcPr>
            <w:tcW w:w="1681" w:type="dxa"/>
            <w:vAlign w:val="bottom"/>
          </w:tcPr>
          <w:p w14:paraId="697E4C1E" w14:textId="0E1D93F0" w:rsidR="00440491" w:rsidRPr="003018FA" w:rsidRDefault="00485D04" w:rsidP="00440491">
            <w:pPr>
              <w:rPr>
                <w:rFonts w:ascii="Arial" w:eastAsia="Arial" w:hAnsi="Arial" w:cs="Arial"/>
                <w:b/>
                <w:color w:val="000000"/>
                <w:sz w:val="20"/>
                <w:lang w:val="en-GB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lang w:val="en-GB"/>
              </w:rPr>
              <w:t>1</w:t>
            </w:r>
            <w:r w:rsidR="003018FA">
              <w:rPr>
                <w:rFonts w:ascii="Arial" w:eastAsia="Arial" w:hAnsi="Arial" w:cs="Arial"/>
                <w:b/>
                <w:color w:val="000000"/>
                <w:sz w:val="20"/>
                <w:lang w:val="en-GB"/>
              </w:rPr>
              <w:t>6</w:t>
            </w:r>
            <w:r w:rsidR="001C5AA6" w:rsidRPr="009B4E0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440491" w14:paraId="631E0E10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76E0E81" w14:textId="03404E35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Podmienené priradenie</w:t>
            </w:r>
          </w:p>
        </w:tc>
        <w:tc>
          <w:tcPr>
            <w:tcW w:w="1681" w:type="dxa"/>
            <w:vAlign w:val="bottom"/>
          </w:tcPr>
          <w:p w14:paraId="442F3C03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1F2E3ADA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130E66E3" w14:textId="03369762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Porovnanie (komparácia</w:t>
            </w:r>
          </w:p>
        </w:tc>
        <w:tc>
          <w:tcPr>
            <w:tcW w:w="1681" w:type="dxa"/>
            <w:vAlign w:val="bottom"/>
          </w:tcPr>
          <w:p w14:paraId="2A8DDB99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32EA0118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4B946E7F" w14:textId="5794D1C5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Konverzia údajových typov</w:t>
            </w:r>
          </w:p>
        </w:tc>
        <w:tc>
          <w:tcPr>
            <w:tcW w:w="1681" w:type="dxa"/>
            <w:vAlign w:val="bottom"/>
          </w:tcPr>
          <w:p w14:paraId="185FEBE9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65D8FFF3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5638B914" w14:textId="55282991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Aritmetické operácie</w:t>
            </w:r>
            <w:r w:rsidR="00A42055">
              <w:rPr>
                <w:rFonts w:ascii="Arial" w:eastAsia="Arial" w:hAnsi="Arial" w:cs="Arial"/>
                <w:color w:val="000000"/>
                <w:sz w:val="20"/>
              </w:rPr>
              <w:t xml:space="preserve">    </w:t>
            </w:r>
          </w:p>
        </w:tc>
        <w:tc>
          <w:tcPr>
            <w:tcW w:w="1681" w:type="dxa"/>
            <w:vAlign w:val="bottom"/>
          </w:tcPr>
          <w:p w14:paraId="5921196B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5E9784E1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9EF4F6F" w14:textId="234195EA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Binárne logické operácie nad skupinou bitov</w:t>
            </w:r>
          </w:p>
        </w:tc>
        <w:tc>
          <w:tcPr>
            <w:tcW w:w="1681" w:type="dxa"/>
            <w:vAlign w:val="bottom"/>
          </w:tcPr>
          <w:p w14:paraId="5CC72306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3B636C5C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75D1948F" w14:textId="4D0A67EC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Posun a rotácia</w:t>
            </w:r>
          </w:p>
        </w:tc>
        <w:tc>
          <w:tcPr>
            <w:tcW w:w="1681" w:type="dxa"/>
            <w:vAlign w:val="bottom"/>
          </w:tcPr>
          <w:p w14:paraId="043D3694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2E01FEA8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75300132" w14:textId="2CF1A317" w:rsidR="00440491" w:rsidRPr="001C5AA6" w:rsidRDefault="001C5AA6" w:rsidP="00440491">
            <w:pPr>
              <w:rPr>
                <w:rFonts w:ascii="Arial" w:hAnsi="Arial" w:cs="Arial"/>
                <w:b/>
                <w:sz w:val="20"/>
              </w:rPr>
            </w:pPr>
            <w:r w:rsidRPr="001C5AA6">
              <w:rPr>
                <w:rFonts w:ascii="Arial" w:hAnsi="Arial" w:cs="Arial"/>
                <w:b/>
                <w:sz w:val="20"/>
              </w:rPr>
              <w:t>Rozširujúce moduly</w:t>
            </w:r>
          </w:p>
        </w:tc>
        <w:tc>
          <w:tcPr>
            <w:tcW w:w="1681" w:type="dxa"/>
            <w:vAlign w:val="bottom"/>
          </w:tcPr>
          <w:p w14:paraId="4DAAD6DF" w14:textId="45A9309B" w:rsidR="00440491" w:rsidRDefault="001C5AA6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485D04"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9B4E09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440491" w14:paraId="77121507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3D0DD60E" w14:textId="0BBCC211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Špecifikovať parametre rozširujúcich modulov</w:t>
            </w:r>
          </w:p>
        </w:tc>
        <w:tc>
          <w:tcPr>
            <w:tcW w:w="1681" w:type="dxa"/>
            <w:vAlign w:val="bottom"/>
          </w:tcPr>
          <w:p w14:paraId="56D9A815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5C3CB584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0BBDA0DC" w14:textId="65C29B8A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Pripojiť rozširujúce moduly k PLC.</w:t>
            </w:r>
          </w:p>
        </w:tc>
        <w:tc>
          <w:tcPr>
            <w:tcW w:w="1681" w:type="dxa"/>
            <w:vAlign w:val="bottom"/>
          </w:tcPr>
          <w:p w14:paraId="04D0E062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3E000D99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72D9DBF4" w14:textId="75D5FA56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Nakonfigurovať rozširujúce moduly.</w:t>
            </w:r>
          </w:p>
        </w:tc>
        <w:tc>
          <w:tcPr>
            <w:tcW w:w="1681" w:type="dxa"/>
            <w:vAlign w:val="bottom"/>
          </w:tcPr>
          <w:p w14:paraId="2AD8108F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440491" w14:paraId="71B6E6F7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31683A5" w14:textId="657749F3" w:rsidR="00440491" w:rsidRDefault="001C5AA6" w:rsidP="00440491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C5AA6">
              <w:rPr>
                <w:rFonts w:ascii="Arial" w:eastAsia="Arial" w:hAnsi="Arial" w:cs="Arial"/>
                <w:color w:val="000000"/>
                <w:sz w:val="20"/>
              </w:rPr>
              <w:t>Vytvoriť a otestovať program s využitím rozširujúcich modulov.</w:t>
            </w:r>
          </w:p>
        </w:tc>
        <w:tc>
          <w:tcPr>
            <w:tcW w:w="1681" w:type="dxa"/>
            <w:vAlign w:val="bottom"/>
          </w:tcPr>
          <w:p w14:paraId="31C51B59" w14:textId="77777777" w:rsidR="00440491" w:rsidRDefault="00440491" w:rsidP="0044049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C5AA6" w:rsidRPr="009B4E09" w14:paraId="67313B57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377FFCB2" w14:textId="03B3DA5C" w:rsidR="001C5AA6" w:rsidRPr="009B4E09" w:rsidRDefault="00525C58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25C58">
              <w:rPr>
                <w:rFonts w:ascii="Arial" w:hAnsi="Arial" w:cs="Arial"/>
                <w:b/>
                <w:sz w:val="20"/>
              </w:rPr>
              <w:t>Meranie na senzore teploty</w:t>
            </w:r>
          </w:p>
        </w:tc>
        <w:tc>
          <w:tcPr>
            <w:tcW w:w="1691" w:type="dxa"/>
            <w:gridSpan w:val="2"/>
            <w:vAlign w:val="bottom"/>
          </w:tcPr>
          <w:p w14:paraId="440DF9B4" w14:textId="38A8032B" w:rsidR="001C5AA6" w:rsidRPr="00485D04" w:rsidRDefault="00485D04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35625D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35625D" w:rsidRPr="009B4E09"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</w:p>
        </w:tc>
      </w:tr>
      <w:tr w:rsidR="001C5AA6" w:rsidRPr="009B4E09" w14:paraId="6FECD9E0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66BE6759" w14:textId="1435A12B" w:rsidR="001C5AA6" w:rsidRPr="009B4E09" w:rsidRDefault="00525C58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</w:t>
            </w:r>
            <w:r w:rsidR="00142C0C">
              <w:rPr>
                <w:rFonts w:ascii="Arial" w:eastAsia="Arial" w:hAnsi="Arial" w:cs="Arial"/>
                <w:color w:val="000000"/>
                <w:sz w:val="20"/>
              </w:rPr>
              <w:t>ícia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úloh</w:t>
            </w:r>
            <w:r w:rsidR="00142C0C">
              <w:rPr>
                <w:rFonts w:ascii="Arial" w:eastAsia="Arial" w:hAnsi="Arial" w:cs="Arial"/>
                <w:color w:val="000000"/>
                <w:sz w:val="20"/>
              </w:rPr>
              <w:t>y</w:t>
            </w:r>
          </w:p>
        </w:tc>
        <w:tc>
          <w:tcPr>
            <w:tcW w:w="1691" w:type="dxa"/>
            <w:gridSpan w:val="2"/>
            <w:vAlign w:val="bottom"/>
          </w:tcPr>
          <w:p w14:paraId="318FAD01" w14:textId="77777777" w:rsidR="001C5AA6" w:rsidRPr="00485D04" w:rsidRDefault="001C5AA6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C5AA6" w:rsidRPr="009B4E09" w14:paraId="230BCB63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6C6F5065" w14:textId="079B3B81" w:rsidR="001C5AA6" w:rsidRPr="009B4E09" w:rsidRDefault="00142C0C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Výber vhodných komponentov</w:t>
            </w:r>
          </w:p>
        </w:tc>
        <w:tc>
          <w:tcPr>
            <w:tcW w:w="1691" w:type="dxa"/>
            <w:gridSpan w:val="2"/>
            <w:vAlign w:val="bottom"/>
          </w:tcPr>
          <w:p w14:paraId="056C33CC" w14:textId="77777777" w:rsidR="001C5AA6" w:rsidRPr="00485D04" w:rsidRDefault="001C5AA6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C5AA6" w:rsidRPr="009B4E09" w14:paraId="301A6749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16866A3C" w14:textId="0DCEE00B" w:rsidR="00142C0C" w:rsidRPr="009B4E09" w:rsidRDefault="00142C0C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Tvorba programu, simulácia úlohy</w:t>
            </w:r>
          </w:p>
        </w:tc>
        <w:tc>
          <w:tcPr>
            <w:tcW w:w="1691" w:type="dxa"/>
            <w:gridSpan w:val="2"/>
            <w:vAlign w:val="bottom"/>
          </w:tcPr>
          <w:p w14:paraId="3DA64E66" w14:textId="77777777" w:rsidR="001C5AA6" w:rsidRPr="00485D04" w:rsidRDefault="001C5AA6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C5AA6" w:rsidRPr="009B4E09" w14:paraId="4ED5E092" w14:textId="77777777" w:rsidTr="00594B2C">
        <w:trPr>
          <w:trHeight w:val="317"/>
          <w:jc w:val="right"/>
        </w:trPr>
        <w:tc>
          <w:tcPr>
            <w:tcW w:w="7235" w:type="dxa"/>
            <w:vAlign w:val="bottom"/>
          </w:tcPr>
          <w:p w14:paraId="7FF93940" w14:textId="12F96E7D" w:rsidR="001C5AA6" w:rsidRPr="009B4E09" w:rsidRDefault="00142C0C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Overenie </w:t>
            </w:r>
            <w:r w:rsidR="004C7E42">
              <w:rPr>
                <w:rFonts w:ascii="Arial" w:eastAsia="Arial" w:hAnsi="Arial" w:cs="Arial"/>
                <w:color w:val="000000"/>
                <w:sz w:val="20"/>
              </w:rPr>
              <w:t xml:space="preserve">vlastnosti na </w:t>
            </w:r>
            <w:r>
              <w:rPr>
                <w:rFonts w:ascii="Arial" w:eastAsia="Arial" w:hAnsi="Arial" w:cs="Arial"/>
                <w:color w:val="000000"/>
                <w:sz w:val="20"/>
              </w:rPr>
              <w:t>funkčn</w:t>
            </w:r>
            <w:r w:rsidR="004C7E42">
              <w:rPr>
                <w:rFonts w:ascii="Arial" w:eastAsia="Arial" w:hAnsi="Arial" w:cs="Arial"/>
                <w:color w:val="000000"/>
                <w:sz w:val="20"/>
              </w:rPr>
              <w:t>ej vzorke</w:t>
            </w:r>
          </w:p>
        </w:tc>
        <w:tc>
          <w:tcPr>
            <w:tcW w:w="1691" w:type="dxa"/>
            <w:gridSpan w:val="2"/>
            <w:vAlign w:val="bottom"/>
          </w:tcPr>
          <w:p w14:paraId="1716555F" w14:textId="77777777" w:rsidR="001C5AA6" w:rsidRPr="00485D04" w:rsidRDefault="001C5AA6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25C58" w14:paraId="004BF64B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200C5F59" w14:textId="30661AC3" w:rsidR="00525C58" w:rsidRDefault="00525C58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hAnsi="Arial" w:cs="Arial"/>
                <w:b/>
                <w:sz w:val="20"/>
              </w:rPr>
              <w:t>Ročníkový projekt</w:t>
            </w:r>
          </w:p>
        </w:tc>
        <w:tc>
          <w:tcPr>
            <w:tcW w:w="1681" w:type="dxa"/>
            <w:vAlign w:val="bottom"/>
          </w:tcPr>
          <w:p w14:paraId="15B29D5F" w14:textId="581D6D4D" w:rsidR="00525C58" w:rsidRDefault="00525C58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b/>
                <w:color w:val="000000"/>
                <w:sz w:val="20"/>
              </w:rPr>
              <w:t>16 hodín</w:t>
            </w:r>
          </w:p>
        </w:tc>
      </w:tr>
      <w:tr w:rsidR="00525C58" w14:paraId="4FFA87B4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7D34583C" w14:textId="7BF7013B" w:rsidR="00525C58" w:rsidRDefault="00525C58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 xml:space="preserve">Zadanie projektu </w:t>
            </w:r>
          </w:p>
        </w:tc>
        <w:tc>
          <w:tcPr>
            <w:tcW w:w="1681" w:type="dxa"/>
            <w:vAlign w:val="bottom"/>
          </w:tcPr>
          <w:p w14:paraId="5C29F074" w14:textId="77777777" w:rsidR="00525C58" w:rsidRDefault="00525C58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25C58" w14:paraId="30D74BF8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0FCA58C5" w14:textId="4DF7219B" w:rsidR="00525C58" w:rsidRDefault="00525C58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Analýza projektu</w:t>
            </w:r>
          </w:p>
        </w:tc>
        <w:tc>
          <w:tcPr>
            <w:tcW w:w="1681" w:type="dxa"/>
            <w:vAlign w:val="bottom"/>
          </w:tcPr>
          <w:p w14:paraId="60BC3F5A" w14:textId="77777777" w:rsidR="00525C58" w:rsidRDefault="00525C58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25C58" w14:paraId="72947527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4E8A2EA0" w14:textId="1CD103D0" w:rsidR="00525C58" w:rsidRDefault="00525C58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Vytvorenie programu</w:t>
            </w:r>
          </w:p>
        </w:tc>
        <w:tc>
          <w:tcPr>
            <w:tcW w:w="1681" w:type="dxa"/>
            <w:vAlign w:val="bottom"/>
          </w:tcPr>
          <w:p w14:paraId="262B9F8C" w14:textId="77777777" w:rsidR="00525C58" w:rsidRDefault="00525C58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25C58" w14:paraId="25B77C7E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445F5B52" w14:textId="198C0780" w:rsidR="00525C58" w:rsidRDefault="00525C58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lastRenderedPageBreak/>
              <w:t>Testovanie zariadenia</w:t>
            </w:r>
          </w:p>
        </w:tc>
        <w:tc>
          <w:tcPr>
            <w:tcW w:w="1681" w:type="dxa"/>
            <w:vAlign w:val="bottom"/>
          </w:tcPr>
          <w:p w14:paraId="193F1FE6" w14:textId="77777777" w:rsidR="00525C58" w:rsidRDefault="00525C58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25C58" w14:paraId="6DD918E3" w14:textId="77777777" w:rsidTr="00594B2C">
        <w:trPr>
          <w:trHeight w:val="317"/>
          <w:jc w:val="right"/>
        </w:trPr>
        <w:tc>
          <w:tcPr>
            <w:tcW w:w="7245" w:type="dxa"/>
            <w:gridSpan w:val="2"/>
            <w:vAlign w:val="bottom"/>
          </w:tcPr>
          <w:p w14:paraId="0B2FC19F" w14:textId="2C08712C" w:rsidR="00525C58" w:rsidRDefault="00525C58" w:rsidP="00525C5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B4E09">
              <w:rPr>
                <w:rFonts w:ascii="Arial" w:eastAsia="Arial" w:hAnsi="Arial" w:cs="Arial"/>
                <w:color w:val="000000"/>
                <w:sz w:val="20"/>
              </w:rPr>
              <w:t>Prezentácia projektu</w:t>
            </w:r>
          </w:p>
        </w:tc>
        <w:tc>
          <w:tcPr>
            <w:tcW w:w="1681" w:type="dxa"/>
            <w:vAlign w:val="bottom"/>
          </w:tcPr>
          <w:p w14:paraId="4223AE0E" w14:textId="77777777" w:rsidR="00525C58" w:rsidRDefault="00525C58" w:rsidP="00525C5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522E1E45" w14:textId="77777777" w:rsidR="0084272E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465F965C" w14:textId="77777777" w:rsidR="00AB5AB7" w:rsidRPr="00737230" w:rsidRDefault="00AB5AB7" w:rsidP="00AB5AB7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5C182947" w14:textId="77777777" w:rsidR="00AB5AB7" w:rsidRPr="00737230" w:rsidRDefault="00AB5AB7" w:rsidP="00AB5AB7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25F46B2D" w14:textId="77777777" w:rsidR="00AB5AB7" w:rsidRPr="00737230" w:rsidRDefault="00AB5AB7" w:rsidP="00AB5AB7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E3585EC" w14:textId="77777777" w:rsidR="00AB5AB7" w:rsidRPr="00737230" w:rsidRDefault="00AB5AB7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sectPr w:rsidR="00AB5AB7" w:rsidRPr="0073723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68255" w14:textId="77777777" w:rsidR="00844703" w:rsidRDefault="00844703">
      <w:r>
        <w:separator/>
      </w:r>
    </w:p>
  </w:endnote>
  <w:endnote w:type="continuationSeparator" w:id="0">
    <w:p w14:paraId="2C1EA6CF" w14:textId="77777777" w:rsidR="00844703" w:rsidRDefault="0084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B04FF" w14:textId="77777777" w:rsidR="00844703" w:rsidRDefault="00844703">
      <w:r>
        <w:separator/>
      </w:r>
    </w:p>
  </w:footnote>
  <w:footnote w:type="continuationSeparator" w:id="0">
    <w:p w14:paraId="46028C62" w14:textId="77777777" w:rsidR="00844703" w:rsidRDefault="00844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871F7"/>
    <w:multiLevelType w:val="hybridMultilevel"/>
    <w:tmpl w:val="DFA69F7C"/>
    <w:lvl w:ilvl="0" w:tplc="CB644DC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  <w:szCs w:val="20"/>
      </w:rPr>
    </w:lvl>
    <w:lvl w:ilvl="1" w:tplc="79C641C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sz w:val="20"/>
        <w:szCs w:val="20"/>
      </w:rPr>
    </w:lvl>
    <w:lvl w:ilvl="2" w:tplc="041B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9" w15:restartNumberingAfterBreak="0">
    <w:nsid w:val="6EEF181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7"/>
  </w:num>
  <w:num w:numId="2" w16cid:durableId="47194004">
    <w:abstractNumId w:val="6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8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5"/>
  </w:num>
  <w:num w:numId="9" w16cid:durableId="2109806456">
    <w:abstractNumId w:val="10"/>
  </w:num>
  <w:num w:numId="10" w16cid:durableId="94135348">
    <w:abstractNumId w:val="9"/>
  </w:num>
  <w:num w:numId="11" w16cid:durableId="760953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47EE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D566B"/>
    <w:rsid w:val="000F7E64"/>
    <w:rsid w:val="001070E0"/>
    <w:rsid w:val="0011176B"/>
    <w:rsid w:val="001149B7"/>
    <w:rsid w:val="001207C7"/>
    <w:rsid w:val="0012098E"/>
    <w:rsid w:val="001240BC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2C0C"/>
    <w:rsid w:val="00144C93"/>
    <w:rsid w:val="001535DF"/>
    <w:rsid w:val="00155016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C5AA6"/>
    <w:rsid w:val="001D09FC"/>
    <w:rsid w:val="001D53B8"/>
    <w:rsid w:val="001F0206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541BF"/>
    <w:rsid w:val="002620A5"/>
    <w:rsid w:val="00264D89"/>
    <w:rsid w:val="0027057A"/>
    <w:rsid w:val="00272547"/>
    <w:rsid w:val="00274E5C"/>
    <w:rsid w:val="00286194"/>
    <w:rsid w:val="002879DF"/>
    <w:rsid w:val="00293750"/>
    <w:rsid w:val="00295988"/>
    <w:rsid w:val="002A02F5"/>
    <w:rsid w:val="002A5E62"/>
    <w:rsid w:val="002B0A7A"/>
    <w:rsid w:val="002B1AFF"/>
    <w:rsid w:val="002B2451"/>
    <w:rsid w:val="002C1037"/>
    <w:rsid w:val="002C50B7"/>
    <w:rsid w:val="002D064B"/>
    <w:rsid w:val="002D3469"/>
    <w:rsid w:val="002D6A98"/>
    <w:rsid w:val="002E11A4"/>
    <w:rsid w:val="002E3EBA"/>
    <w:rsid w:val="002E686E"/>
    <w:rsid w:val="002F2A9C"/>
    <w:rsid w:val="002F4774"/>
    <w:rsid w:val="002F6431"/>
    <w:rsid w:val="003018FA"/>
    <w:rsid w:val="00327AC7"/>
    <w:rsid w:val="00330B6D"/>
    <w:rsid w:val="00334E91"/>
    <w:rsid w:val="0035625D"/>
    <w:rsid w:val="00371E23"/>
    <w:rsid w:val="00372B5F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42FD"/>
    <w:rsid w:val="003C663C"/>
    <w:rsid w:val="003D295D"/>
    <w:rsid w:val="003D60CE"/>
    <w:rsid w:val="003D7948"/>
    <w:rsid w:val="003D7F4C"/>
    <w:rsid w:val="003E3462"/>
    <w:rsid w:val="003E51B8"/>
    <w:rsid w:val="003E597D"/>
    <w:rsid w:val="003F48E2"/>
    <w:rsid w:val="003F5168"/>
    <w:rsid w:val="00402AB1"/>
    <w:rsid w:val="0041011C"/>
    <w:rsid w:val="004118F4"/>
    <w:rsid w:val="004138D5"/>
    <w:rsid w:val="004178B0"/>
    <w:rsid w:val="00424FD5"/>
    <w:rsid w:val="004263AF"/>
    <w:rsid w:val="00427388"/>
    <w:rsid w:val="00434C38"/>
    <w:rsid w:val="00440491"/>
    <w:rsid w:val="00441BC1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75ED9"/>
    <w:rsid w:val="00480767"/>
    <w:rsid w:val="00480832"/>
    <w:rsid w:val="00485D04"/>
    <w:rsid w:val="00492C8D"/>
    <w:rsid w:val="00493413"/>
    <w:rsid w:val="004A046E"/>
    <w:rsid w:val="004A538B"/>
    <w:rsid w:val="004A658E"/>
    <w:rsid w:val="004A764B"/>
    <w:rsid w:val="004B0D13"/>
    <w:rsid w:val="004B4DFD"/>
    <w:rsid w:val="004C1A6A"/>
    <w:rsid w:val="004C2A4E"/>
    <w:rsid w:val="004C3D13"/>
    <w:rsid w:val="004C7E42"/>
    <w:rsid w:val="004D46DB"/>
    <w:rsid w:val="004D6CAA"/>
    <w:rsid w:val="004E02C3"/>
    <w:rsid w:val="004E6B51"/>
    <w:rsid w:val="004E7E4D"/>
    <w:rsid w:val="00510B31"/>
    <w:rsid w:val="00510C6D"/>
    <w:rsid w:val="00513C0E"/>
    <w:rsid w:val="00521A9F"/>
    <w:rsid w:val="00523D90"/>
    <w:rsid w:val="00524720"/>
    <w:rsid w:val="00525C58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4B2C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2F88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16D"/>
    <w:rsid w:val="00675F5F"/>
    <w:rsid w:val="00676B99"/>
    <w:rsid w:val="00680225"/>
    <w:rsid w:val="00687961"/>
    <w:rsid w:val="006935FD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1ED0"/>
    <w:rsid w:val="007047F4"/>
    <w:rsid w:val="0071144D"/>
    <w:rsid w:val="007213E4"/>
    <w:rsid w:val="0072256E"/>
    <w:rsid w:val="00723BBD"/>
    <w:rsid w:val="007243BE"/>
    <w:rsid w:val="0073146E"/>
    <w:rsid w:val="00733DD2"/>
    <w:rsid w:val="00737230"/>
    <w:rsid w:val="00740690"/>
    <w:rsid w:val="00745FE2"/>
    <w:rsid w:val="00747CF5"/>
    <w:rsid w:val="00750F6E"/>
    <w:rsid w:val="00751D5F"/>
    <w:rsid w:val="00753D6B"/>
    <w:rsid w:val="0075627E"/>
    <w:rsid w:val="007731A8"/>
    <w:rsid w:val="007772D4"/>
    <w:rsid w:val="007774E6"/>
    <w:rsid w:val="00784A9C"/>
    <w:rsid w:val="00785B0D"/>
    <w:rsid w:val="007872CC"/>
    <w:rsid w:val="00791E07"/>
    <w:rsid w:val="00792C46"/>
    <w:rsid w:val="00795ED4"/>
    <w:rsid w:val="00797D19"/>
    <w:rsid w:val="007A0510"/>
    <w:rsid w:val="007A3036"/>
    <w:rsid w:val="007A6BB0"/>
    <w:rsid w:val="007B4F2C"/>
    <w:rsid w:val="007B5474"/>
    <w:rsid w:val="007C0C1F"/>
    <w:rsid w:val="007C132E"/>
    <w:rsid w:val="007C1E86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0657F"/>
    <w:rsid w:val="008107A7"/>
    <w:rsid w:val="008122BE"/>
    <w:rsid w:val="00815ED9"/>
    <w:rsid w:val="0081645D"/>
    <w:rsid w:val="00816F97"/>
    <w:rsid w:val="0081795F"/>
    <w:rsid w:val="00820F2A"/>
    <w:rsid w:val="00830ECA"/>
    <w:rsid w:val="0083675E"/>
    <w:rsid w:val="0084272E"/>
    <w:rsid w:val="00844199"/>
    <w:rsid w:val="00844703"/>
    <w:rsid w:val="00844D3C"/>
    <w:rsid w:val="00861E8B"/>
    <w:rsid w:val="008660FD"/>
    <w:rsid w:val="008669E7"/>
    <w:rsid w:val="008718F3"/>
    <w:rsid w:val="00873F26"/>
    <w:rsid w:val="00875035"/>
    <w:rsid w:val="00880250"/>
    <w:rsid w:val="008854E9"/>
    <w:rsid w:val="008859CA"/>
    <w:rsid w:val="00890E18"/>
    <w:rsid w:val="008928D2"/>
    <w:rsid w:val="00895494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2C57"/>
    <w:rsid w:val="008E5C68"/>
    <w:rsid w:val="008E6F67"/>
    <w:rsid w:val="008F4170"/>
    <w:rsid w:val="008F7A59"/>
    <w:rsid w:val="00904250"/>
    <w:rsid w:val="00912DC3"/>
    <w:rsid w:val="00915315"/>
    <w:rsid w:val="00917AF7"/>
    <w:rsid w:val="009227E2"/>
    <w:rsid w:val="00923167"/>
    <w:rsid w:val="00923724"/>
    <w:rsid w:val="00927989"/>
    <w:rsid w:val="009433F6"/>
    <w:rsid w:val="00943ED4"/>
    <w:rsid w:val="009667F7"/>
    <w:rsid w:val="0096773D"/>
    <w:rsid w:val="0097022B"/>
    <w:rsid w:val="0097141E"/>
    <w:rsid w:val="00973D3D"/>
    <w:rsid w:val="00980B7E"/>
    <w:rsid w:val="00987BEB"/>
    <w:rsid w:val="0099342A"/>
    <w:rsid w:val="009B12BC"/>
    <w:rsid w:val="009B3C89"/>
    <w:rsid w:val="009C1D04"/>
    <w:rsid w:val="009C555F"/>
    <w:rsid w:val="009C76A9"/>
    <w:rsid w:val="009D04A9"/>
    <w:rsid w:val="009D10BE"/>
    <w:rsid w:val="009D42BA"/>
    <w:rsid w:val="009D6389"/>
    <w:rsid w:val="009E5398"/>
    <w:rsid w:val="009F2E24"/>
    <w:rsid w:val="009F2FF8"/>
    <w:rsid w:val="009F3713"/>
    <w:rsid w:val="009F65E2"/>
    <w:rsid w:val="009F7EB6"/>
    <w:rsid w:val="00A003CF"/>
    <w:rsid w:val="00A058EE"/>
    <w:rsid w:val="00A0629D"/>
    <w:rsid w:val="00A06ADF"/>
    <w:rsid w:val="00A07D23"/>
    <w:rsid w:val="00A1078C"/>
    <w:rsid w:val="00A205DA"/>
    <w:rsid w:val="00A25E3C"/>
    <w:rsid w:val="00A42055"/>
    <w:rsid w:val="00A42838"/>
    <w:rsid w:val="00A523EA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5AB7"/>
    <w:rsid w:val="00AB63D1"/>
    <w:rsid w:val="00AC44B3"/>
    <w:rsid w:val="00AD73A3"/>
    <w:rsid w:val="00AE39FE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256B4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1EB3"/>
    <w:rsid w:val="00B83BE6"/>
    <w:rsid w:val="00B87139"/>
    <w:rsid w:val="00B8787E"/>
    <w:rsid w:val="00B8798A"/>
    <w:rsid w:val="00B93A46"/>
    <w:rsid w:val="00BA0F9B"/>
    <w:rsid w:val="00BA426B"/>
    <w:rsid w:val="00BB1890"/>
    <w:rsid w:val="00BB3443"/>
    <w:rsid w:val="00BC0CE1"/>
    <w:rsid w:val="00BC35A4"/>
    <w:rsid w:val="00BC4ED6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438F"/>
    <w:rsid w:val="00C17FB2"/>
    <w:rsid w:val="00C20698"/>
    <w:rsid w:val="00C26418"/>
    <w:rsid w:val="00C26CC8"/>
    <w:rsid w:val="00C2726C"/>
    <w:rsid w:val="00C33E90"/>
    <w:rsid w:val="00C356B4"/>
    <w:rsid w:val="00C4461C"/>
    <w:rsid w:val="00C4793F"/>
    <w:rsid w:val="00C57A59"/>
    <w:rsid w:val="00C57D0D"/>
    <w:rsid w:val="00C64B11"/>
    <w:rsid w:val="00C81EE6"/>
    <w:rsid w:val="00C86A71"/>
    <w:rsid w:val="00C92687"/>
    <w:rsid w:val="00C9362C"/>
    <w:rsid w:val="00CA758A"/>
    <w:rsid w:val="00CA7701"/>
    <w:rsid w:val="00CB0B3C"/>
    <w:rsid w:val="00CC255F"/>
    <w:rsid w:val="00CD1C8A"/>
    <w:rsid w:val="00CD236B"/>
    <w:rsid w:val="00CD59F4"/>
    <w:rsid w:val="00CE3111"/>
    <w:rsid w:val="00CE7584"/>
    <w:rsid w:val="00CF7F41"/>
    <w:rsid w:val="00D06EE2"/>
    <w:rsid w:val="00D1057C"/>
    <w:rsid w:val="00D10BAC"/>
    <w:rsid w:val="00D12028"/>
    <w:rsid w:val="00D12160"/>
    <w:rsid w:val="00D15A1F"/>
    <w:rsid w:val="00D16B4C"/>
    <w:rsid w:val="00D16D8E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D70A3"/>
    <w:rsid w:val="00DE26A9"/>
    <w:rsid w:val="00DF390B"/>
    <w:rsid w:val="00DF7D70"/>
    <w:rsid w:val="00E0104B"/>
    <w:rsid w:val="00E10CE4"/>
    <w:rsid w:val="00E23EC8"/>
    <w:rsid w:val="00E2446B"/>
    <w:rsid w:val="00E2594B"/>
    <w:rsid w:val="00E269EE"/>
    <w:rsid w:val="00E26E7A"/>
    <w:rsid w:val="00E31E55"/>
    <w:rsid w:val="00E33C40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31184"/>
    <w:rsid w:val="00F44842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A7974"/>
    <w:rsid w:val="00FB5DE5"/>
    <w:rsid w:val="00FC04E1"/>
    <w:rsid w:val="00FC2525"/>
    <w:rsid w:val="00FC2AC8"/>
    <w:rsid w:val="00FC66D7"/>
    <w:rsid w:val="00FC7857"/>
    <w:rsid w:val="00FD2131"/>
    <w:rsid w:val="00FD3F9F"/>
    <w:rsid w:val="00FD6CCE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5AA1B0E9-60D0-4D88-9D2C-6699C152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BC4ED6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3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11</TotalTime>
  <Pages>4</Pages>
  <Words>843</Words>
  <Characters>5974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dc:description/>
  <cp:lastModifiedBy>Rusinková Hedviga RNDr.</cp:lastModifiedBy>
  <cp:revision>9</cp:revision>
  <cp:lastPrinted>2019-09-05T11:10:00Z</cp:lastPrinted>
  <dcterms:created xsi:type="dcterms:W3CDTF">2025-06-09T07:17:00Z</dcterms:created>
  <dcterms:modified xsi:type="dcterms:W3CDTF">2025-07-29T11:47:00Z</dcterms:modified>
</cp:coreProperties>
</file>