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120F0101" w:rsidR="00640B7F" w:rsidRPr="000227A3" w:rsidRDefault="000227A3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0227A3">
              <w:rPr>
                <w:rFonts w:ascii="Arial" w:hAnsi="Arial" w:cs="Arial"/>
                <w:sz w:val="20"/>
                <w:szCs w:val="20"/>
              </w:rPr>
              <w:t>NÁBOŽENSKÁ VÝCHOVA – R</w:t>
            </w:r>
            <w:r w:rsidR="008449C8">
              <w:rPr>
                <w:rFonts w:ascii="Arial" w:hAnsi="Arial" w:cs="Arial"/>
                <w:sz w:val="20"/>
                <w:szCs w:val="20"/>
              </w:rPr>
              <w:t>Í</w:t>
            </w:r>
            <w:r w:rsidRPr="000227A3">
              <w:rPr>
                <w:rFonts w:ascii="Arial" w:hAnsi="Arial" w:cs="Arial"/>
                <w:sz w:val="20"/>
                <w:szCs w:val="20"/>
              </w:rPr>
              <w:t>MSKOKATOLÍCKA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792D02C0" w:rsidR="00640B7F" w:rsidRPr="00737230" w:rsidRDefault="00C9362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0227A3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0227A3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57028B23" w:rsidR="005B6DA7" w:rsidRPr="00F83BAC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F83BAC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17F7399F" w:rsidR="004C641C" w:rsidRPr="00F83BAC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F83BAC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026A4BFA" w:rsidR="00286AD1" w:rsidRPr="008B45FE" w:rsidRDefault="00146B7E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F83BAC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18084F0B" w14:textId="42F166AC" w:rsidR="000227A3" w:rsidRPr="00F83BAC" w:rsidRDefault="00D67EB0" w:rsidP="00E054F4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sz w:val="20"/>
              </w:rPr>
              <w:t>STROJÁRSTVO</w:t>
            </w:r>
          </w:p>
          <w:p w14:paraId="5AE14259" w14:textId="41FCBECF" w:rsidR="00E054F4" w:rsidRPr="00F83BAC" w:rsidRDefault="00E054F4" w:rsidP="00E054F4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38B9DC9C" w:rsidR="004C641C" w:rsidRPr="00F83BAC" w:rsidRDefault="004C641C" w:rsidP="001070E0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F83BAC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4D5121B7" w:rsidR="004C641C" w:rsidRPr="008B45FE" w:rsidRDefault="004C641C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F83BAC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3C87498A" w:rsidR="00B72838" w:rsidRPr="00F83BAC" w:rsidRDefault="00B72838" w:rsidP="001070E0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7F8F88B2" w:rsidR="00E054F4" w:rsidRPr="00F83BAC" w:rsidRDefault="00E054F4" w:rsidP="00E054F4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407C1877" w:rsidR="00B72838" w:rsidRPr="00F83BAC" w:rsidRDefault="00E85968" w:rsidP="001070E0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6B1E5CA6" w:rsidR="00E85968" w:rsidRPr="008B45FE" w:rsidRDefault="00E85968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F83BAC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F00D4E">
      <w:pPr>
        <w:pStyle w:val="Bezriadkovania"/>
        <w:spacing w:line="360" w:lineRule="auto"/>
        <w:rPr>
          <w:rFonts w:ascii="Arial" w:hAnsi="Arial" w:cs="Arial"/>
          <w:sz w:val="20"/>
          <w:szCs w:val="20"/>
        </w:rPr>
      </w:pPr>
    </w:p>
    <w:p w14:paraId="719A05E0" w14:textId="424BBBF3" w:rsidR="0072256E" w:rsidRPr="00F00D4E" w:rsidRDefault="00145CE3" w:rsidP="00F00D4E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bookmarkStart w:id="0" w:name="_Hlk200480000"/>
      <w:r w:rsidRPr="00F00D4E">
        <w:rPr>
          <w:rFonts w:ascii="Arial" w:hAnsi="Arial" w:cs="Arial"/>
          <w:sz w:val="20"/>
          <w:szCs w:val="20"/>
          <w:lang w:eastAsia="sk-SK"/>
        </w:rPr>
        <w:t>Katolícka náboženská výchova je povinne voliteľný predmet, ktorý sa zameriava na rozvoj duchovného, morálneho a náboženského vedomia žiakov v súlade s učením Katolíckej cirkvi</w:t>
      </w:r>
      <w:r w:rsidR="00FB4948" w:rsidRPr="00F00D4E">
        <w:rPr>
          <w:rFonts w:ascii="Arial" w:hAnsi="Arial" w:cs="Arial"/>
          <w:sz w:val="20"/>
          <w:szCs w:val="20"/>
          <w:lang w:eastAsia="sk-SK"/>
        </w:rPr>
        <w:t>.</w:t>
      </w:r>
    </w:p>
    <w:p w14:paraId="485A88BB" w14:textId="7A714CEE" w:rsidR="00C06414" w:rsidRPr="00F00D4E" w:rsidRDefault="00520D21" w:rsidP="00F00D4E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Žiak</w:t>
      </w:r>
      <w:r w:rsidR="00C06414" w:rsidRPr="00F00D4E">
        <w:rPr>
          <w:rFonts w:ascii="Arial" w:hAnsi="Arial" w:cs="Arial"/>
          <w:sz w:val="20"/>
          <w:szCs w:val="20"/>
        </w:rPr>
        <w:t xml:space="preserve"> si začína sám vyberať a budovať vzťahy, za ktoré nesie zodpovednosť (1. ročník SŠ). Určuje si svoj rebríček hodnôt. Vyberá si, s ktorými hodnotami sa stotožní (ktoré prijíma od rodičov a ostatných vychovávateľov), a ktoré vyselektuje (2. ročník SŠ).</w:t>
      </w:r>
    </w:p>
    <w:p w14:paraId="067BC6EE" w14:textId="64B05CD3" w:rsidR="0072256E" w:rsidRPr="00F00D4E" w:rsidRDefault="00145CE3" w:rsidP="00F00D4E">
      <w:pPr>
        <w:pStyle w:val="Bezriadkovania"/>
        <w:spacing w:line="360" w:lineRule="auto"/>
        <w:jc w:val="both"/>
        <w:rPr>
          <w:rFonts w:ascii="Arial" w:hAnsi="Arial" w:cs="Arial"/>
          <w:color w:val="00B050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>Cieľom predmetu je priblížiť základné pravdy katolíckej viery, viesť žiakov k poznaniu kresťanskej viery, jej prežívaniu v každodennom živote</w:t>
      </w:r>
      <w:r w:rsidR="00F4655E" w:rsidRPr="00F00D4E">
        <w:rPr>
          <w:rFonts w:ascii="Arial" w:hAnsi="Arial" w:cs="Arial"/>
          <w:sz w:val="20"/>
          <w:szCs w:val="20"/>
        </w:rPr>
        <w:t xml:space="preserve">, </w:t>
      </w:r>
      <w:r w:rsidRPr="00F00D4E">
        <w:rPr>
          <w:rFonts w:ascii="Arial" w:hAnsi="Arial" w:cs="Arial"/>
          <w:sz w:val="20"/>
          <w:szCs w:val="20"/>
        </w:rPr>
        <w:t xml:space="preserve"> k formovaniu hodnôt</w:t>
      </w:r>
      <w:r w:rsidRPr="00F00D4E">
        <w:rPr>
          <w:rFonts w:ascii="Arial" w:hAnsi="Arial" w:cs="Arial"/>
          <w:color w:val="00B050"/>
          <w:sz w:val="20"/>
          <w:szCs w:val="20"/>
        </w:rPr>
        <w:t xml:space="preserve"> </w:t>
      </w:r>
      <w:r w:rsidR="00FB4948" w:rsidRPr="00F00D4E">
        <w:rPr>
          <w:rFonts w:ascii="Arial" w:hAnsi="Arial" w:cs="Arial"/>
          <w:sz w:val="20"/>
          <w:szCs w:val="20"/>
          <w:lang w:eastAsia="sk-SK"/>
        </w:rPr>
        <w:t>a</w:t>
      </w:r>
      <w:r w:rsidR="00F4655E" w:rsidRPr="00F00D4E">
        <w:rPr>
          <w:rFonts w:ascii="Arial" w:hAnsi="Arial" w:cs="Arial"/>
          <w:sz w:val="20"/>
          <w:szCs w:val="20"/>
          <w:lang w:eastAsia="sk-SK"/>
        </w:rPr>
        <w:t> k cieľu</w:t>
      </w:r>
      <w:r w:rsidR="00FB4948" w:rsidRPr="00F00D4E">
        <w:rPr>
          <w:rFonts w:ascii="Arial" w:hAnsi="Arial" w:cs="Arial"/>
          <w:sz w:val="20"/>
          <w:szCs w:val="20"/>
          <w:lang w:eastAsia="sk-SK"/>
        </w:rPr>
        <w:t xml:space="preserve"> </w:t>
      </w:r>
      <w:r w:rsidR="007A6813" w:rsidRPr="00F00D4E">
        <w:rPr>
          <w:rFonts w:ascii="Arial" w:hAnsi="Arial" w:cs="Arial"/>
          <w:sz w:val="20"/>
          <w:szCs w:val="20"/>
          <w:lang w:eastAsia="sk-SK"/>
        </w:rPr>
        <w:t>obhájiť trvácu hodnotu biblického posolstva v ľudskej kultúre</w:t>
      </w:r>
      <w:r w:rsidR="005B7C26" w:rsidRPr="00F00D4E">
        <w:rPr>
          <w:rFonts w:ascii="Arial" w:hAnsi="Arial" w:cs="Arial"/>
          <w:sz w:val="20"/>
          <w:szCs w:val="20"/>
          <w:lang w:eastAsia="sk-SK"/>
        </w:rPr>
        <w:t>.</w:t>
      </w:r>
    </w:p>
    <w:p w14:paraId="4897B6D4" w14:textId="3090CC39" w:rsidR="00041523" w:rsidRPr="00F00D4E" w:rsidRDefault="00041523" w:rsidP="00F00D4E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F00D4E">
        <w:rPr>
          <w:rFonts w:ascii="Arial" w:hAnsi="Arial" w:cs="Arial"/>
          <w:sz w:val="20"/>
          <w:szCs w:val="20"/>
          <w:lang w:eastAsia="ar-SA"/>
        </w:rPr>
        <w:t>Vyučovací predmet náboženská výchova sa podieľa na rozvoji kľúčových kompetencií</w:t>
      </w:r>
      <w:r w:rsidR="00F00D4E" w:rsidRPr="00F00D4E">
        <w:rPr>
          <w:rFonts w:ascii="Arial" w:hAnsi="Arial" w:cs="Arial"/>
          <w:sz w:val="20"/>
          <w:szCs w:val="20"/>
          <w:lang w:eastAsia="ar-SA"/>
        </w:rPr>
        <w:t>.</w:t>
      </w:r>
      <w:r w:rsidRPr="00F00D4E">
        <w:rPr>
          <w:rFonts w:ascii="Arial" w:hAnsi="Arial" w:cs="Arial"/>
          <w:sz w:val="20"/>
          <w:szCs w:val="20"/>
          <w:lang w:eastAsia="ar-SA"/>
        </w:rPr>
        <w:t xml:space="preserve"> </w:t>
      </w:r>
      <w:r w:rsidR="00F4655E" w:rsidRPr="00F00D4E">
        <w:rPr>
          <w:rFonts w:ascii="Arial" w:hAnsi="Arial" w:cs="Arial"/>
          <w:sz w:val="20"/>
          <w:szCs w:val="20"/>
          <w:lang w:eastAsia="ar-SA"/>
        </w:rPr>
        <w:t>P</w:t>
      </w:r>
      <w:r w:rsidRPr="00F00D4E">
        <w:rPr>
          <w:rFonts w:ascii="Arial" w:hAnsi="Arial" w:cs="Arial"/>
          <w:sz w:val="20"/>
          <w:szCs w:val="20"/>
          <w:lang w:eastAsia="ar-SA"/>
        </w:rPr>
        <w:t>atria tu kompetencie k učeniu sa, komunikačné kompetencie, kompetencie k riešeniu problémov, sociálne a interpersonálne kompetencie, občianske kompetencie, pracovné a kultúrne kompetencie a existenciálne kompetencie</w:t>
      </w:r>
      <w:r w:rsidR="00F00D4E" w:rsidRPr="00F00D4E">
        <w:rPr>
          <w:rFonts w:ascii="Arial" w:hAnsi="Arial" w:cs="Arial"/>
          <w:sz w:val="20"/>
          <w:szCs w:val="20"/>
          <w:lang w:eastAsia="ar-SA"/>
        </w:rPr>
        <w:t>.</w:t>
      </w:r>
    </w:p>
    <w:p w14:paraId="4842300D" w14:textId="2BE8BA35" w:rsidR="00C57D0D" w:rsidRPr="00F00D4E" w:rsidRDefault="005B7C26" w:rsidP="00F00D4E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>Medzipredmetové vzťahy k predmetu rímskokatolícka náboženská výchova sú dôležité pre rozvoj komplexného a integrovaného vzdelávania. Náboženská výchova má najčastejšie prieniky s predmetom Slovenský jazyk a literatúra, Dejepis, Etická výchova, Občianska náuka a </w:t>
      </w:r>
      <w:r w:rsidR="00F4655E" w:rsidRPr="00F00D4E">
        <w:rPr>
          <w:rFonts w:ascii="Arial" w:hAnsi="Arial" w:cs="Arial"/>
          <w:sz w:val="20"/>
          <w:szCs w:val="20"/>
        </w:rPr>
        <w:t>I</w:t>
      </w:r>
      <w:r w:rsidRPr="00F00D4E">
        <w:rPr>
          <w:rFonts w:ascii="Arial" w:hAnsi="Arial" w:cs="Arial"/>
          <w:sz w:val="20"/>
          <w:szCs w:val="20"/>
        </w:rPr>
        <w:t>nformatika.</w:t>
      </w:r>
    </w:p>
    <w:p w14:paraId="39217D74" w14:textId="74909C56" w:rsidR="00F4655E" w:rsidRPr="00F00D4E" w:rsidRDefault="005B7C26" w:rsidP="00F00D4E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 xml:space="preserve">Metódy slúžia na dosiahnutie výchovno-vzdelávacích cieľov a podporujú aktívne zapojenie žiakov. Využíva sa </w:t>
      </w:r>
      <w:r w:rsidR="00620A3F" w:rsidRPr="00F00D4E">
        <w:rPr>
          <w:rFonts w:ascii="Arial" w:hAnsi="Arial" w:cs="Arial"/>
          <w:sz w:val="20"/>
          <w:szCs w:val="20"/>
        </w:rPr>
        <w:t>r</w:t>
      </w:r>
      <w:r w:rsidRPr="00F00D4E">
        <w:rPr>
          <w:rFonts w:ascii="Arial" w:hAnsi="Arial" w:cs="Arial"/>
          <w:sz w:val="20"/>
          <w:szCs w:val="20"/>
        </w:rPr>
        <w:t xml:space="preserve">ozprávanie, </w:t>
      </w:r>
      <w:r w:rsidR="00620A3F" w:rsidRPr="00F00D4E">
        <w:rPr>
          <w:rFonts w:ascii="Arial" w:hAnsi="Arial" w:cs="Arial"/>
          <w:sz w:val="20"/>
          <w:szCs w:val="20"/>
        </w:rPr>
        <w:t>d</w:t>
      </w:r>
      <w:r w:rsidRPr="00F00D4E">
        <w:rPr>
          <w:rFonts w:ascii="Arial" w:hAnsi="Arial" w:cs="Arial"/>
          <w:sz w:val="20"/>
          <w:szCs w:val="20"/>
        </w:rPr>
        <w:t>iskusia a </w:t>
      </w:r>
      <w:proofErr w:type="spellStart"/>
      <w:r w:rsidRPr="00F00D4E">
        <w:rPr>
          <w:rFonts w:ascii="Arial" w:hAnsi="Arial" w:cs="Arial"/>
          <w:sz w:val="20"/>
          <w:szCs w:val="20"/>
        </w:rPr>
        <w:t>rozhovor,</w:t>
      </w:r>
      <w:r w:rsidR="00620A3F" w:rsidRPr="00F00D4E">
        <w:rPr>
          <w:rFonts w:ascii="Arial" w:hAnsi="Arial" w:cs="Arial"/>
          <w:sz w:val="20"/>
          <w:szCs w:val="20"/>
        </w:rPr>
        <w:t>p</w:t>
      </w:r>
      <w:r w:rsidRPr="00F00D4E">
        <w:rPr>
          <w:rFonts w:ascii="Arial" w:hAnsi="Arial" w:cs="Arial"/>
          <w:sz w:val="20"/>
          <w:szCs w:val="20"/>
        </w:rPr>
        <w:t>ráca</w:t>
      </w:r>
      <w:proofErr w:type="spellEnd"/>
      <w:r w:rsidRPr="00F00D4E">
        <w:rPr>
          <w:rFonts w:ascii="Arial" w:hAnsi="Arial" w:cs="Arial"/>
          <w:sz w:val="20"/>
          <w:szCs w:val="20"/>
        </w:rPr>
        <w:t xml:space="preserve"> s biblickým textom, </w:t>
      </w:r>
      <w:r w:rsidR="00620A3F" w:rsidRPr="00F00D4E">
        <w:rPr>
          <w:rFonts w:ascii="Arial" w:hAnsi="Arial" w:cs="Arial"/>
          <w:sz w:val="20"/>
          <w:szCs w:val="20"/>
        </w:rPr>
        <w:t>d</w:t>
      </w:r>
      <w:r w:rsidRPr="00F00D4E">
        <w:rPr>
          <w:rFonts w:ascii="Arial" w:hAnsi="Arial" w:cs="Arial"/>
          <w:sz w:val="20"/>
          <w:szCs w:val="20"/>
        </w:rPr>
        <w:t xml:space="preserve">ráma a hranie rolí, </w:t>
      </w:r>
      <w:r w:rsidR="00620A3F" w:rsidRPr="00F00D4E">
        <w:rPr>
          <w:rFonts w:ascii="Arial" w:hAnsi="Arial" w:cs="Arial"/>
          <w:sz w:val="20"/>
          <w:szCs w:val="20"/>
        </w:rPr>
        <w:t>s</w:t>
      </w:r>
      <w:r w:rsidRPr="00F00D4E">
        <w:rPr>
          <w:rFonts w:ascii="Arial" w:hAnsi="Arial" w:cs="Arial"/>
          <w:sz w:val="20"/>
          <w:szCs w:val="20"/>
        </w:rPr>
        <w:t xml:space="preserve">kupinová a projektová práca, </w:t>
      </w:r>
      <w:r w:rsidR="00620A3F" w:rsidRPr="00F00D4E">
        <w:rPr>
          <w:rFonts w:ascii="Arial" w:hAnsi="Arial" w:cs="Arial"/>
          <w:sz w:val="20"/>
          <w:szCs w:val="20"/>
        </w:rPr>
        <w:t>m</w:t>
      </w:r>
      <w:r w:rsidRPr="00F00D4E">
        <w:rPr>
          <w:rFonts w:ascii="Arial" w:hAnsi="Arial" w:cs="Arial"/>
          <w:sz w:val="20"/>
          <w:szCs w:val="20"/>
        </w:rPr>
        <w:t xml:space="preserve">editácia a modlitba. </w:t>
      </w:r>
      <w:r w:rsidR="008449C8" w:rsidRPr="00F00D4E">
        <w:rPr>
          <w:rFonts w:ascii="Arial" w:hAnsi="Arial" w:cs="Arial"/>
          <w:sz w:val="20"/>
          <w:szCs w:val="20"/>
        </w:rPr>
        <w:t xml:space="preserve">Využívané </w:t>
      </w:r>
      <w:r w:rsidRPr="00F00D4E">
        <w:rPr>
          <w:rFonts w:ascii="Arial" w:hAnsi="Arial" w:cs="Arial"/>
          <w:sz w:val="20"/>
          <w:szCs w:val="20"/>
        </w:rPr>
        <w:t>formy</w:t>
      </w:r>
      <w:r w:rsidR="00620A3F" w:rsidRPr="00F00D4E">
        <w:rPr>
          <w:rFonts w:ascii="Arial" w:hAnsi="Arial" w:cs="Arial"/>
          <w:sz w:val="20"/>
          <w:szCs w:val="20"/>
        </w:rPr>
        <w:t xml:space="preserve"> pri</w:t>
      </w:r>
      <w:r w:rsidRPr="00F00D4E">
        <w:rPr>
          <w:rFonts w:ascii="Arial" w:hAnsi="Arial" w:cs="Arial"/>
          <w:sz w:val="20"/>
          <w:szCs w:val="20"/>
        </w:rPr>
        <w:t xml:space="preserve"> vyučovan</w:t>
      </w:r>
      <w:r w:rsidR="00620A3F" w:rsidRPr="00F00D4E">
        <w:rPr>
          <w:rFonts w:ascii="Arial" w:hAnsi="Arial" w:cs="Arial"/>
          <w:sz w:val="20"/>
          <w:szCs w:val="20"/>
        </w:rPr>
        <w:t>í</w:t>
      </w:r>
      <w:r w:rsidRPr="00F00D4E">
        <w:rPr>
          <w:rFonts w:ascii="Arial" w:hAnsi="Arial" w:cs="Arial"/>
          <w:sz w:val="20"/>
          <w:szCs w:val="20"/>
        </w:rPr>
        <w:t xml:space="preserve"> </w:t>
      </w:r>
      <w:r w:rsidR="008449C8" w:rsidRPr="00F00D4E">
        <w:rPr>
          <w:rFonts w:ascii="Arial" w:hAnsi="Arial" w:cs="Arial"/>
          <w:sz w:val="20"/>
          <w:szCs w:val="20"/>
        </w:rPr>
        <w:t>sú</w:t>
      </w:r>
      <w:r w:rsidRPr="00F00D4E">
        <w:rPr>
          <w:rFonts w:ascii="Arial" w:hAnsi="Arial" w:cs="Arial"/>
          <w:sz w:val="20"/>
          <w:szCs w:val="20"/>
        </w:rPr>
        <w:t xml:space="preserve"> </w:t>
      </w:r>
      <w:r w:rsidR="00620A3F" w:rsidRPr="00F00D4E">
        <w:rPr>
          <w:rFonts w:ascii="Arial" w:hAnsi="Arial" w:cs="Arial"/>
          <w:sz w:val="20"/>
          <w:szCs w:val="20"/>
        </w:rPr>
        <w:t>i</w:t>
      </w:r>
      <w:r w:rsidRPr="00F00D4E">
        <w:rPr>
          <w:rFonts w:ascii="Arial" w:hAnsi="Arial" w:cs="Arial"/>
          <w:sz w:val="20"/>
          <w:szCs w:val="20"/>
        </w:rPr>
        <w:t xml:space="preserve">ndividuálna práca,  </w:t>
      </w:r>
      <w:r w:rsidR="00620A3F" w:rsidRPr="00F00D4E">
        <w:rPr>
          <w:rFonts w:ascii="Arial" w:hAnsi="Arial" w:cs="Arial"/>
          <w:sz w:val="20"/>
          <w:szCs w:val="20"/>
        </w:rPr>
        <w:t>s</w:t>
      </w:r>
      <w:r w:rsidRPr="00F00D4E">
        <w:rPr>
          <w:rFonts w:ascii="Arial" w:hAnsi="Arial" w:cs="Arial"/>
          <w:sz w:val="20"/>
          <w:szCs w:val="20"/>
        </w:rPr>
        <w:t xml:space="preserve">kupinová práca, </w:t>
      </w:r>
      <w:r w:rsidR="00620A3F" w:rsidRPr="00F00D4E">
        <w:rPr>
          <w:rFonts w:ascii="Arial" w:hAnsi="Arial" w:cs="Arial"/>
          <w:sz w:val="20"/>
          <w:szCs w:val="20"/>
        </w:rPr>
        <w:t>f</w:t>
      </w:r>
      <w:r w:rsidRPr="00F00D4E">
        <w:rPr>
          <w:rFonts w:ascii="Arial" w:hAnsi="Arial" w:cs="Arial"/>
          <w:sz w:val="20"/>
          <w:szCs w:val="20"/>
        </w:rPr>
        <w:t>rontálna výučba,</w:t>
      </w:r>
      <w:r w:rsidR="00F4655E" w:rsidRPr="00F00D4E">
        <w:rPr>
          <w:rFonts w:ascii="Arial" w:hAnsi="Arial" w:cs="Arial"/>
          <w:sz w:val="20"/>
          <w:szCs w:val="20"/>
        </w:rPr>
        <w:t xml:space="preserve"> </w:t>
      </w:r>
      <w:r w:rsidR="00620A3F" w:rsidRPr="00F00D4E">
        <w:rPr>
          <w:rFonts w:ascii="Arial" w:hAnsi="Arial" w:cs="Arial"/>
          <w:sz w:val="20"/>
          <w:szCs w:val="20"/>
        </w:rPr>
        <w:t>k</w:t>
      </w:r>
      <w:r w:rsidRPr="00F00D4E">
        <w:rPr>
          <w:rFonts w:ascii="Arial" w:hAnsi="Arial" w:cs="Arial"/>
          <w:sz w:val="20"/>
          <w:szCs w:val="20"/>
        </w:rPr>
        <w:t xml:space="preserve">ooperatívne učenie, </w:t>
      </w:r>
      <w:r w:rsidR="00620A3F" w:rsidRPr="00F00D4E">
        <w:rPr>
          <w:rFonts w:ascii="Arial" w:hAnsi="Arial" w:cs="Arial"/>
          <w:sz w:val="20"/>
          <w:szCs w:val="20"/>
        </w:rPr>
        <w:t>z</w:t>
      </w:r>
      <w:r w:rsidRPr="00F00D4E">
        <w:rPr>
          <w:rFonts w:ascii="Arial" w:hAnsi="Arial" w:cs="Arial"/>
          <w:sz w:val="20"/>
          <w:szCs w:val="20"/>
        </w:rPr>
        <w:t>ážitkové učenie</w:t>
      </w:r>
      <w:r w:rsidR="00F4655E" w:rsidRPr="00F00D4E">
        <w:rPr>
          <w:rFonts w:ascii="Arial" w:hAnsi="Arial" w:cs="Arial"/>
          <w:sz w:val="20"/>
          <w:szCs w:val="20"/>
        </w:rPr>
        <w:t>.</w:t>
      </w:r>
      <w:r w:rsidR="00F00D4E" w:rsidRPr="00F00D4E">
        <w:rPr>
          <w:rFonts w:ascii="Arial" w:hAnsi="Arial" w:cs="Arial"/>
          <w:sz w:val="20"/>
          <w:szCs w:val="20"/>
        </w:rPr>
        <w:t xml:space="preserve"> </w:t>
      </w:r>
      <w:r w:rsidR="00F4655E" w:rsidRPr="00F00D4E">
        <w:rPr>
          <w:rFonts w:ascii="Arial" w:hAnsi="Arial" w:cs="Arial"/>
          <w:sz w:val="20"/>
          <w:szCs w:val="20"/>
        </w:rPr>
        <w:t>Nástroje a pomôcky využívané pri vyučovaní sú Biblia,</w:t>
      </w:r>
      <w:r w:rsidR="00F00D4E" w:rsidRPr="00F00D4E">
        <w:rPr>
          <w:rFonts w:ascii="Arial" w:hAnsi="Arial" w:cs="Arial"/>
          <w:sz w:val="20"/>
          <w:szCs w:val="20"/>
        </w:rPr>
        <w:t xml:space="preserve"> </w:t>
      </w:r>
      <w:r w:rsidR="00D44874">
        <w:rPr>
          <w:rFonts w:ascii="Arial" w:hAnsi="Arial" w:cs="Arial"/>
          <w:sz w:val="20"/>
          <w:szCs w:val="20"/>
        </w:rPr>
        <w:t>k</w:t>
      </w:r>
      <w:r w:rsidR="00F4655E" w:rsidRPr="00F00D4E">
        <w:rPr>
          <w:rFonts w:ascii="Arial" w:hAnsi="Arial" w:cs="Arial"/>
          <w:sz w:val="20"/>
          <w:szCs w:val="20"/>
        </w:rPr>
        <w:t xml:space="preserve">resťanské symboly a obrazy, plagáty, </w:t>
      </w:r>
      <w:r w:rsidR="00702ABC">
        <w:rPr>
          <w:rFonts w:ascii="Arial" w:hAnsi="Arial" w:cs="Arial"/>
          <w:sz w:val="20"/>
          <w:szCs w:val="20"/>
        </w:rPr>
        <w:t>p</w:t>
      </w:r>
      <w:r w:rsidR="00F4655E" w:rsidRPr="00F00D4E">
        <w:rPr>
          <w:rFonts w:ascii="Arial" w:hAnsi="Arial" w:cs="Arial"/>
          <w:sz w:val="20"/>
          <w:szCs w:val="20"/>
        </w:rPr>
        <w:t xml:space="preserve">rezentácie (PowerPoint, Google </w:t>
      </w:r>
      <w:proofErr w:type="spellStart"/>
      <w:r w:rsidR="00F4655E" w:rsidRPr="00F00D4E">
        <w:rPr>
          <w:rFonts w:ascii="Arial" w:hAnsi="Arial" w:cs="Arial"/>
          <w:sz w:val="20"/>
          <w:szCs w:val="20"/>
        </w:rPr>
        <w:t>Slides</w:t>
      </w:r>
      <w:proofErr w:type="spellEnd"/>
      <w:r w:rsidR="00F4655E" w:rsidRPr="00F00D4E">
        <w:rPr>
          <w:rFonts w:ascii="Arial" w:hAnsi="Arial" w:cs="Arial"/>
          <w:sz w:val="20"/>
          <w:szCs w:val="20"/>
        </w:rPr>
        <w:t xml:space="preserve">), </w:t>
      </w:r>
      <w:r w:rsidR="00702ABC">
        <w:rPr>
          <w:rFonts w:ascii="Arial" w:hAnsi="Arial" w:cs="Arial"/>
          <w:sz w:val="20"/>
          <w:szCs w:val="20"/>
        </w:rPr>
        <w:t>k</w:t>
      </w:r>
      <w:r w:rsidR="00F4655E" w:rsidRPr="00F00D4E">
        <w:rPr>
          <w:rFonts w:ascii="Arial" w:hAnsi="Arial" w:cs="Arial"/>
          <w:sz w:val="20"/>
          <w:szCs w:val="20"/>
        </w:rPr>
        <w:t>vízové nástroje</w:t>
      </w:r>
      <w:r w:rsidR="00F00D4E">
        <w:rPr>
          <w:rFonts w:ascii="Arial" w:hAnsi="Arial" w:cs="Arial"/>
          <w:sz w:val="20"/>
          <w:szCs w:val="20"/>
        </w:rPr>
        <w:t>,</w:t>
      </w:r>
      <w:r w:rsidR="00F4655E" w:rsidRPr="00F00D4E">
        <w:rPr>
          <w:rFonts w:ascii="Arial" w:hAnsi="Arial" w:cs="Arial"/>
          <w:sz w:val="20"/>
          <w:szCs w:val="20"/>
        </w:rPr>
        <w:t xml:space="preserve"> </w:t>
      </w:r>
      <w:r w:rsidR="00702ABC">
        <w:rPr>
          <w:rFonts w:ascii="Arial" w:hAnsi="Arial" w:cs="Arial"/>
          <w:sz w:val="20"/>
          <w:szCs w:val="20"/>
        </w:rPr>
        <w:t>b</w:t>
      </w:r>
      <w:r w:rsidR="00F4655E" w:rsidRPr="00F00D4E">
        <w:rPr>
          <w:rFonts w:ascii="Arial" w:hAnsi="Arial" w:cs="Arial"/>
          <w:sz w:val="20"/>
          <w:szCs w:val="20"/>
        </w:rPr>
        <w:t>iblické aplikácie a webstránky (www.biblia.sk).</w:t>
      </w:r>
    </w:p>
    <w:p w14:paraId="5D71E2D2" w14:textId="674D822B" w:rsidR="001616BF" w:rsidRPr="00F00D4E" w:rsidRDefault="00F00D4E" w:rsidP="00F00D4E">
      <w:pPr>
        <w:pStyle w:val="Bezriadkovania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lastRenderedPageBreak/>
        <w:t xml:space="preserve">Výučba sa realizuje </w:t>
      </w:r>
      <w:r w:rsidR="00F4655E" w:rsidRPr="00F00D4E">
        <w:rPr>
          <w:rFonts w:ascii="Arial" w:hAnsi="Arial" w:cs="Arial"/>
          <w:sz w:val="20"/>
          <w:szCs w:val="20"/>
          <w:lang w:eastAsia="sk-SK"/>
        </w:rPr>
        <w:t>v teoretických učebniach</w:t>
      </w:r>
      <w:r w:rsidRPr="00F00D4E">
        <w:rPr>
          <w:rFonts w:ascii="Arial" w:hAnsi="Arial" w:cs="Arial"/>
          <w:sz w:val="20"/>
          <w:szCs w:val="20"/>
          <w:lang w:eastAsia="sk-SK"/>
        </w:rPr>
        <w:t>, v areál</w:t>
      </w:r>
      <w:r w:rsidR="000C55CF">
        <w:rPr>
          <w:rFonts w:ascii="Arial" w:hAnsi="Arial" w:cs="Arial"/>
          <w:sz w:val="20"/>
          <w:szCs w:val="20"/>
          <w:lang w:eastAsia="sk-SK"/>
        </w:rPr>
        <w:t>i</w:t>
      </w:r>
      <w:r w:rsidRPr="00F00D4E">
        <w:rPr>
          <w:rFonts w:ascii="Arial" w:hAnsi="Arial" w:cs="Arial"/>
          <w:sz w:val="20"/>
          <w:szCs w:val="20"/>
          <w:lang w:eastAsia="sk-SK"/>
        </w:rPr>
        <w:t xml:space="preserve"> školy, ako aj exkurziami a diferencovanými formami vyučovania. </w:t>
      </w:r>
    </w:p>
    <w:p w14:paraId="57BFA51C" w14:textId="77777777" w:rsidR="00194C41" w:rsidRDefault="00194C41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bookmarkEnd w:id="0"/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1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0A4DA5AC" w:rsidR="00757A1B" w:rsidRPr="00757A1B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1"/>
      <w:tr w:rsidR="00757A1B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7CA57EC8" w:rsidR="00757A1B" w:rsidRDefault="009E667A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Hľadanie cesty</w:t>
            </w:r>
            <w:r w:rsidR="00757A1B" w:rsidRPr="00737230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7C6B67F6" w14:textId="35BF5402" w:rsidR="00757A1B" w:rsidRPr="00757A1B" w:rsidRDefault="009E667A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 w:rsidR="00757A1B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30ECA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75541CEE" w:rsidR="00830EC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Náboženstvo</w:t>
            </w:r>
          </w:p>
        </w:tc>
        <w:tc>
          <w:tcPr>
            <w:tcW w:w="3544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222EA7EE" w:rsidR="00830EC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Komunikácia a jej formy</w:t>
            </w:r>
          </w:p>
        </w:tc>
        <w:tc>
          <w:tcPr>
            <w:tcW w:w="3544" w:type="dxa"/>
            <w:vAlign w:val="bottom"/>
          </w:tcPr>
          <w:p w14:paraId="40FAC483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76743E4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C74581" w14:textId="444E3F34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Trojrozmernosť človeka</w:t>
            </w:r>
          </w:p>
        </w:tc>
        <w:tc>
          <w:tcPr>
            <w:tcW w:w="3544" w:type="dxa"/>
            <w:vAlign w:val="bottom"/>
          </w:tcPr>
          <w:p w14:paraId="56C248EB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0550793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0B4F6BD" w14:textId="75E7F7A6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Zmysel života</w:t>
            </w:r>
          </w:p>
        </w:tc>
        <w:tc>
          <w:tcPr>
            <w:tcW w:w="3544" w:type="dxa"/>
            <w:vAlign w:val="bottom"/>
          </w:tcPr>
          <w:p w14:paraId="796A7D29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022D2E5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15D9DF9" w14:textId="7BA80361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Svetové náboženstvá a dialóg medzi nimi</w:t>
            </w:r>
          </w:p>
        </w:tc>
        <w:tc>
          <w:tcPr>
            <w:tcW w:w="3544" w:type="dxa"/>
            <w:vAlign w:val="bottom"/>
          </w:tcPr>
          <w:p w14:paraId="3F823B63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1C9666F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D84E5E" w14:textId="6CB754FA" w:rsidR="005F24EA" w:rsidRPr="009E667A" w:rsidRDefault="009E667A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E667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Boh v ľudskom svete</w:t>
            </w:r>
          </w:p>
        </w:tc>
        <w:tc>
          <w:tcPr>
            <w:tcW w:w="3544" w:type="dxa"/>
            <w:vAlign w:val="bottom"/>
          </w:tcPr>
          <w:p w14:paraId="3B4336B4" w14:textId="0E43ECFD" w:rsidR="005F24EA" w:rsidRDefault="009E667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5F24EA" w14:paraId="5461C70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3321AB" w14:textId="619D4DBE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Zjavenie a Sväté písmo</w:t>
            </w:r>
          </w:p>
        </w:tc>
        <w:tc>
          <w:tcPr>
            <w:tcW w:w="3544" w:type="dxa"/>
            <w:vAlign w:val="bottom"/>
          </w:tcPr>
          <w:p w14:paraId="4E9F67E6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11DC014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ABF532" w14:textId="66E42F0A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Zjavenie Boha v biblických dejinách</w:t>
            </w:r>
          </w:p>
        </w:tc>
        <w:tc>
          <w:tcPr>
            <w:tcW w:w="3544" w:type="dxa"/>
            <w:vAlign w:val="bottom"/>
          </w:tcPr>
          <w:p w14:paraId="01EA3ABC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3B6EFA0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2F19730" w14:textId="6E1F2804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Viera</w:t>
            </w:r>
          </w:p>
        </w:tc>
        <w:tc>
          <w:tcPr>
            <w:tcW w:w="3544" w:type="dxa"/>
            <w:vAlign w:val="bottom"/>
          </w:tcPr>
          <w:p w14:paraId="0941C6A9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6D488B0A" w:rsidR="00830EC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Desatoro</w:t>
            </w:r>
          </w:p>
        </w:tc>
        <w:tc>
          <w:tcPr>
            <w:tcW w:w="3544" w:type="dxa"/>
            <w:vAlign w:val="bottom"/>
          </w:tcPr>
          <w:p w14:paraId="20D0A47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6374A18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58F598" w14:textId="5126703B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Formovanie svedomia</w:t>
            </w:r>
          </w:p>
        </w:tc>
        <w:tc>
          <w:tcPr>
            <w:tcW w:w="3544" w:type="dxa"/>
            <w:vAlign w:val="bottom"/>
          </w:tcPr>
          <w:p w14:paraId="23D2A79B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08DB972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5CE740" w14:textId="2C55C129" w:rsidR="009E667A" w:rsidRPr="009E667A" w:rsidRDefault="009E667A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E667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Byť človekom</w:t>
            </w:r>
          </w:p>
        </w:tc>
        <w:tc>
          <w:tcPr>
            <w:tcW w:w="3544" w:type="dxa"/>
            <w:vAlign w:val="bottom"/>
          </w:tcPr>
          <w:p w14:paraId="192057F8" w14:textId="40B1C5D8" w:rsidR="009E667A" w:rsidRPr="009E667A" w:rsidRDefault="009E667A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E667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9E667A" w14:paraId="1392D7E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9E7941" w14:textId="3223F23F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Ľudská osoba</w:t>
            </w:r>
          </w:p>
        </w:tc>
        <w:tc>
          <w:tcPr>
            <w:tcW w:w="3544" w:type="dxa"/>
            <w:vAlign w:val="bottom"/>
          </w:tcPr>
          <w:p w14:paraId="449E9A50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29D4BB1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994D42" w14:textId="00DFC61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Dôstojnosť človeka</w:t>
            </w:r>
          </w:p>
        </w:tc>
        <w:tc>
          <w:tcPr>
            <w:tcW w:w="3544" w:type="dxa"/>
            <w:vAlign w:val="bottom"/>
          </w:tcPr>
          <w:p w14:paraId="2C35DFBA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0180448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A602C5" w14:textId="26F666B8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Historickosť Ježiša Krista</w:t>
            </w:r>
          </w:p>
        </w:tc>
        <w:tc>
          <w:tcPr>
            <w:tcW w:w="3544" w:type="dxa"/>
            <w:vAlign w:val="bottom"/>
          </w:tcPr>
          <w:p w14:paraId="17C52745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72D8C9E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B44E00" w14:textId="32D189A1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Ježiš Kristus v evanjeliách</w:t>
            </w:r>
          </w:p>
        </w:tc>
        <w:tc>
          <w:tcPr>
            <w:tcW w:w="3544" w:type="dxa"/>
            <w:vAlign w:val="bottom"/>
          </w:tcPr>
          <w:p w14:paraId="01213AC8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74252AC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61CA3A" w14:textId="1264442C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Ježišovo </w:t>
            </w:r>
            <w:r w:rsidR="008449C8">
              <w:rPr>
                <w:rFonts w:ascii="Arial" w:eastAsia="Arial" w:hAnsi="Arial" w:cs="Arial"/>
                <w:color w:val="000000"/>
                <w:sz w:val="20"/>
              </w:rPr>
              <w:t>B</w:t>
            </w:r>
            <w:r>
              <w:rPr>
                <w:rFonts w:ascii="Arial" w:eastAsia="Arial" w:hAnsi="Arial" w:cs="Arial"/>
                <w:color w:val="000000"/>
                <w:sz w:val="20"/>
              </w:rPr>
              <w:t>ožstvo</w:t>
            </w:r>
          </w:p>
        </w:tc>
        <w:tc>
          <w:tcPr>
            <w:tcW w:w="3544" w:type="dxa"/>
            <w:vAlign w:val="bottom"/>
          </w:tcPr>
          <w:p w14:paraId="669819DD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46F7CE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0B2935F" w14:textId="37577E3C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Ježišova matka</w:t>
            </w:r>
          </w:p>
        </w:tc>
        <w:tc>
          <w:tcPr>
            <w:tcW w:w="3544" w:type="dxa"/>
            <w:vAlign w:val="bottom"/>
          </w:tcPr>
          <w:p w14:paraId="1DCC702A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73741F2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5BB1428" w14:textId="0505CE4C" w:rsidR="009E667A" w:rsidRPr="009E667A" w:rsidRDefault="009E667A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E667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Na ceste osobnosti -šance a riziká</w:t>
            </w:r>
          </w:p>
        </w:tc>
        <w:tc>
          <w:tcPr>
            <w:tcW w:w="3544" w:type="dxa"/>
            <w:vAlign w:val="bottom"/>
          </w:tcPr>
          <w:p w14:paraId="650106F0" w14:textId="420BDA12" w:rsidR="009E667A" w:rsidRPr="009E667A" w:rsidRDefault="009E667A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E667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7 hodín</w:t>
            </w:r>
          </w:p>
        </w:tc>
      </w:tr>
      <w:tr w:rsidR="009E667A" w14:paraId="34DF6E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1377F3" w14:textId="5F6CDDDC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Osobnosť</w:t>
            </w:r>
          </w:p>
        </w:tc>
        <w:tc>
          <w:tcPr>
            <w:tcW w:w="3544" w:type="dxa"/>
            <w:vAlign w:val="bottom"/>
          </w:tcPr>
          <w:p w14:paraId="49ED6F9B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3661DC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1002E1" w14:textId="09B07786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Vývoj osobnosti</w:t>
            </w:r>
          </w:p>
        </w:tc>
        <w:tc>
          <w:tcPr>
            <w:tcW w:w="3544" w:type="dxa"/>
            <w:vAlign w:val="bottom"/>
          </w:tcPr>
          <w:p w14:paraId="314B7204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22BEBB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E49ABA" w14:textId="7C431AFC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Závislosti</w:t>
            </w:r>
          </w:p>
        </w:tc>
        <w:tc>
          <w:tcPr>
            <w:tcW w:w="3544" w:type="dxa"/>
            <w:vAlign w:val="bottom"/>
          </w:tcPr>
          <w:p w14:paraId="5B107E00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7A2737E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C9ACCE" w14:textId="41D8CEBE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Médi</w:t>
            </w:r>
            <w:r w:rsidR="008449C8">
              <w:rPr>
                <w:rFonts w:ascii="Arial" w:eastAsia="Arial" w:hAnsi="Arial" w:cs="Arial"/>
                <w:color w:val="000000"/>
                <w:sz w:val="20"/>
              </w:rPr>
              <w:t>á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a ôsme Božie prikázanie</w:t>
            </w:r>
          </w:p>
        </w:tc>
        <w:tc>
          <w:tcPr>
            <w:tcW w:w="3544" w:type="dxa"/>
            <w:vAlign w:val="bottom"/>
          </w:tcPr>
          <w:p w14:paraId="31F75FE9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07EEA84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B8DE4F" w14:textId="26EFF966" w:rsidR="009E667A" w:rsidRDefault="00E80A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Hriech</w:t>
            </w:r>
          </w:p>
        </w:tc>
        <w:tc>
          <w:tcPr>
            <w:tcW w:w="3544" w:type="dxa"/>
            <w:vAlign w:val="bottom"/>
          </w:tcPr>
          <w:p w14:paraId="723575A1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351B79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8DA7CB" w14:textId="78FAD32B" w:rsidR="009E667A" w:rsidRDefault="00E80A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Sviatosť zmierenia</w:t>
            </w:r>
          </w:p>
        </w:tc>
        <w:tc>
          <w:tcPr>
            <w:tcW w:w="3544" w:type="dxa"/>
            <w:vAlign w:val="bottom"/>
          </w:tcPr>
          <w:p w14:paraId="0E6ADFE1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294054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41FDD6" w14:textId="427BE55F" w:rsidR="009E667A" w:rsidRDefault="00E80A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Cnosti</w:t>
            </w:r>
          </w:p>
        </w:tc>
        <w:tc>
          <w:tcPr>
            <w:tcW w:w="3544" w:type="dxa"/>
            <w:vAlign w:val="bottom"/>
          </w:tcPr>
          <w:p w14:paraId="2BB3BC02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80A17" w14:paraId="2FFD94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AA37C9" w14:textId="6A545CBF" w:rsidR="00E80A17" w:rsidRPr="00145CE3" w:rsidRDefault="00145CE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45CE3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Boh a človek</w:t>
            </w:r>
          </w:p>
        </w:tc>
        <w:tc>
          <w:tcPr>
            <w:tcW w:w="3544" w:type="dxa"/>
            <w:vAlign w:val="bottom"/>
          </w:tcPr>
          <w:p w14:paraId="272ACCBF" w14:textId="02E14B05" w:rsidR="00E80A17" w:rsidRPr="00145CE3" w:rsidRDefault="00145CE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45CE3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E80A17" w14:paraId="799860D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2CD6C1" w14:textId="4975229E" w:rsidR="00E80A17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Vzťahy</w:t>
            </w:r>
          </w:p>
        </w:tc>
        <w:tc>
          <w:tcPr>
            <w:tcW w:w="3544" w:type="dxa"/>
            <w:vAlign w:val="bottom"/>
          </w:tcPr>
          <w:p w14:paraId="2F375A85" w14:textId="77777777" w:rsidR="00E80A17" w:rsidRDefault="00E80A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80A17" w14:paraId="6E23C8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0BC2B0" w14:textId="748AF5B6" w:rsidR="00E80A17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Najsvätejšia Trojica</w:t>
            </w:r>
          </w:p>
        </w:tc>
        <w:tc>
          <w:tcPr>
            <w:tcW w:w="3544" w:type="dxa"/>
            <w:vAlign w:val="bottom"/>
          </w:tcPr>
          <w:p w14:paraId="2638DA84" w14:textId="77777777" w:rsidR="00E80A17" w:rsidRDefault="00E80A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45CE3" w14:paraId="03B290C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96B9D7D" w14:textId="5E11EA34" w:rsidR="00145CE3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Cirkev</w:t>
            </w:r>
          </w:p>
        </w:tc>
        <w:tc>
          <w:tcPr>
            <w:tcW w:w="3544" w:type="dxa"/>
            <w:vAlign w:val="bottom"/>
          </w:tcPr>
          <w:p w14:paraId="6085AFB5" w14:textId="77777777" w:rsidR="00145CE3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45CE3" w14:paraId="332543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E32CAAA" w14:textId="50BFE42F" w:rsidR="00145CE3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Iniciačné sviatosti</w:t>
            </w:r>
          </w:p>
        </w:tc>
        <w:tc>
          <w:tcPr>
            <w:tcW w:w="3544" w:type="dxa"/>
            <w:vAlign w:val="bottom"/>
          </w:tcPr>
          <w:p w14:paraId="3D95B3F3" w14:textId="77777777" w:rsidR="00145CE3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268C8883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6FC5F1E3" w14:textId="6A8A11F2" w:rsidR="00F4655E" w:rsidRPr="00F4655E" w:rsidRDefault="00F4655E" w:rsidP="0074008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F4655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Človek v spoločenstve</w:t>
            </w:r>
          </w:p>
        </w:tc>
        <w:tc>
          <w:tcPr>
            <w:tcW w:w="3544" w:type="dxa"/>
            <w:vAlign w:val="bottom"/>
          </w:tcPr>
          <w:p w14:paraId="17DD798B" w14:textId="4907B5E0" w:rsidR="00F4655E" w:rsidRPr="00F4655E" w:rsidRDefault="00F4655E" w:rsidP="0074008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F4655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F4655E" w14:paraId="01B173C5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785DDA36" w14:textId="0FFAF641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Muž a žena</w:t>
            </w:r>
          </w:p>
        </w:tc>
        <w:tc>
          <w:tcPr>
            <w:tcW w:w="3544" w:type="dxa"/>
            <w:vAlign w:val="bottom"/>
          </w:tcPr>
          <w:p w14:paraId="4389348A" w14:textId="7777777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7C3A8B8D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0FB2F3AF" w14:textId="38B4B23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Sexualita ako dar</w:t>
            </w:r>
          </w:p>
        </w:tc>
        <w:tc>
          <w:tcPr>
            <w:tcW w:w="3544" w:type="dxa"/>
            <w:vAlign w:val="bottom"/>
          </w:tcPr>
          <w:p w14:paraId="5F3B2D02" w14:textId="7777777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7735E1B0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6D089AA7" w14:textId="1239214E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Priateľstvo, zamilovanosť a láska</w:t>
            </w:r>
          </w:p>
        </w:tc>
        <w:tc>
          <w:tcPr>
            <w:tcW w:w="3544" w:type="dxa"/>
            <w:vAlign w:val="bottom"/>
          </w:tcPr>
          <w:p w14:paraId="7E21F160" w14:textId="7777777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1353AED3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692019D7" w14:textId="70F75A41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Manželstvo</w:t>
            </w:r>
          </w:p>
        </w:tc>
        <w:tc>
          <w:tcPr>
            <w:tcW w:w="3544" w:type="dxa"/>
            <w:vAlign w:val="bottom"/>
          </w:tcPr>
          <w:p w14:paraId="0F8C4585" w14:textId="7777777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4D02B6D1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0C668E47" w14:textId="44FD1251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Zasvätený život a kňazstvo</w:t>
            </w:r>
          </w:p>
        </w:tc>
        <w:tc>
          <w:tcPr>
            <w:tcW w:w="3544" w:type="dxa"/>
            <w:vAlign w:val="bottom"/>
          </w:tcPr>
          <w:p w14:paraId="556CE10E" w14:textId="7777777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1514DCF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8121BC" w14:textId="03311697" w:rsidR="00F4655E" w:rsidRDefault="00F4655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Nedeľa – deň Pána</w:t>
            </w:r>
          </w:p>
        </w:tc>
        <w:tc>
          <w:tcPr>
            <w:tcW w:w="3544" w:type="dxa"/>
            <w:vAlign w:val="bottom"/>
          </w:tcPr>
          <w:p w14:paraId="5DF82E4B" w14:textId="77777777" w:rsidR="00F4655E" w:rsidRDefault="00F4655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94C41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194C41" w:rsidRDefault="00194C41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546C20E1" w:rsidR="00194C41" w:rsidRDefault="00194C41" w:rsidP="00194C4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194C41" w14:paraId="7AE0EC0D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018E7085" w:rsidR="00194C41" w:rsidRDefault="000227A3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Moje hodnoty</w:t>
            </w:r>
            <w:r w:rsidR="00194C41" w:rsidRPr="00737230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  <w:tc>
          <w:tcPr>
            <w:tcW w:w="3544" w:type="dxa"/>
            <w:vAlign w:val="center"/>
          </w:tcPr>
          <w:p w14:paraId="6B536F47" w14:textId="2BE8955B" w:rsidR="00194C41" w:rsidRDefault="000227A3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 w:rsidR="00411E8C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n</w:t>
            </w:r>
            <w:r w:rsidR="00411E8C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y</w:t>
            </w:r>
          </w:p>
        </w:tc>
      </w:tr>
      <w:tr w:rsidR="00F7636D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29CDD309" w:rsidR="00F7636D" w:rsidRDefault="000227A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Hodnoty</w:t>
            </w:r>
          </w:p>
        </w:tc>
        <w:tc>
          <w:tcPr>
            <w:tcW w:w="3544" w:type="dxa"/>
            <w:vAlign w:val="bottom"/>
          </w:tcPr>
          <w:p w14:paraId="45EC39FF" w14:textId="77777777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967419" w14:textId="451E19CC" w:rsidR="00830ECA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Kresťanské hodnoty</w:t>
            </w:r>
          </w:p>
        </w:tc>
        <w:tc>
          <w:tcPr>
            <w:tcW w:w="3544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227A3" w14:paraId="002CC4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1E64AF" w14:textId="64A04B94" w:rsidR="000227A3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Hierarchia hodnôt</w:t>
            </w:r>
          </w:p>
        </w:tc>
        <w:tc>
          <w:tcPr>
            <w:tcW w:w="3544" w:type="dxa"/>
            <w:vAlign w:val="center"/>
          </w:tcPr>
          <w:p w14:paraId="42097726" w14:textId="77777777" w:rsidR="000227A3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227A3" w14:paraId="481CEC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C0C534" w14:textId="2380148E" w:rsidR="000227A3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Životný štýl</w:t>
            </w:r>
          </w:p>
        </w:tc>
        <w:tc>
          <w:tcPr>
            <w:tcW w:w="3544" w:type="dxa"/>
            <w:vAlign w:val="center"/>
          </w:tcPr>
          <w:p w14:paraId="325A2A7E" w14:textId="77777777" w:rsidR="000227A3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227A3" w14:paraId="3248A0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3A3804" w14:textId="7F53EAB2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227A3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Hodnoty života</w:t>
            </w:r>
          </w:p>
        </w:tc>
        <w:tc>
          <w:tcPr>
            <w:tcW w:w="3544" w:type="dxa"/>
            <w:vAlign w:val="center"/>
          </w:tcPr>
          <w:p w14:paraId="4E83D329" w14:textId="208DD4D8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227A3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0227A3" w14:paraId="1BC72F7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2263FC" w14:textId="3C50B8F8" w:rsidR="000227A3" w:rsidRPr="000227A3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227A3">
              <w:rPr>
                <w:rFonts w:ascii="Arial" w:eastAsia="Arial" w:hAnsi="Arial" w:cs="Arial"/>
                <w:color w:val="000000"/>
                <w:sz w:val="20"/>
              </w:rPr>
              <w:t>Stvorenie sveta</w:t>
            </w:r>
          </w:p>
        </w:tc>
        <w:tc>
          <w:tcPr>
            <w:tcW w:w="3544" w:type="dxa"/>
            <w:vAlign w:val="center"/>
          </w:tcPr>
          <w:p w14:paraId="56627FA1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0227A3" w14:paraId="01FF0B2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5A3F50" w14:textId="1D4AAF58" w:rsidR="000227A3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Hodnota sveta a hodnota človeka</w:t>
            </w:r>
          </w:p>
        </w:tc>
        <w:tc>
          <w:tcPr>
            <w:tcW w:w="3544" w:type="dxa"/>
            <w:vAlign w:val="center"/>
          </w:tcPr>
          <w:p w14:paraId="633BA392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0227A3" w14:paraId="05002E3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086854" w14:textId="54702A17" w:rsidR="000227A3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V</w:t>
            </w:r>
            <w:r>
              <w:rPr>
                <w:rFonts w:ascii="Arial" w:eastAsia="Arial" w:hAnsi="Arial" w:cs="Arial"/>
                <w:color w:val="000000"/>
                <w:sz w:val="20"/>
              </w:rPr>
              <w:t>iera a veda</w:t>
            </w:r>
          </w:p>
        </w:tc>
        <w:tc>
          <w:tcPr>
            <w:tcW w:w="3544" w:type="dxa"/>
            <w:vAlign w:val="center"/>
          </w:tcPr>
          <w:p w14:paraId="56974A09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0227A3" w14:paraId="51A93C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F181FEC" w14:textId="7DE431BF" w:rsidR="000227A3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Hodnota života</w:t>
            </w:r>
          </w:p>
        </w:tc>
        <w:tc>
          <w:tcPr>
            <w:tcW w:w="3544" w:type="dxa"/>
            <w:vAlign w:val="center"/>
          </w:tcPr>
          <w:p w14:paraId="0B8D9567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0227A3" w14:paraId="519BC08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D538AD" w14:textId="68F31613" w:rsidR="000227A3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Hodnota rodiny</w:t>
            </w:r>
          </w:p>
        </w:tc>
        <w:tc>
          <w:tcPr>
            <w:tcW w:w="3544" w:type="dxa"/>
            <w:vAlign w:val="center"/>
          </w:tcPr>
          <w:p w14:paraId="59EC1984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0227A3" w14:paraId="40CC7D7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9C7914" w14:textId="6ED0B9CF" w:rsidR="000227A3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Hodnota životného prostredia</w:t>
            </w:r>
          </w:p>
        </w:tc>
        <w:tc>
          <w:tcPr>
            <w:tcW w:w="3544" w:type="dxa"/>
            <w:vAlign w:val="center"/>
          </w:tcPr>
          <w:p w14:paraId="3BDDA33F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4912D0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47BAA7" w14:textId="47F22304" w:rsidR="00411E8C" w:rsidRP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Šírenie kresťanských hodnôt v Európe</w:t>
            </w:r>
          </w:p>
        </w:tc>
        <w:tc>
          <w:tcPr>
            <w:tcW w:w="3544" w:type="dxa"/>
            <w:vAlign w:val="center"/>
          </w:tcPr>
          <w:p w14:paraId="46D08889" w14:textId="6EBD5653" w:rsidR="00411E8C" w:rsidRPr="000227A3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411E8C" w14:paraId="12599FA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219D43" w14:textId="281C302A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Znaky Cirkvi</w:t>
            </w:r>
          </w:p>
        </w:tc>
        <w:tc>
          <w:tcPr>
            <w:tcW w:w="3544" w:type="dxa"/>
            <w:vAlign w:val="center"/>
          </w:tcPr>
          <w:p w14:paraId="149AD13C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1B5398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A3A69E" w14:textId="555580AE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Autorita a hierarchia Cirkvi</w:t>
            </w:r>
          </w:p>
        </w:tc>
        <w:tc>
          <w:tcPr>
            <w:tcW w:w="3544" w:type="dxa"/>
            <w:vAlign w:val="center"/>
          </w:tcPr>
          <w:p w14:paraId="1D3BD47E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165ABD7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D086F5" w14:textId="52621E90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Kresťanské korene Európy</w:t>
            </w:r>
          </w:p>
        </w:tc>
        <w:tc>
          <w:tcPr>
            <w:tcW w:w="3544" w:type="dxa"/>
            <w:vAlign w:val="center"/>
          </w:tcPr>
          <w:p w14:paraId="76D64D27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7B25C01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FCD9E69" w14:textId="38BAF6A6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Kríza hodnôt súčasnej Európy</w:t>
            </w:r>
          </w:p>
        </w:tc>
        <w:tc>
          <w:tcPr>
            <w:tcW w:w="3544" w:type="dxa"/>
            <w:vAlign w:val="center"/>
          </w:tcPr>
          <w:p w14:paraId="4E42FE61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3473EF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3990FF" w14:textId="4DDF2563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Kresťanské cirkvi a spoločenstvá</w:t>
            </w:r>
          </w:p>
        </w:tc>
        <w:tc>
          <w:tcPr>
            <w:tcW w:w="3544" w:type="dxa"/>
            <w:vAlign w:val="center"/>
          </w:tcPr>
          <w:p w14:paraId="797C6678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4B3122E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04372F" w14:textId="6705D1D7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Ekumenizmus</w:t>
            </w:r>
          </w:p>
        </w:tc>
        <w:tc>
          <w:tcPr>
            <w:tcW w:w="3544" w:type="dxa"/>
            <w:vAlign w:val="center"/>
          </w:tcPr>
          <w:p w14:paraId="3EC5F412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084C50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FDC22F" w14:textId="7D7E8BE1" w:rsidR="00411E8C" w:rsidRP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Kresťanské hodnoty v spoločnosti</w:t>
            </w:r>
          </w:p>
        </w:tc>
        <w:tc>
          <w:tcPr>
            <w:tcW w:w="3544" w:type="dxa"/>
            <w:vAlign w:val="center"/>
          </w:tcPr>
          <w:p w14:paraId="7F0F480E" w14:textId="32079D8A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411E8C" w14:paraId="04B9980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62156C7" w14:textId="582E6D11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 človeka k spoločnosti</w:t>
            </w:r>
          </w:p>
        </w:tc>
        <w:tc>
          <w:tcPr>
            <w:tcW w:w="3544" w:type="dxa"/>
            <w:vAlign w:val="center"/>
          </w:tcPr>
          <w:p w14:paraId="680AE329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383FB73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42E524" w14:textId="235F6A1C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Sociálna náuka Cirkvi</w:t>
            </w:r>
          </w:p>
        </w:tc>
        <w:tc>
          <w:tcPr>
            <w:tcW w:w="3544" w:type="dxa"/>
            <w:vAlign w:val="center"/>
          </w:tcPr>
          <w:p w14:paraId="2B5D602F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013B20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FEA391" w14:textId="115BF12E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 Cirkev a štát</w:t>
            </w:r>
          </w:p>
        </w:tc>
        <w:tc>
          <w:tcPr>
            <w:tcW w:w="3544" w:type="dxa"/>
            <w:vAlign w:val="center"/>
          </w:tcPr>
          <w:p w14:paraId="01D5C6E0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7D0A9B4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361FA8" w14:textId="75C20FA5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Nepokradneš</w:t>
            </w:r>
          </w:p>
        </w:tc>
        <w:tc>
          <w:tcPr>
            <w:tcW w:w="3544" w:type="dxa"/>
            <w:vAlign w:val="center"/>
          </w:tcPr>
          <w:p w14:paraId="41693B09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24C9A74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60EB08F" w14:textId="1B73E68E" w:rsidR="00411E8C" w:rsidRP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Pramene plnohodnotného života</w:t>
            </w:r>
          </w:p>
        </w:tc>
        <w:tc>
          <w:tcPr>
            <w:tcW w:w="3544" w:type="dxa"/>
            <w:vAlign w:val="center"/>
          </w:tcPr>
          <w:p w14:paraId="6C982B7F" w14:textId="757FDF06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7 hodín</w:t>
            </w:r>
          </w:p>
        </w:tc>
      </w:tr>
      <w:tr w:rsidR="00411E8C" w14:paraId="080A612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6D0324" w14:textId="5F08DA02" w:rsidR="00411E8C" w:rsidRP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A53BF">
              <w:rPr>
                <w:rFonts w:ascii="Arial" w:hAnsi="Arial" w:cs="Arial"/>
                <w:sz w:val="20"/>
              </w:rPr>
              <w:t>Boh na prvom mieste</w:t>
            </w:r>
          </w:p>
        </w:tc>
        <w:tc>
          <w:tcPr>
            <w:tcW w:w="3544" w:type="dxa"/>
            <w:vAlign w:val="center"/>
          </w:tcPr>
          <w:p w14:paraId="1E1E3600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592A7A4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E39D5D" w14:textId="14F03EB7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Modlitba</w:t>
            </w:r>
          </w:p>
        </w:tc>
        <w:tc>
          <w:tcPr>
            <w:tcW w:w="3544" w:type="dxa"/>
            <w:vAlign w:val="center"/>
          </w:tcPr>
          <w:p w14:paraId="1D18BD7F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06A5EE5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5296544" w14:textId="0913BDAE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Formy modlitby</w:t>
            </w:r>
          </w:p>
        </w:tc>
        <w:tc>
          <w:tcPr>
            <w:tcW w:w="3544" w:type="dxa"/>
            <w:vAlign w:val="center"/>
          </w:tcPr>
          <w:p w14:paraId="101EBF84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32A3A54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34C4BE" w14:textId="0258C1AC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Svätá omša</w:t>
            </w:r>
          </w:p>
        </w:tc>
        <w:tc>
          <w:tcPr>
            <w:tcW w:w="3544" w:type="dxa"/>
            <w:vAlign w:val="center"/>
          </w:tcPr>
          <w:p w14:paraId="7A6C952C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32A8E0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1C79AF" w14:textId="1C808EDA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Sviatostný život</w:t>
            </w:r>
          </w:p>
        </w:tc>
        <w:tc>
          <w:tcPr>
            <w:tcW w:w="3544" w:type="dxa"/>
            <w:vAlign w:val="center"/>
          </w:tcPr>
          <w:p w14:paraId="4574F35C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55EFD89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F986D7F" w14:textId="27A4B889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Modloslužba</w:t>
            </w:r>
          </w:p>
        </w:tc>
        <w:tc>
          <w:tcPr>
            <w:tcW w:w="3544" w:type="dxa"/>
            <w:vAlign w:val="center"/>
          </w:tcPr>
          <w:p w14:paraId="35AD5703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65B711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0CEEBC" w14:textId="1161BD52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Sekty</w:t>
            </w:r>
          </w:p>
        </w:tc>
        <w:tc>
          <w:tcPr>
            <w:tcW w:w="3544" w:type="dxa"/>
            <w:vAlign w:val="center"/>
          </w:tcPr>
          <w:p w14:paraId="1C2F82BB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4E614DB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6A5763D" w14:textId="68EBE6D6" w:rsidR="001A53BF" w:rsidRP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Plnosť života</w:t>
            </w:r>
          </w:p>
        </w:tc>
        <w:tc>
          <w:tcPr>
            <w:tcW w:w="3544" w:type="dxa"/>
            <w:vAlign w:val="center"/>
          </w:tcPr>
          <w:p w14:paraId="04B5D2B6" w14:textId="24E55198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1A53BF" w14:paraId="4AA2FF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D31B8E" w14:textId="73C33163" w:rsidR="001A53BF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Význam utrpenia</w:t>
            </w:r>
          </w:p>
        </w:tc>
        <w:tc>
          <w:tcPr>
            <w:tcW w:w="3544" w:type="dxa"/>
            <w:vAlign w:val="center"/>
          </w:tcPr>
          <w:p w14:paraId="52D4D959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124871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6898F1" w14:textId="1D859281" w:rsidR="001A53BF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Sviatosť pomazania chorých</w:t>
            </w:r>
          </w:p>
        </w:tc>
        <w:tc>
          <w:tcPr>
            <w:tcW w:w="3544" w:type="dxa"/>
            <w:vAlign w:val="center"/>
          </w:tcPr>
          <w:p w14:paraId="3DC0389B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34C37A7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5B696C" w14:textId="5A1E7665" w:rsidR="001A53BF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Eschatológia</w:t>
            </w:r>
          </w:p>
        </w:tc>
        <w:tc>
          <w:tcPr>
            <w:tcW w:w="3544" w:type="dxa"/>
            <w:vAlign w:val="center"/>
          </w:tcPr>
          <w:p w14:paraId="26E83199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5EF9A8F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AC5623" w14:textId="1DBE7BBF" w:rsidR="001A53BF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Vzkriesenie</w:t>
            </w:r>
          </w:p>
        </w:tc>
        <w:tc>
          <w:tcPr>
            <w:tcW w:w="3544" w:type="dxa"/>
            <w:vAlign w:val="center"/>
          </w:tcPr>
          <w:p w14:paraId="1B712734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1C87FFF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D9AA15" w14:textId="664C358B" w:rsid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Večný život</w:t>
            </w:r>
          </w:p>
        </w:tc>
        <w:tc>
          <w:tcPr>
            <w:tcW w:w="3544" w:type="dxa"/>
            <w:vAlign w:val="center"/>
          </w:tcPr>
          <w:p w14:paraId="6F5EA25F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4749AB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78AC12" w14:textId="443E7A5A" w:rsid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Reinkarnácia</w:t>
            </w:r>
          </w:p>
        </w:tc>
        <w:tc>
          <w:tcPr>
            <w:tcW w:w="3544" w:type="dxa"/>
            <w:vAlign w:val="center"/>
          </w:tcPr>
          <w:p w14:paraId="116E15DE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Default="0042267E" w:rsidP="0042267E">
      <w:pPr>
        <w:pStyle w:val="Bezriadkovania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C373F3" w:rsidRDefault="000C705A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7BAD9" w14:textId="77777777" w:rsidR="00434E63" w:rsidRDefault="00434E63">
      <w:r>
        <w:separator/>
      </w:r>
    </w:p>
  </w:endnote>
  <w:endnote w:type="continuationSeparator" w:id="0">
    <w:p w14:paraId="1DFCBBD1" w14:textId="77777777" w:rsidR="00434E63" w:rsidRDefault="00434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CF236" w14:textId="77777777" w:rsidR="00434E63" w:rsidRDefault="00434E63">
      <w:r>
        <w:separator/>
      </w:r>
    </w:p>
  </w:footnote>
  <w:footnote w:type="continuationSeparator" w:id="0">
    <w:p w14:paraId="3767F99E" w14:textId="77777777" w:rsidR="00434E63" w:rsidRDefault="00434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9C4F7D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9C4F7D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9C4F7D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9C4F7D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9C4F7D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9C4F7D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9C4F7D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07366"/>
    <w:multiLevelType w:val="multilevel"/>
    <w:tmpl w:val="BE6CA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3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D140B"/>
    <w:multiLevelType w:val="multilevel"/>
    <w:tmpl w:val="4C2EE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AC49E5"/>
    <w:multiLevelType w:val="multilevel"/>
    <w:tmpl w:val="4168B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553C7"/>
    <w:multiLevelType w:val="multilevel"/>
    <w:tmpl w:val="7B943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FD46B1"/>
    <w:multiLevelType w:val="multilevel"/>
    <w:tmpl w:val="53486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116C25"/>
    <w:multiLevelType w:val="multilevel"/>
    <w:tmpl w:val="0C22D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716DEF"/>
    <w:multiLevelType w:val="multilevel"/>
    <w:tmpl w:val="6114B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9A4FFA"/>
    <w:multiLevelType w:val="multilevel"/>
    <w:tmpl w:val="EF9E4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E3F5C36"/>
    <w:multiLevelType w:val="multilevel"/>
    <w:tmpl w:val="867CD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ED06D5"/>
    <w:multiLevelType w:val="multilevel"/>
    <w:tmpl w:val="A096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97003B"/>
    <w:multiLevelType w:val="multilevel"/>
    <w:tmpl w:val="F540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55422C"/>
    <w:multiLevelType w:val="multilevel"/>
    <w:tmpl w:val="C3A8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0" w15:restartNumberingAfterBreak="0">
    <w:nsid w:val="6EE21262"/>
    <w:multiLevelType w:val="multilevel"/>
    <w:tmpl w:val="BCA22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2" w15:restartNumberingAfterBreak="0">
    <w:nsid w:val="763E7A18"/>
    <w:multiLevelType w:val="multilevel"/>
    <w:tmpl w:val="94FCF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F024CB"/>
    <w:multiLevelType w:val="multilevel"/>
    <w:tmpl w:val="6D0A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6725437">
    <w:abstractNumId w:val="18"/>
  </w:num>
  <w:num w:numId="2" w16cid:durableId="47194004">
    <w:abstractNumId w:val="13"/>
  </w:num>
  <w:num w:numId="3" w16cid:durableId="1159922828">
    <w:abstractNumId w:val="3"/>
  </w:num>
  <w:num w:numId="4" w16cid:durableId="959919548">
    <w:abstractNumId w:val="2"/>
  </w:num>
  <w:num w:numId="5" w16cid:durableId="129715338">
    <w:abstractNumId w:val="19"/>
  </w:num>
  <w:num w:numId="6" w16cid:durableId="1413312369">
    <w:abstractNumId w:val="0"/>
  </w:num>
  <w:num w:numId="7" w16cid:durableId="1102065153">
    <w:abstractNumId w:val="6"/>
  </w:num>
  <w:num w:numId="8" w16cid:durableId="888613577">
    <w:abstractNumId w:val="7"/>
  </w:num>
  <w:num w:numId="9" w16cid:durableId="2109806456">
    <w:abstractNumId w:val="21"/>
  </w:num>
  <w:num w:numId="10" w16cid:durableId="569195828">
    <w:abstractNumId w:val="10"/>
  </w:num>
  <w:num w:numId="11" w16cid:durableId="1615139072">
    <w:abstractNumId w:val="9"/>
  </w:num>
  <w:num w:numId="12" w16cid:durableId="1099526365">
    <w:abstractNumId w:val="16"/>
  </w:num>
  <w:num w:numId="13" w16cid:durableId="135728278">
    <w:abstractNumId w:val="8"/>
  </w:num>
  <w:num w:numId="14" w16cid:durableId="105274683">
    <w:abstractNumId w:val="5"/>
  </w:num>
  <w:num w:numId="15" w16cid:durableId="66465169">
    <w:abstractNumId w:val="14"/>
  </w:num>
  <w:num w:numId="16" w16cid:durableId="1745761149">
    <w:abstractNumId w:val="15"/>
  </w:num>
  <w:num w:numId="17" w16cid:durableId="1779176811">
    <w:abstractNumId w:val="23"/>
  </w:num>
  <w:num w:numId="18" w16cid:durableId="291062868">
    <w:abstractNumId w:val="22"/>
  </w:num>
  <w:num w:numId="19" w16cid:durableId="1410033106">
    <w:abstractNumId w:val="1"/>
  </w:num>
  <w:num w:numId="20" w16cid:durableId="1248803693">
    <w:abstractNumId w:val="17"/>
  </w:num>
  <w:num w:numId="21" w16cid:durableId="1813908485">
    <w:abstractNumId w:val="4"/>
  </w:num>
  <w:num w:numId="22" w16cid:durableId="404885416">
    <w:abstractNumId w:val="11"/>
  </w:num>
  <w:num w:numId="23" w16cid:durableId="522598238">
    <w:abstractNumId w:val="20"/>
  </w:num>
  <w:num w:numId="24" w16cid:durableId="8433947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227A3"/>
    <w:rsid w:val="000301DA"/>
    <w:rsid w:val="000336D2"/>
    <w:rsid w:val="00033D49"/>
    <w:rsid w:val="00035DC4"/>
    <w:rsid w:val="00041523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A7144"/>
    <w:rsid w:val="000B094E"/>
    <w:rsid w:val="000B13C5"/>
    <w:rsid w:val="000B3999"/>
    <w:rsid w:val="000B3AF9"/>
    <w:rsid w:val="000B6679"/>
    <w:rsid w:val="000C3318"/>
    <w:rsid w:val="000C55CF"/>
    <w:rsid w:val="000C705A"/>
    <w:rsid w:val="000D1EB2"/>
    <w:rsid w:val="000D452E"/>
    <w:rsid w:val="000E071E"/>
    <w:rsid w:val="000E59D3"/>
    <w:rsid w:val="000F2FD5"/>
    <w:rsid w:val="000F7E64"/>
    <w:rsid w:val="001070E0"/>
    <w:rsid w:val="0011176B"/>
    <w:rsid w:val="001122A8"/>
    <w:rsid w:val="001149B7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5CE3"/>
    <w:rsid w:val="00146B7E"/>
    <w:rsid w:val="001535DF"/>
    <w:rsid w:val="00156B6B"/>
    <w:rsid w:val="00156D79"/>
    <w:rsid w:val="001616BF"/>
    <w:rsid w:val="00172AE6"/>
    <w:rsid w:val="001767A0"/>
    <w:rsid w:val="00182D71"/>
    <w:rsid w:val="001835F6"/>
    <w:rsid w:val="00194C41"/>
    <w:rsid w:val="001A1A08"/>
    <w:rsid w:val="001A3422"/>
    <w:rsid w:val="001A3C49"/>
    <w:rsid w:val="001A53BF"/>
    <w:rsid w:val="001B0810"/>
    <w:rsid w:val="001B4C1A"/>
    <w:rsid w:val="001B778A"/>
    <w:rsid w:val="001D09FC"/>
    <w:rsid w:val="001D53B8"/>
    <w:rsid w:val="001E3DD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4E5C"/>
    <w:rsid w:val="00286AD1"/>
    <w:rsid w:val="002879DF"/>
    <w:rsid w:val="00295988"/>
    <w:rsid w:val="002A02F5"/>
    <w:rsid w:val="002A5E62"/>
    <w:rsid w:val="002B0A35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36E6"/>
    <w:rsid w:val="003F5168"/>
    <w:rsid w:val="003F581A"/>
    <w:rsid w:val="00402AB1"/>
    <w:rsid w:val="0041011C"/>
    <w:rsid w:val="00411E8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A001D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170D"/>
    <w:rsid w:val="004E6B51"/>
    <w:rsid w:val="00510B31"/>
    <w:rsid w:val="00510C6D"/>
    <w:rsid w:val="00513C0E"/>
    <w:rsid w:val="00520D21"/>
    <w:rsid w:val="00521A9F"/>
    <w:rsid w:val="00524720"/>
    <w:rsid w:val="00525FE5"/>
    <w:rsid w:val="00532EF2"/>
    <w:rsid w:val="00533876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B7C26"/>
    <w:rsid w:val="005C2635"/>
    <w:rsid w:val="005C306B"/>
    <w:rsid w:val="005C3E3B"/>
    <w:rsid w:val="005C4279"/>
    <w:rsid w:val="005C449E"/>
    <w:rsid w:val="005C6593"/>
    <w:rsid w:val="005C7194"/>
    <w:rsid w:val="005C77A6"/>
    <w:rsid w:val="005D4603"/>
    <w:rsid w:val="005E1CBD"/>
    <w:rsid w:val="005E21B7"/>
    <w:rsid w:val="005F24EA"/>
    <w:rsid w:val="005F3D89"/>
    <w:rsid w:val="005F4C57"/>
    <w:rsid w:val="00605B37"/>
    <w:rsid w:val="006073E0"/>
    <w:rsid w:val="006111BD"/>
    <w:rsid w:val="006202A3"/>
    <w:rsid w:val="00620A3F"/>
    <w:rsid w:val="0062735E"/>
    <w:rsid w:val="00636D4B"/>
    <w:rsid w:val="00637C72"/>
    <w:rsid w:val="00640B7F"/>
    <w:rsid w:val="00647067"/>
    <w:rsid w:val="00650389"/>
    <w:rsid w:val="00654898"/>
    <w:rsid w:val="00655B8E"/>
    <w:rsid w:val="006639D6"/>
    <w:rsid w:val="00666872"/>
    <w:rsid w:val="00670F06"/>
    <w:rsid w:val="0067130B"/>
    <w:rsid w:val="00673957"/>
    <w:rsid w:val="00675F5F"/>
    <w:rsid w:val="00680225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383B"/>
    <w:rsid w:val="006F52B6"/>
    <w:rsid w:val="006F5936"/>
    <w:rsid w:val="006F7284"/>
    <w:rsid w:val="006F7999"/>
    <w:rsid w:val="00702ABC"/>
    <w:rsid w:val="007047F4"/>
    <w:rsid w:val="00710EDD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627E"/>
    <w:rsid w:val="00757A1B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A6813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122BE"/>
    <w:rsid w:val="00815ED9"/>
    <w:rsid w:val="00816F97"/>
    <w:rsid w:val="0081795F"/>
    <w:rsid w:val="00820F2A"/>
    <w:rsid w:val="00830ECA"/>
    <w:rsid w:val="0084272E"/>
    <w:rsid w:val="00844199"/>
    <w:rsid w:val="008449C8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A5C0E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4F7D"/>
    <w:rsid w:val="009C76A9"/>
    <w:rsid w:val="009D04A9"/>
    <w:rsid w:val="009D10BE"/>
    <w:rsid w:val="009D6389"/>
    <w:rsid w:val="009E5398"/>
    <w:rsid w:val="009E667A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16E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06414"/>
    <w:rsid w:val="00C124CE"/>
    <w:rsid w:val="00C12DA3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793F"/>
    <w:rsid w:val="00C57D0D"/>
    <w:rsid w:val="00C64B11"/>
    <w:rsid w:val="00C81EE6"/>
    <w:rsid w:val="00C8320E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874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C64EB"/>
    <w:rsid w:val="00DE26A9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58DC"/>
    <w:rsid w:val="00E77816"/>
    <w:rsid w:val="00E80A17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0D4E"/>
    <w:rsid w:val="00F0621E"/>
    <w:rsid w:val="00F11C89"/>
    <w:rsid w:val="00F13866"/>
    <w:rsid w:val="00F13FA7"/>
    <w:rsid w:val="00F306A8"/>
    <w:rsid w:val="00F45298"/>
    <w:rsid w:val="00F4655E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3BAC"/>
    <w:rsid w:val="00F84708"/>
    <w:rsid w:val="00F86440"/>
    <w:rsid w:val="00F8680F"/>
    <w:rsid w:val="00F877A8"/>
    <w:rsid w:val="00F90B37"/>
    <w:rsid w:val="00F9451D"/>
    <w:rsid w:val="00F958A0"/>
    <w:rsid w:val="00F97621"/>
    <w:rsid w:val="00FB4948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rsid w:val="005B7C26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2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110</TotalTime>
  <Pages>4</Pages>
  <Words>644</Words>
  <Characters>4270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14</cp:revision>
  <cp:lastPrinted>2019-09-05T11:10:00Z</cp:lastPrinted>
  <dcterms:created xsi:type="dcterms:W3CDTF">2025-06-06T10:23:00Z</dcterms:created>
  <dcterms:modified xsi:type="dcterms:W3CDTF">2025-07-29T14:11:00Z</dcterms:modified>
</cp:coreProperties>
</file>