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E6C4BD1" w:rsidR="00640B7F" w:rsidRPr="00C6316A" w:rsidRDefault="00C6316A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NÁBOŹENSKÁ VÝCHOVA - GR</w:t>
            </w:r>
            <w:r>
              <w:rPr>
                <w:rFonts w:ascii="Arial" w:hAnsi="Arial" w:cs="Arial"/>
                <w:sz w:val="20"/>
              </w:rPr>
              <w:t>É</w:t>
            </w:r>
            <w:r w:rsidRPr="00C6316A">
              <w:rPr>
                <w:rFonts w:ascii="Arial" w:hAnsi="Arial" w:cs="Arial"/>
                <w:sz w:val="20"/>
              </w:rPr>
              <w:t>CKOKATOLÍCKA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93091CA" w:rsidR="00640B7F" w:rsidRPr="00C6316A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C6316A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7F61526E" w:rsidR="005B6DA7" w:rsidRPr="00C6316A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458A3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77C03A7" w:rsidR="00286AD1" w:rsidRPr="00C6316A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7BA4EDFD" w:rsidR="00DC64EB" w:rsidRPr="00C6316A" w:rsidRDefault="00D67EB0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14AF854" w:rsidR="00E054F4" w:rsidRPr="00C6316A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C6316A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42553E8" w:rsidR="004C641C" w:rsidRPr="00C6316A" w:rsidRDefault="004C641C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C6316A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1710B7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7534B5B" w:rsidR="00B72838" w:rsidRPr="00C6316A" w:rsidRDefault="00B7283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17EEB97" w:rsidR="00E054F4" w:rsidRPr="00C6316A" w:rsidRDefault="00E054F4" w:rsidP="00E054F4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D20D5F4" w:rsidR="00B72838" w:rsidRPr="00C6316A" w:rsidRDefault="00E8596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FBC99CD" w:rsidR="00E85968" w:rsidRPr="00C6316A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8906583" w14:textId="77777777" w:rsidR="00AE20E5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0382">
        <w:rPr>
          <w:rFonts w:ascii="Arial" w:hAnsi="Arial" w:cs="Arial"/>
          <w:sz w:val="20"/>
          <w:szCs w:val="20"/>
        </w:rPr>
        <w:t xml:space="preserve">Náboženská výchova – gréckokatolícka je povinne voliteľným vyučovacím predmetom. </w:t>
      </w:r>
      <w:r>
        <w:rPr>
          <w:rFonts w:ascii="Arial" w:hAnsi="Arial" w:cs="Arial"/>
          <w:sz w:val="20"/>
          <w:szCs w:val="20"/>
        </w:rPr>
        <w:t>V</w:t>
      </w:r>
      <w:r w:rsidRPr="00090382">
        <w:rPr>
          <w:rFonts w:ascii="Arial" w:hAnsi="Arial" w:cs="Arial"/>
          <w:sz w:val="20"/>
          <w:szCs w:val="20"/>
        </w:rPr>
        <w:t>ychováva k upevneniu povedomia a identity katolíka byzantsko-slovanského obradu a realizuje sa v duchu východnej spirituality.</w:t>
      </w:r>
      <w:r w:rsidR="00AE20E5" w:rsidRPr="00AE20E5">
        <w:rPr>
          <w:rFonts w:ascii="Arial" w:hAnsi="Arial" w:cs="Arial"/>
          <w:sz w:val="20"/>
          <w:szCs w:val="20"/>
        </w:rPr>
        <w:t xml:space="preserve"> </w:t>
      </w:r>
    </w:p>
    <w:p w14:paraId="32A1F54E" w14:textId="74A473D3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 viery, viesť žiakov k poznaniu viery, jej prežívaniu v každodennom živote, 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Pr="00F00D4E">
        <w:rPr>
          <w:rFonts w:ascii="Arial" w:hAnsi="Arial" w:cs="Arial"/>
          <w:sz w:val="20"/>
          <w:szCs w:val="20"/>
          <w:lang w:eastAsia="sk-SK"/>
        </w:rPr>
        <w:t>a k cieľu obhájiť trvácu hodnotu biblického posolstva v ľudskej kultúre.</w:t>
      </w:r>
    </w:p>
    <w:p w14:paraId="0A4C8509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49859A0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Informatika.</w:t>
      </w:r>
    </w:p>
    <w:p w14:paraId="53B3212C" w14:textId="5D31FA6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rozhovor,práca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1A0C6ADB" w14:textId="6B97320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Výučba sa realizuje </w:t>
      </w:r>
      <w:r w:rsidRPr="00F00D4E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716166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307453DC" w14:textId="696C0D2D" w:rsidR="00090382" w:rsidRPr="00090382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24DA9ED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A2FD74C" w:rsidR="00757A1B" w:rsidRDefault="00C6316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285CE3" w:rsidR="00757A1B" w:rsidRPr="00A6247F" w:rsidRDefault="00C6316A" w:rsidP="00757A1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="00757A1B"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4DDB0644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2F90297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Modlitba, komunikácia s Bohom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3882A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4B33E59" w14:textId="311FF3E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B6BD9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443DAA2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D2B7B5" w14:textId="6BA417F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43DE5A5E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8F433A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CB58A7D" w14:textId="69679A9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Celistvosť človeka, harmónia tela</w:t>
            </w:r>
          </w:p>
        </w:tc>
        <w:tc>
          <w:tcPr>
            <w:tcW w:w="3544" w:type="dxa"/>
            <w:vAlign w:val="bottom"/>
          </w:tcPr>
          <w:p w14:paraId="2B8E9B9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31010F5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4B5CD77" w14:textId="7CEB198F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5D98264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D8128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0B55FA2" w14:textId="727885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19228F17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50CEB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54BFFEA" w14:textId="7FEFB1EE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0FA58E4D" w14:textId="3345042D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C6316A" w14:paraId="29F4781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0179C9A" w14:textId="6740F82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24DF6A0F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F381C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2AF41FA" w14:textId="15CDC8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3882DBD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8EF1B0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6B77996" w14:textId="006938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Počúvanie v komunikácii</w:t>
            </w:r>
          </w:p>
        </w:tc>
        <w:tc>
          <w:tcPr>
            <w:tcW w:w="3544" w:type="dxa"/>
            <w:vAlign w:val="bottom"/>
          </w:tcPr>
          <w:p w14:paraId="77C057A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5D11A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EBA28B" w14:textId="4326E05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Metaforická biblická reč</w:t>
            </w:r>
          </w:p>
        </w:tc>
        <w:tc>
          <w:tcPr>
            <w:tcW w:w="3544" w:type="dxa"/>
            <w:vAlign w:val="bottom"/>
          </w:tcPr>
          <w:p w14:paraId="25C79CA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0B7942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DFEE81" w14:textId="485B6CA1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Obrazová reč viery</w:t>
            </w:r>
          </w:p>
        </w:tc>
        <w:tc>
          <w:tcPr>
            <w:tcW w:w="3544" w:type="dxa"/>
            <w:vAlign w:val="bottom"/>
          </w:tcPr>
          <w:p w14:paraId="36CDD029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3B073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BA8AA8" w14:textId="6A844CC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Tomáš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Morus</w:t>
            </w:r>
            <w:proofErr w:type="spellEnd"/>
          </w:p>
        </w:tc>
        <w:tc>
          <w:tcPr>
            <w:tcW w:w="3544" w:type="dxa"/>
            <w:vAlign w:val="bottom"/>
          </w:tcPr>
          <w:p w14:paraId="286632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A8713E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5CEC9F" w14:textId="3F33FA6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EEE643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078E8D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1460A8" w14:textId="4D854016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Dekalóg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ako pomoc na ceste pri uskutočňovaní svojho ľudstva</w:t>
            </w:r>
          </w:p>
        </w:tc>
        <w:tc>
          <w:tcPr>
            <w:tcW w:w="3544" w:type="dxa"/>
            <w:vAlign w:val="bottom"/>
          </w:tcPr>
          <w:p w14:paraId="57CD0D0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0B27A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89FF4F" w14:textId="5BD12E7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6E146D50" w14:textId="005C5108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C6316A" w14:paraId="1777433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A0B50C3" w14:textId="2CEBF6F9" w:rsidR="00C6316A" w:rsidRP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1F2632C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AD821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55AEBB9" w14:textId="2CE7C10D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1C120861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621B525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089B7B6" w14:textId="5DE104D4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4E59B2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9FADE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D322620" w14:textId="217C301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osobnosti -šance a riziká</w:t>
            </w:r>
          </w:p>
        </w:tc>
        <w:tc>
          <w:tcPr>
            <w:tcW w:w="3544" w:type="dxa"/>
            <w:vAlign w:val="bottom"/>
          </w:tcPr>
          <w:p w14:paraId="17ED69A7" w14:textId="778E606D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C6316A" w14:paraId="20B63E9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43E0A1" w14:textId="3C492A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5F0D6A5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D3327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A8BE14E" w14:textId="747B8ED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34F1486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D1AAF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0430A1D" w14:textId="5545F1B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Deformácia osobnosti</w:t>
            </w:r>
          </w:p>
        </w:tc>
        <w:tc>
          <w:tcPr>
            <w:tcW w:w="3544" w:type="dxa"/>
            <w:vAlign w:val="bottom"/>
          </w:tcPr>
          <w:p w14:paraId="56E7FE7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6706EA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3DC82AD" w14:textId="2FF3FB09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D8DDD5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8FC983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251CAAB" w14:textId="7206860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Legenda a jej symbolická výpoveď</w:t>
            </w:r>
          </w:p>
        </w:tc>
        <w:tc>
          <w:tcPr>
            <w:tcW w:w="3544" w:type="dxa"/>
            <w:vAlign w:val="bottom"/>
          </w:tcPr>
          <w:p w14:paraId="56D8DF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E5B83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687C1A" w14:textId="0C60CC6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5C6DD087" w14:textId="21E82823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C6316A" w14:paraId="7BD7C6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983E6E" w14:textId="2C5EF556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309FC1BA" w14:textId="77777777" w:rsidR="00C6316A" w:rsidRDefault="00C6316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538A4CAF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17ABE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D74329" w14:textId="346CB04C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5838434D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BCCCA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207E0" w14:textId="28B937EA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59B4E547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647DDE2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6C286B" w14:textId="27A94B0C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4F5755A8" w14:textId="6096B3D7" w:rsidR="00C6316A" w:rsidRPr="00A6247F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C6316A" w14:paraId="0DD5409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BBF787F" w14:textId="7F35E74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0B7E782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72D548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1BF6C9" w14:textId="56F22A4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 a úloha</w:t>
            </w:r>
          </w:p>
        </w:tc>
        <w:tc>
          <w:tcPr>
            <w:tcW w:w="3544" w:type="dxa"/>
            <w:vAlign w:val="bottom"/>
          </w:tcPr>
          <w:p w14:paraId="50D7689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081DE9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5C33B1" w14:textId="003EDFFB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1B380E1B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277947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1449328" w14:textId="50C4634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5ECE32A2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1EC63FA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2AC200C" w14:textId="746E1398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0566DF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B197CA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85B59A" w14:textId="2D4F6EC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-deň Pána</w:t>
            </w:r>
          </w:p>
        </w:tc>
        <w:tc>
          <w:tcPr>
            <w:tcW w:w="3544" w:type="dxa"/>
            <w:vAlign w:val="bottom"/>
          </w:tcPr>
          <w:p w14:paraId="4294A20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5A01F7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6259277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</w:p>
        </w:tc>
        <w:tc>
          <w:tcPr>
            <w:tcW w:w="3544" w:type="dxa"/>
            <w:vAlign w:val="center"/>
          </w:tcPr>
          <w:p w14:paraId="6B536F47" w14:textId="5DBBFC53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796363B1" w:rsidR="00F7636D" w:rsidRDefault="00090382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5038D16F" w:rsidR="00830ECA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Reflexia vlastného rebríčka hodnôt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9F6A6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DB83E8" w14:textId="7C160649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18606214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3E43B9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2C2337C" w14:textId="205632A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5F3DE0C1" w14:textId="2C1F4831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025F5A2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8A25B2D" w14:textId="129817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 sveta v mýte a v logu</w:t>
            </w:r>
          </w:p>
        </w:tc>
        <w:tc>
          <w:tcPr>
            <w:tcW w:w="3544" w:type="dxa"/>
            <w:vAlign w:val="center"/>
          </w:tcPr>
          <w:p w14:paraId="7790A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489607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11C9CF" w14:textId="10DC41F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Biblická správa o stvorení sveta</w:t>
            </w:r>
          </w:p>
        </w:tc>
        <w:tc>
          <w:tcPr>
            <w:tcW w:w="3544" w:type="dxa"/>
            <w:vAlign w:val="center"/>
          </w:tcPr>
          <w:p w14:paraId="0877BC8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ED185D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17FD688" w14:textId="6053028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 viera</w:t>
            </w:r>
          </w:p>
        </w:tc>
        <w:tc>
          <w:tcPr>
            <w:tcW w:w="3544" w:type="dxa"/>
            <w:vAlign w:val="center"/>
          </w:tcPr>
          <w:p w14:paraId="3056038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46257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086D5B" w14:textId="3E75F92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Správcovstvo Zeme človekom</w:t>
            </w:r>
          </w:p>
        </w:tc>
        <w:tc>
          <w:tcPr>
            <w:tcW w:w="3544" w:type="dxa"/>
            <w:vAlign w:val="center"/>
          </w:tcPr>
          <w:p w14:paraId="19583DC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B5999F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3197A2A" w14:textId="2C61125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 -jeho zmysel a význam z pohľadu štátu a cirkvi</w:t>
            </w:r>
          </w:p>
        </w:tc>
        <w:tc>
          <w:tcPr>
            <w:tcW w:w="3544" w:type="dxa"/>
            <w:vAlign w:val="center"/>
          </w:tcPr>
          <w:p w14:paraId="43706EDB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940E8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7750488" w14:textId="201FECE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6F3BA0C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1F4C5C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3FDD385" w14:textId="61EEF9D9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0BA84892" w14:textId="7D7CE87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4CFEE3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555597" w14:textId="18E10A5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v cirkvi</w:t>
            </w:r>
          </w:p>
        </w:tc>
        <w:tc>
          <w:tcPr>
            <w:tcW w:w="3544" w:type="dxa"/>
            <w:vAlign w:val="center"/>
          </w:tcPr>
          <w:p w14:paraId="02C14EF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7F83C9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63A438" w14:textId="4B082E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Autorita</w:t>
            </w:r>
          </w:p>
        </w:tc>
        <w:tc>
          <w:tcPr>
            <w:tcW w:w="3544" w:type="dxa"/>
            <w:vAlign w:val="center"/>
          </w:tcPr>
          <w:p w14:paraId="2E9FEA9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49212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391F23" w14:textId="3DE29B7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Šírenie kresťanstva</w:t>
            </w:r>
          </w:p>
        </w:tc>
        <w:tc>
          <w:tcPr>
            <w:tcW w:w="3544" w:type="dxa"/>
            <w:vAlign w:val="center"/>
          </w:tcPr>
          <w:p w14:paraId="3F6C309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35F213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2D74204" w14:textId="5AC9DFAA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Legendy o mučeníkoch a symbolický význam legendy</w:t>
            </w:r>
          </w:p>
        </w:tc>
        <w:tc>
          <w:tcPr>
            <w:tcW w:w="3544" w:type="dxa"/>
            <w:vAlign w:val="center"/>
          </w:tcPr>
          <w:p w14:paraId="770C7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8B48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93E39" w14:textId="2A091B9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Vznik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mníšstva</w:t>
            </w:r>
            <w:proofErr w:type="spellEnd"/>
          </w:p>
        </w:tc>
        <w:tc>
          <w:tcPr>
            <w:tcW w:w="3544" w:type="dxa"/>
            <w:vAlign w:val="center"/>
          </w:tcPr>
          <w:p w14:paraId="2325005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2D8AA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491174C" w14:textId="4AF558B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korene Európy a kríza hodnôt v súčasnosti – sekularizmus, konzumizmus</w:t>
            </w:r>
          </w:p>
        </w:tc>
        <w:tc>
          <w:tcPr>
            <w:tcW w:w="3544" w:type="dxa"/>
            <w:vAlign w:val="center"/>
          </w:tcPr>
          <w:p w14:paraId="1D377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18A448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D2106E1" w14:textId="1ECD6D30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711D0F5" w14:textId="212EF3E4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090382" w14:paraId="79A6C60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56E2E25" w14:textId="0112225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Človek ako súčasť celku</w:t>
            </w:r>
          </w:p>
        </w:tc>
        <w:tc>
          <w:tcPr>
            <w:tcW w:w="3544" w:type="dxa"/>
            <w:vAlign w:val="center"/>
          </w:tcPr>
          <w:p w14:paraId="4EED1E0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8266CE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E086E5D" w14:textId="4AFB91F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Úloha cirkvi, úloha politiky</w:t>
            </w:r>
          </w:p>
        </w:tc>
        <w:tc>
          <w:tcPr>
            <w:tcW w:w="3544" w:type="dxa"/>
            <w:vAlign w:val="center"/>
          </w:tcPr>
          <w:p w14:paraId="747E9BA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E122F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2B9622" w14:textId="1D50B06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štátu a cirkvi v dejinách</w:t>
            </w:r>
          </w:p>
        </w:tc>
        <w:tc>
          <w:tcPr>
            <w:tcW w:w="3544" w:type="dxa"/>
            <w:vAlign w:val="center"/>
          </w:tcPr>
          <w:p w14:paraId="642B582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8E0905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080971" w14:textId="6AC058E8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5C5F2378" w14:textId="0A123127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90382" w14:paraId="5BD1BEF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8C6A3" w14:textId="2F4B54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ako mlčanie pred Bohom</w:t>
            </w:r>
          </w:p>
        </w:tc>
        <w:tc>
          <w:tcPr>
            <w:tcW w:w="3544" w:type="dxa"/>
            <w:vAlign w:val="center"/>
          </w:tcPr>
          <w:p w14:paraId="11393C7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638A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E0F24A" w14:textId="116F051F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vo svetle kresťanského východu</w:t>
            </w:r>
          </w:p>
        </w:tc>
        <w:tc>
          <w:tcPr>
            <w:tcW w:w="3544" w:type="dxa"/>
            <w:vAlign w:val="center"/>
          </w:tcPr>
          <w:p w14:paraId="75BBE595" w14:textId="77777777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70C67F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37EC2D" w14:textId="12AA5C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Srdce ako stred človeka</w:t>
            </w:r>
          </w:p>
        </w:tc>
        <w:tc>
          <w:tcPr>
            <w:tcW w:w="3544" w:type="dxa"/>
            <w:vAlign w:val="center"/>
          </w:tcPr>
          <w:p w14:paraId="3F6C412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80EAA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FD0655" w14:textId="2DC9F38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Motlitba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Otče náš</w:t>
            </w:r>
          </w:p>
        </w:tc>
        <w:tc>
          <w:tcPr>
            <w:tcW w:w="3544" w:type="dxa"/>
            <w:vAlign w:val="center"/>
          </w:tcPr>
          <w:p w14:paraId="12E8CD0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0D8F34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A882F3" w14:textId="6516071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vypočuje modlitbu</w:t>
            </w:r>
          </w:p>
        </w:tc>
        <w:tc>
          <w:tcPr>
            <w:tcW w:w="3544" w:type="dxa"/>
            <w:vAlign w:val="center"/>
          </w:tcPr>
          <w:p w14:paraId="1CB46D7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C063E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092A23E" w14:textId="3753B73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Čudotvorné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/ zázračné ikony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myrotvorné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mošči</w:t>
            </w:r>
            <w:proofErr w:type="spellEnd"/>
          </w:p>
        </w:tc>
        <w:tc>
          <w:tcPr>
            <w:tcW w:w="3544" w:type="dxa"/>
            <w:vAlign w:val="center"/>
          </w:tcPr>
          <w:p w14:paraId="3466FB3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07FC1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8C505C9" w14:textId="48BD2E4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tajomstvá</w:t>
            </w:r>
          </w:p>
        </w:tc>
        <w:tc>
          <w:tcPr>
            <w:tcW w:w="3544" w:type="dxa"/>
            <w:vAlign w:val="center"/>
          </w:tcPr>
          <w:p w14:paraId="097BAF7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7D395E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526BDF2" w14:textId="7D8FFBDC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A519BD3" w14:textId="744A53CD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6EAD2AD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2A1410" w14:textId="1EAD763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Právo na dôstojné umieranie-paliatívna liečba</w:t>
            </w:r>
          </w:p>
        </w:tc>
        <w:tc>
          <w:tcPr>
            <w:tcW w:w="3544" w:type="dxa"/>
            <w:vAlign w:val="center"/>
          </w:tcPr>
          <w:p w14:paraId="68506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667DD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450F04B" w14:textId="11664B7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Možnosti a hranice paliatívnej liečby</w:t>
            </w:r>
          </w:p>
        </w:tc>
        <w:tc>
          <w:tcPr>
            <w:tcW w:w="3544" w:type="dxa"/>
            <w:vAlign w:val="center"/>
          </w:tcPr>
          <w:p w14:paraId="301F28A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A21A1D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9CAB8A" w14:textId="2B4B929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Kresťanský zmysel utrpenia</w:t>
            </w:r>
          </w:p>
        </w:tc>
        <w:tc>
          <w:tcPr>
            <w:tcW w:w="3544" w:type="dxa"/>
            <w:vAlign w:val="center"/>
          </w:tcPr>
          <w:p w14:paraId="1A6D9CB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948D8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4AD05B" w14:textId="5758CE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Mravný aspekt eutanázie</w:t>
            </w:r>
          </w:p>
        </w:tc>
        <w:tc>
          <w:tcPr>
            <w:tcW w:w="3544" w:type="dxa"/>
            <w:vAlign w:val="center"/>
          </w:tcPr>
          <w:p w14:paraId="0C281AB0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10E43C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057736" w14:textId="50AD10D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tajomstvo pomazania mŕtvych</w:t>
            </w:r>
          </w:p>
        </w:tc>
        <w:tc>
          <w:tcPr>
            <w:tcW w:w="3544" w:type="dxa"/>
            <w:vAlign w:val="center"/>
          </w:tcPr>
          <w:p w14:paraId="13BB3B72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CEEF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EEA8FDF" w14:textId="43DAED7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Smrť -klinická, biologická. Obrady kresťanského pohrebu</w:t>
            </w:r>
          </w:p>
        </w:tc>
        <w:tc>
          <w:tcPr>
            <w:tcW w:w="3544" w:type="dxa"/>
            <w:vAlign w:val="center"/>
          </w:tcPr>
          <w:p w14:paraId="279E2A71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6C7C6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2B44E9D" w14:textId="184A6B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cirkvi a posmrtnom živote</w:t>
            </w:r>
          </w:p>
        </w:tc>
        <w:tc>
          <w:tcPr>
            <w:tcW w:w="3544" w:type="dxa"/>
            <w:vAlign w:val="center"/>
          </w:tcPr>
          <w:p w14:paraId="2A388EB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F090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F090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F090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DF090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F090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DF0901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0382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2CE0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2534"/>
    <w:rsid w:val="006F52B6"/>
    <w:rsid w:val="006F5936"/>
    <w:rsid w:val="006F7284"/>
    <w:rsid w:val="006F7999"/>
    <w:rsid w:val="007047F4"/>
    <w:rsid w:val="00710EDD"/>
    <w:rsid w:val="0071144D"/>
    <w:rsid w:val="00716166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247F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20E5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316A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0901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09038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</TotalTime>
  <Pages>4</Pages>
  <Words>658</Words>
  <Characters>4326</Characters>
  <Application>Microsoft Office Word</Application>
  <DocSecurity>0</DocSecurity>
  <Lines>36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2025-06-12T15:38:00Z</dcterms:created>
  <dcterms:modified xsi:type="dcterms:W3CDTF">2025-07-29T14:11:00Z</dcterms:modified>
</cp:coreProperties>
</file>