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1B9A9A3" w14:textId="77777777" w:rsidR="00AD08B5" w:rsidRDefault="00AD08B5"/>
    <w:tbl>
      <w:tblPr>
        <w:tblStyle w:val="a"/>
        <w:tblW w:w="9067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3539"/>
        <w:gridCol w:w="5528"/>
      </w:tblGrid>
      <w:tr w:rsidR="00AD08B5" w14:paraId="11B9A9A6" w14:textId="77777777">
        <w:trPr>
          <w:trHeight w:val="528"/>
        </w:trPr>
        <w:tc>
          <w:tcPr>
            <w:tcW w:w="3539" w:type="dxa"/>
            <w:vAlign w:val="center"/>
          </w:tcPr>
          <w:p w14:paraId="11B9A9A4" w14:textId="77777777" w:rsidR="00AD08B5" w:rsidRDefault="00EC031D">
            <w:pPr>
              <w:spacing w:after="0" w:line="240" w:lineRule="auto"/>
              <w:rPr>
                <w:rFonts w:ascii="Arial" w:eastAsia="Arial" w:hAnsi="Arial" w:cs="Arial"/>
                <w:b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sz w:val="20"/>
                <w:szCs w:val="20"/>
              </w:rPr>
              <w:t>Názov vyučovacieho predmetu</w:t>
            </w:r>
          </w:p>
        </w:tc>
        <w:tc>
          <w:tcPr>
            <w:tcW w:w="5528" w:type="dxa"/>
            <w:vAlign w:val="center"/>
          </w:tcPr>
          <w:p w14:paraId="11B9A9A5" w14:textId="1C7C0B5D" w:rsidR="00AD08B5" w:rsidRPr="00EC031D" w:rsidRDefault="00EC031D">
            <w:pPr>
              <w:spacing w:after="0" w:line="240" w:lineRule="auto"/>
              <w:rPr>
                <w:rFonts w:ascii="Arial" w:eastAsia="Arial" w:hAnsi="Arial" w:cs="Arial"/>
                <w:bCs/>
                <w:sz w:val="24"/>
                <w:szCs w:val="24"/>
              </w:rPr>
            </w:pPr>
            <w:r w:rsidRPr="00EC031D">
              <w:rPr>
                <w:rFonts w:ascii="Arial" w:eastAsia="Arial" w:hAnsi="Arial" w:cs="Arial"/>
                <w:bCs/>
                <w:sz w:val="24"/>
                <w:szCs w:val="24"/>
              </w:rPr>
              <w:t xml:space="preserve">MANAŽMENT </w:t>
            </w:r>
          </w:p>
        </w:tc>
      </w:tr>
      <w:tr w:rsidR="00AD08B5" w14:paraId="11B9A9A9" w14:textId="77777777">
        <w:trPr>
          <w:trHeight w:val="290"/>
        </w:trPr>
        <w:tc>
          <w:tcPr>
            <w:tcW w:w="3539" w:type="dxa"/>
            <w:vAlign w:val="center"/>
          </w:tcPr>
          <w:p w14:paraId="11B9A9A7" w14:textId="77777777" w:rsidR="00AD08B5" w:rsidRDefault="00EC031D">
            <w:pPr>
              <w:spacing w:after="0" w:line="240" w:lineRule="auto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Počet vyučovacích hodín v ročníkoch</w:t>
            </w:r>
          </w:p>
        </w:tc>
        <w:tc>
          <w:tcPr>
            <w:tcW w:w="5528" w:type="dxa"/>
            <w:vAlign w:val="center"/>
          </w:tcPr>
          <w:p w14:paraId="11B9A9A8" w14:textId="77777777" w:rsidR="00AD08B5" w:rsidRDefault="00EC031D">
            <w:pPr>
              <w:spacing w:after="0" w:line="240" w:lineRule="auto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 xml:space="preserve">0 + 0 + 0 + 60 = 60 hodín  </w:t>
            </w:r>
          </w:p>
        </w:tc>
      </w:tr>
      <w:tr w:rsidR="00AD08B5" w14:paraId="11B9A9AC" w14:textId="77777777">
        <w:trPr>
          <w:trHeight w:val="290"/>
        </w:trPr>
        <w:tc>
          <w:tcPr>
            <w:tcW w:w="3539" w:type="dxa"/>
            <w:vAlign w:val="center"/>
          </w:tcPr>
          <w:p w14:paraId="11B9A9AA" w14:textId="77777777" w:rsidR="00AD08B5" w:rsidRDefault="00EC031D">
            <w:pPr>
              <w:spacing w:after="0" w:line="240" w:lineRule="auto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Stredná odborná škola</w:t>
            </w:r>
          </w:p>
        </w:tc>
        <w:tc>
          <w:tcPr>
            <w:tcW w:w="5528" w:type="dxa"/>
            <w:vAlign w:val="center"/>
          </w:tcPr>
          <w:p w14:paraId="11B9A9AB" w14:textId="77777777" w:rsidR="00AD08B5" w:rsidRDefault="00EC031D">
            <w:pPr>
              <w:spacing w:after="0" w:line="240" w:lineRule="auto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Stredná priemyselná škola strojnícka, Duklianska 1, Prešov</w:t>
            </w:r>
          </w:p>
        </w:tc>
      </w:tr>
      <w:tr w:rsidR="00AD08B5" w14:paraId="11B9A9AF" w14:textId="77777777">
        <w:trPr>
          <w:trHeight w:val="290"/>
        </w:trPr>
        <w:tc>
          <w:tcPr>
            <w:tcW w:w="3539" w:type="dxa"/>
            <w:vAlign w:val="center"/>
          </w:tcPr>
          <w:p w14:paraId="11B9A9AD" w14:textId="77777777" w:rsidR="00AD08B5" w:rsidRDefault="00EC031D">
            <w:pPr>
              <w:spacing w:after="0" w:line="240" w:lineRule="auto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Názov ŠVP  </w:t>
            </w:r>
          </w:p>
        </w:tc>
        <w:tc>
          <w:tcPr>
            <w:tcW w:w="5528" w:type="dxa"/>
            <w:vAlign w:val="center"/>
          </w:tcPr>
          <w:p w14:paraId="11B9A9AE" w14:textId="77777777" w:rsidR="00AD08B5" w:rsidRDefault="00EC031D">
            <w:pPr>
              <w:spacing w:after="0" w:line="240" w:lineRule="auto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39 Špeciálne technické odbory</w:t>
            </w:r>
          </w:p>
        </w:tc>
      </w:tr>
      <w:tr w:rsidR="00AD08B5" w14:paraId="11B9A9B2" w14:textId="77777777">
        <w:trPr>
          <w:trHeight w:val="290"/>
        </w:trPr>
        <w:tc>
          <w:tcPr>
            <w:tcW w:w="3539" w:type="dxa"/>
            <w:vAlign w:val="center"/>
          </w:tcPr>
          <w:p w14:paraId="11B9A9B0" w14:textId="77777777" w:rsidR="00AD08B5" w:rsidRDefault="00EC031D">
            <w:pPr>
              <w:spacing w:after="0" w:line="240" w:lineRule="auto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Názov ŠkVP</w:t>
            </w:r>
          </w:p>
        </w:tc>
        <w:tc>
          <w:tcPr>
            <w:tcW w:w="5528" w:type="dxa"/>
            <w:vAlign w:val="center"/>
          </w:tcPr>
          <w:p w14:paraId="11B9A9B1" w14:textId="77777777" w:rsidR="00AD08B5" w:rsidRDefault="00EC031D">
            <w:pPr>
              <w:spacing w:after="0" w:line="240" w:lineRule="auto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Logistika</w:t>
            </w:r>
          </w:p>
        </w:tc>
      </w:tr>
      <w:tr w:rsidR="00AD08B5" w14:paraId="11B9A9B5" w14:textId="77777777">
        <w:trPr>
          <w:trHeight w:val="290"/>
        </w:trPr>
        <w:tc>
          <w:tcPr>
            <w:tcW w:w="3539" w:type="dxa"/>
            <w:vAlign w:val="center"/>
          </w:tcPr>
          <w:p w14:paraId="11B9A9B3" w14:textId="77777777" w:rsidR="00AD08B5" w:rsidRDefault="00EC031D">
            <w:pPr>
              <w:spacing w:after="0" w:line="240" w:lineRule="auto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Študijný odbor</w:t>
            </w:r>
          </w:p>
        </w:tc>
        <w:tc>
          <w:tcPr>
            <w:tcW w:w="5528" w:type="dxa"/>
            <w:vAlign w:val="center"/>
          </w:tcPr>
          <w:p w14:paraId="11B9A9B4" w14:textId="77777777" w:rsidR="00AD08B5" w:rsidRDefault="00EC031D">
            <w:pPr>
              <w:spacing w:after="0" w:line="240" w:lineRule="auto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3968 M logistika</w:t>
            </w:r>
          </w:p>
        </w:tc>
      </w:tr>
      <w:tr w:rsidR="00AD08B5" w14:paraId="11B9A9B8" w14:textId="77777777">
        <w:trPr>
          <w:trHeight w:val="290"/>
        </w:trPr>
        <w:tc>
          <w:tcPr>
            <w:tcW w:w="3539" w:type="dxa"/>
            <w:vAlign w:val="center"/>
          </w:tcPr>
          <w:p w14:paraId="11B9A9B6" w14:textId="77777777" w:rsidR="00AD08B5" w:rsidRDefault="00EC031D">
            <w:pPr>
              <w:spacing w:after="0" w:line="240" w:lineRule="auto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Stupeň vzdelania</w:t>
            </w:r>
          </w:p>
        </w:tc>
        <w:tc>
          <w:tcPr>
            <w:tcW w:w="5528" w:type="dxa"/>
            <w:vAlign w:val="center"/>
          </w:tcPr>
          <w:p w14:paraId="11B9A9B7" w14:textId="77777777" w:rsidR="00AD08B5" w:rsidRDefault="00EC031D">
            <w:pPr>
              <w:spacing w:after="0" w:line="240" w:lineRule="auto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 xml:space="preserve">úplne stredné odborné vzdelanie </w:t>
            </w:r>
          </w:p>
        </w:tc>
      </w:tr>
      <w:tr w:rsidR="00AD08B5" w14:paraId="11B9A9BB" w14:textId="77777777">
        <w:trPr>
          <w:trHeight w:val="290"/>
        </w:trPr>
        <w:tc>
          <w:tcPr>
            <w:tcW w:w="3539" w:type="dxa"/>
            <w:vAlign w:val="center"/>
          </w:tcPr>
          <w:p w14:paraId="11B9A9B9" w14:textId="77777777" w:rsidR="00AD08B5" w:rsidRDefault="00EC031D">
            <w:pPr>
              <w:spacing w:after="0" w:line="240" w:lineRule="auto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Úroveň SKKR/EKR</w:t>
            </w:r>
          </w:p>
        </w:tc>
        <w:tc>
          <w:tcPr>
            <w:tcW w:w="5528" w:type="dxa"/>
            <w:vAlign w:val="center"/>
          </w:tcPr>
          <w:p w14:paraId="11B9A9BA" w14:textId="77777777" w:rsidR="00AD08B5" w:rsidRDefault="00EC031D">
            <w:pPr>
              <w:spacing w:after="0" w:line="240" w:lineRule="auto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4</w:t>
            </w:r>
          </w:p>
        </w:tc>
      </w:tr>
      <w:tr w:rsidR="00AD08B5" w14:paraId="11B9A9BE" w14:textId="77777777">
        <w:trPr>
          <w:trHeight w:val="290"/>
        </w:trPr>
        <w:tc>
          <w:tcPr>
            <w:tcW w:w="3539" w:type="dxa"/>
            <w:vAlign w:val="center"/>
          </w:tcPr>
          <w:p w14:paraId="11B9A9BC" w14:textId="77777777" w:rsidR="00AD08B5" w:rsidRDefault="00EC031D">
            <w:pPr>
              <w:spacing w:after="0" w:line="240" w:lineRule="auto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Dĺžka štúdia</w:t>
            </w:r>
          </w:p>
        </w:tc>
        <w:tc>
          <w:tcPr>
            <w:tcW w:w="5528" w:type="dxa"/>
            <w:vAlign w:val="center"/>
          </w:tcPr>
          <w:p w14:paraId="11B9A9BD" w14:textId="77777777" w:rsidR="00AD08B5" w:rsidRDefault="00EC031D">
            <w:pPr>
              <w:spacing w:after="0" w:line="240" w:lineRule="auto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4 roky</w:t>
            </w:r>
          </w:p>
        </w:tc>
      </w:tr>
      <w:tr w:rsidR="00AD08B5" w14:paraId="11B9A9C1" w14:textId="77777777">
        <w:trPr>
          <w:trHeight w:val="290"/>
        </w:trPr>
        <w:tc>
          <w:tcPr>
            <w:tcW w:w="3539" w:type="dxa"/>
            <w:vAlign w:val="center"/>
          </w:tcPr>
          <w:p w14:paraId="11B9A9BF" w14:textId="77777777" w:rsidR="00AD08B5" w:rsidRDefault="00EC031D">
            <w:pPr>
              <w:spacing w:after="0" w:line="240" w:lineRule="auto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Forma štúdia</w:t>
            </w:r>
          </w:p>
        </w:tc>
        <w:tc>
          <w:tcPr>
            <w:tcW w:w="5528" w:type="dxa"/>
            <w:vAlign w:val="center"/>
          </w:tcPr>
          <w:p w14:paraId="11B9A9C0" w14:textId="77777777" w:rsidR="00AD08B5" w:rsidRDefault="00EC031D">
            <w:pPr>
              <w:spacing w:after="0" w:line="240" w:lineRule="auto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denná</w:t>
            </w:r>
          </w:p>
        </w:tc>
      </w:tr>
      <w:tr w:rsidR="00AD08B5" w14:paraId="11B9A9C4" w14:textId="77777777">
        <w:trPr>
          <w:trHeight w:val="290"/>
        </w:trPr>
        <w:tc>
          <w:tcPr>
            <w:tcW w:w="3539" w:type="dxa"/>
            <w:vAlign w:val="center"/>
          </w:tcPr>
          <w:p w14:paraId="11B9A9C2" w14:textId="77777777" w:rsidR="00AD08B5" w:rsidRDefault="00EC031D">
            <w:pPr>
              <w:spacing w:after="0" w:line="240" w:lineRule="auto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Vyučovací jazyk</w:t>
            </w:r>
          </w:p>
        </w:tc>
        <w:tc>
          <w:tcPr>
            <w:tcW w:w="5528" w:type="dxa"/>
            <w:vAlign w:val="center"/>
          </w:tcPr>
          <w:p w14:paraId="11B9A9C3" w14:textId="77777777" w:rsidR="00AD08B5" w:rsidRDefault="00EC031D">
            <w:pPr>
              <w:spacing w:after="0" w:line="240" w:lineRule="auto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slovenský</w:t>
            </w:r>
          </w:p>
        </w:tc>
      </w:tr>
      <w:tr w:rsidR="00AD08B5" w14:paraId="11B9A9C7" w14:textId="77777777">
        <w:trPr>
          <w:trHeight w:val="290"/>
        </w:trPr>
        <w:tc>
          <w:tcPr>
            <w:tcW w:w="3539" w:type="dxa"/>
            <w:vAlign w:val="center"/>
          </w:tcPr>
          <w:p w14:paraId="11B9A9C5" w14:textId="77777777" w:rsidR="00AD08B5" w:rsidRDefault="00EC031D">
            <w:pPr>
              <w:spacing w:after="0" w:line="240" w:lineRule="auto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Platnosť učebných osnov</w:t>
            </w:r>
          </w:p>
        </w:tc>
        <w:tc>
          <w:tcPr>
            <w:tcW w:w="5528" w:type="dxa"/>
            <w:vAlign w:val="center"/>
          </w:tcPr>
          <w:p w14:paraId="11B9A9C6" w14:textId="77777777" w:rsidR="00AD08B5" w:rsidRDefault="00EC031D">
            <w:pPr>
              <w:spacing w:after="0" w:line="240" w:lineRule="auto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od 01.09.2025 počnúc 1. ročníkom</w:t>
            </w:r>
          </w:p>
        </w:tc>
      </w:tr>
    </w:tbl>
    <w:p w14:paraId="11B9A9C8" w14:textId="77777777" w:rsidR="00AD08B5" w:rsidRDefault="00AD08B5">
      <w:pPr>
        <w:widowControl w:val="0"/>
        <w:spacing w:after="0" w:line="276" w:lineRule="auto"/>
        <w:rPr>
          <w:rFonts w:ascii="Arial" w:eastAsia="Arial" w:hAnsi="Arial" w:cs="Arial"/>
        </w:rPr>
      </w:pPr>
    </w:p>
    <w:p w14:paraId="11B9A9C9" w14:textId="77777777" w:rsidR="00AD08B5" w:rsidRDefault="00EC031D" w:rsidP="00EC031D">
      <w:pPr>
        <w:shd w:val="clear" w:color="auto" w:fill="BFBFBF" w:themeFill="background1" w:themeFillShade="BF"/>
        <w:jc w:val="center"/>
      </w:pPr>
      <w:r>
        <w:rPr>
          <w:rFonts w:ascii="Arial" w:eastAsia="Arial" w:hAnsi="Arial" w:cs="Arial"/>
          <w:b/>
          <w:sz w:val="20"/>
          <w:szCs w:val="20"/>
        </w:rPr>
        <w:t>Charakteristika vyučovacieho predmetu</w:t>
      </w:r>
    </w:p>
    <w:p w14:paraId="11B9A9CA" w14:textId="77777777" w:rsidR="00AD08B5" w:rsidRDefault="00AD08B5">
      <w:pPr>
        <w:spacing w:after="0" w:line="360" w:lineRule="auto"/>
        <w:jc w:val="both"/>
        <w:rPr>
          <w:rFonts w:ascii="Arial" w:eastAsia="Arial" w:hAnsi="Arial" w:cs="Arial"/>
          <w:sz w:val="20"/>
          <w:szCs w:val="20"/>
        </w:rPr>
      </w:pPr>
    </w:p>
    <w:p w14:paraId="11B9A9CB" w14:textId="77777777" w:rsidR="00AD08B5" w:rsidRDefault="00EC031D">
      <w:pPr>
        <w:spacing w:after="0" w:line="360" w:lineRule="auto"/>
        <w:jc w:val="both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sz w:val="20"/>
          <w:szCs w:val="20"/>
        </w:rPr>
        <w:t>Učivo predmetu manažment vedie žiakov k tomu, aby si osvojili základné princípy, metódy a postupy, ktoré sú využívané v riadiacej činnosti manažérov. Žiaci si osvoja úrovne riadenia a kompetencie manažérov na jednotlivých stupňoch. Oboznámia sa s princípy plánovania, organizovania, vedenia a kontroly. Naučia sa používať digitálne nástroje na plánovanie, analýzu a prezentáciu. Predmet manažment je teoretického charakteru a úzko súvisí s predmetmi administratíva a korešpondencia, ekonomika, marketing. V rámci</w:t>
      </w:r>
      <w:r>
        <w:rPr>
          <w:rFonts w:ascii="Arial" w:eastAsia="Arial" w:hAnsi="Arial" w:cs="Arial"/>
          <w:sz w:val="20"/>
          <w:szCs w:val="20"/>
        </w:rPr>
        <w:t xml:space="preserve"> vyučovacieho predmetu sa používajú rôzne vyučovacie stratégie, výkladové, demonštračné metódy, problémové vyučovanie a metódy na rozvoj tvorivých schopností. Na dosiahnutie výchovno-vzdelávacích cieľov sa používajú frontálne a individuálne formy vyučovania. Pre názornosť sa využíva didaktická technika, učebné materiály a softvérové programy pre pochopenie vzájomnej interakcie. Pri ústnom skúšaní využívame formatívne a sumatívne hodnotenie. Pri písomnom skúšaní využívame sumatívne hodnotenie. Učivo sa predn</w:t>
      </w:r>
      <w:r>
        <w:rPr>
          <w:rFonts w:ascii="Arial" w:eastAsia="Arial" w:hAnsi="Arial" w:cs="Arial"/>
          <w:sz w:val="20"/>
          <w:szCs w:val="20"/>
        </w:rPr>
        <w:t xml:space="preserve">áša a vysvetľuje v odborných učebniach. </w:t>
      </w:r>
    </w:p>
    <w:p w14:paraId="11B9A9CC" w14:textId="77777777" w:rsidR="00AD08B5" w:rsidRDefault="00AD08B5">
      <w:pPr>
        <w:spacing w:after="0" w:line="360" w:lineRule="auto"/>
        <w:jc w:val="both"/>
        <w:rPr>
          <w:rFonts w:ascii="Arial" w:eastAsia="Arial" w:hAnsi="Arial" w:cs="Arial"/>
          <w:sz w:val="20"/>
          <w:szCs w:val="20"/>
        </w:rPr>
      </w:pPr>
    </w:p>
    <w:tbl>
      <w:tblPr>
        <w:tblStyle w:val="a0"/>
        <w:tblW w:w="9067" w:type="dxa"/>
        <w:jc w:val="center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7225"/>
        <w:gridCol w:w="1842"/>
      </w:tblGrid>
      <w:tr w:rsidR="00AD08B5" w14:paraId="11B9A9CE" w14:textId="77777777">
        <w:trPr>
          <w:trHeight w:val="720"/>
          <w:jc w:val="center"/>
        </w:trPr>
        <w:tc>
          <w:tcPr>
            <w:tcW w:w="9067" w:type="dxa"/>
            <w:gridSpan w:val="2"/>
            <w:vAlign w:val="center"/>
          </w:tcPr>
          <w:p w14:paraId="11B9A9CD" w14:textId="77777777" w:rsidR="00AD08B5" w:rsidRDefault="00EC031D">
            <w:pPr>
              <w:spacing w:after="0" w:line="240" w:lineRule="auto"/>
              <w:jc w:val="center"/>
              <w:rPr>
                <w:rFonts w:ascii="Arial" w:eastAsia="Arial" w:hAnsi="Arial" w:cs="Arial"/>
                <w:b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sz w:val="20"/>
                <w:szCs w:val="20"/>
              </w:rPr>
              <w:t>Rámcový rozpis učiva</w:t>
            </w:r>
          </w:p>
        </w:tc>
      </w:tr>
      <w:tr w:rsidR="00AD08B5" w14:paraId="11B9A9D1" w14:textId="77777777">
        <w:trPr>
          <w:trHeight w:val="340"/>
          <w:jc w:val="center"/>
        </w:trPr>
        <w:tc>
          <w:tcPr>
            <w:tcW w:w="7225" w:type="dxa"/>
            <w:shd w:val="clear" w:color="auto" w:fill="D9E2F3"/>
            <w:vAlign w:val="bottom"/>
          </w:tcPr>
          <w:p w14:paraId="11B9A9CF" w14:textId="77777777" w:rsidR="00AD08B5" w:rsidRDefault="00EC031D">
            <w:pPr>
              <w:spacing w:after="0" w:line="240" w:lineRule="auto"/>
              <w:rPr>
                <w:rFonts w:ascii="Arial" w:eastAsia="Arial" w:hAnsi="Arial" w:cs="Arial"/>
                <w:b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sz w:val="20"/>
                <w:szCs w:val="20"/>
              </w:rPr>
              <w:t>4. ročník</w:t>
            </w:r>
          </w:p>
        </w:tc>
        <w:tc>
          <w:tcPr>
            <w:tcW w:w="1842" w:type="dxa"/>
            <w:shd w:val="clear" w:color="auto" w:fill="D9E2F3"/>
            <w:vAlign w:val="bottom"/>
          </w:tcPr>
          <w:p w14:paraId="11B9A9D0" w14:textId="77777777" w:rsidR="00AD08B5" w:rsidRDefault="00EC031D">
            <w:pPr>
              <w:spacing w:after="0" w:line="240" w:lineRule="auto"/>
              <w:rPr>
                <w:rFonts w:ascii="Arial" w:eastAsia="Arial" w:hAnsi="Arial" w:cs="Arial"/>
                <w:b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sz w:val="20"/>
                <w:szCs w:val="20"/>
              </w:rPr>
              <w:t>60 hodín spolu</w:t>
            </w:r>
          </w:p>
        </w:tc>
      </w:tr>
      <w:tr w:rsidR="00AD08B5" w14:paraId="11B9A9D4" w14:textId="77777777">
        <w:trPr>
          <w:trHeight w:val="317"/>
          <w:jc w:val="center"/>
        </w:trPr>
        <w:tc>
          <w:tcPr>
            <w:tcW w:w="7225" w:type="dxa"/>
            <w:vAlign w:val="bottom"/>
          </w:tcPr>
          <w:p w14:paraId="11B9A9D2" w14:textId="77777777" w:rsidR="00AD08B5" w:rsidRDefault="00EC031D">
            <w:pPr>
              <w:spacing w:after="0" w:line="240" w:lineRule="auto"/>
              <w:rPr>
                <w:rFonts w:ascii="Arial" w:eastAsia="Arial" w:hAnsi="Arial" w:cs="Arial"/>
                <w:b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sz w:val="20"/>
                <w:szCs w:val="20"/>
              </w:rPr>
              <w:t>História manažmentu</w:t>
            </w:r>
          </w:p>
        </w:tc>
        <w:tc>
          <w:tcPr>
            <w:tcW w:w="1842" w:type="dxa"/>
            <w:vAlign w:val="bottom"/>
          </w:tcPr>
          <w:p w14:paraId="11B9A9D3" w14:textId="77777777" w:rsidR="00AD08B5" w:rsidRDefault="00EC031D">
            <w:pPr>
              <w:spacing w:after="0" w:line="240" w:lineRule="auto"/>
              <w:rPr>
                <w:rFonts w:ascii="Arial" w:eastAsia="Arial" w:hAnsi="Arial" w:cs="Arial"/>
                <w:b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sz w:val="20"/>
                <w:szCs w:val="20"/>
              </w:rPr>
              <w:t>13 hodín</w:t>
            </w:r>
          </w:p>
        </w:tc>
      </w:tr>
      <w:tr w:rsidR="00AD08B5" w14:paraId="11B9A9D7" w14:textId="77777777">
        <w:trPr>
          <w:trHeight w:val="317"/>
          <w:jc w:val="center"/>
        </w:trPr>
        <w:tc>
          <w:tcPr>
            <w:tcW w:w="7225" w:type="dxa"/>
            <w:vAlign w:val="bottom"/>
          </w:tcPr>
          <w:p w14:paraId="11B9A9D5" w14:textId="77777777" w:rsidR="00AD08B5" w:rsidRDefault="00EC031D">
            <w:pPr>
              <w:spacing w:after="0" w:line="240" w:lineRule="auto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Manažment – podstata, druhy a význam</w:t>
            </w:r>
          </w:p>
        </w:tc>
        <w:tc>
          <w:tcPr>
            <w:tcW w:w="1842" w:type="dxa"/>
            <w:vAlign w:val="bottom"/>
          </w:tcPr>
          <w:p w14:paraId="11B9A9D6" w14:textId="77777777" w:rsidR="00AD08B5" w:rsidRDefault="00AD08B5">
            <w:pPr>
              <w:spacing w:after="0" w:line="240" w:lineRule="auto"/>
              <w:rPr>
                <w:rFonts w:ascii="Arial" w:eastAsia="Arial" w:hAnsi="Arial" w:cs="Arial"/>
                <w:b/>
                <w:sz w:val="20"/>
                <w:szCs w:val="20"/>
              </w:rPr>
            </w:pPr>
          </w:p>
        </w:tc>
      </w:tr>
      <w:tr w:rsidR="00AD08B5" w14:paraId="11B9A9DA" w14:textId="77777777">
        <w:trPr>
          <w:trHeight w:val="317"/>
          <w:jc w:val="center"/>
        </w:trPr>
        <w:tc>
          <w:tcPr>
            <w:tcW w:w="7225" w:type="dxa"/>
            <w:vAlign w:val="bottom"/>
          </w:tcPr>
          <w:p w14:paraId="11B9A9D8" w14:textId="77777777" w:rsidR="00AD08B5" w:rsidRDefault="00EC031D">
            <w:pPr>
              <w:spacing w:after="0" w:line="240" w:lineRule="auto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 xml:space="preserve">Vývojové etapy manažmentu </w:t>
            </w:r>
          </w:p>
        </w:tc>
        <w:tc>
          <w:tcPr>
            <w:tcW w:w="1842" w:type="dxa"/>
            <w:vAlign w:val="bottom"/>
          </w:tcPr>
          <w:p w14:paraId="11B9A9D9" w14:textId="77777777" w:rsidR="00AD08B5" w:rsidRDefault="00AD08B5">
            <w:pPr>
              <w:spacing w:after="0" w:line="240" w:lineRule="auto"/>
              <w:rPr>
                <w:rFonts w:ascii="Arial" w:eastAsia="Arial" w:hAnsi="Arial" w:cs="Arial"/>
                <w:sz w:val="20"/>
                <w:szCs w:val="20"/>
              </w:rPr>
            </w:pPr>
          </w:p>
        </w:tc>
      </w:tr>
      <w:tr w:rsidR="00AD08B5" w14:paraId="11B9A9DD" w14:textId="77777777">
        <w:trPr>
          <w:trHeight w:val="317"/>
          <w:jc w:val="center"/>
        </w:trPr>
        <w:tc>
          <w:tcPr>
            <w:tcW w:w="7225" w:type="dxa"/>
            <w:vAlign w:val="bottom"/>
          </w:tcPr>
          <w:p w14:paraId="11B9A9DB" w14:textId="77777777" w:rsidR="00AD08B5" w:rsidRDefault="00EC031D">
            <w:pPr>
              <w:spacing w:after="0" w:line="240" w:lineRule="auto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 xml:space="preserve">Klasická škola manažmentu – </w:t>
            </w:r>
            <w:proofErr w:type="spellStart"/>
            <w:r>
              <w:rPr>
                <w:rFonts w:ascii="Arial" w:eastAsia="Arial" w:hAnsi="Arial" w:cs="Arial"/>
                <w:sz w:val="20"/>
                <w:szCs w:val="20"/>
              </w:rPr>
              <w:t>Frederic</w:t>
            </w:r>
            <w:proofErr w:type="spellEnd"/>
            <w:r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20"/>
                <w:szCs w:val="20"/>
              </w:rPr>
              <w:t>Winslow</w:t>
            </w:r>
            <w:proofErr w:type="spellEnd"/>
            <w:r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20"/>
                <w:szCs w:val="20"/>
              </w:rPr>
              <w:t>Taylor</w:t>
            </w:r>
            <w:proofErr w:type="spellEnd"/>
          </w:p>
        </w:tc>
        <w:tc>
          <w:tcPr>
            <w:tcW w:w="1842" w:type="dxa"/>
            <w:vAlign w:val="bottom"/>
          </w:tcPr>
          <w:p w14:paraId="11B9A9DC" w14:textId="77777777" w:rsidR="00AD08B5" w:rsidRDefault="00AD08B5">
            <w:pPr>
              <w:spacing w:after="0" w:line="240" w:lineRule="auto"/>
              <w:rPr>
                <w:rFonts w:ascii="Arial" w:eastAsia="Arial" w:hAnsi="Arial" w:cs="Arial"/>
                <w:b/>
                <w:sz w:val="20"/>
                <w:szCs w:val="20"/>
              </w:rPr>
            </w:pPr>
          </w:p>
        </w:tc>
      </w:tr>
      <w:tr w:rsidR="00AD08B5" w14:paraId="11B9A9E0" w14:textId="77777777">
        <w:trPr>
          <w:trHeight w:val="317"/>
          <w:jc w:val="center"/>
        </w:trPr>
        <w:tc>
          <w:tcPr>
            <w:tcW w:w="7225" w:type="dxa"/>
            <w:vAlign w:val="bottom"/>
          </w:tcPr>
          <w:p w14:paraId="11B9A9DE" w14:textId="77777777" w:rsidR="00AD08B5" w:rsidRDefault="00EC031D">
            <w:pPr>
              <w:spacing w:after="0" w:line="240" w:lineRule="auto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Klasická škola manažmentu – Henry Ford</w:t>
            </w:r>
          </w:p>
        </w:tc>
        <w:tc>
          <w:tcPr>
            <w:tcW w:w="1842" w:type="dxa"/>
            <w:vAlign w:val="center"/>
          </w:tcPr>
          <w:p w14:paraId="11B9A9DF" w14:textId="77777777" w:rsidR="00AD08B5" w:rsidRDefault="00AD08B5">
            <w:pPr>
              <w:spacing w:after="0" w:line="240" w:lineRule="auto"/>
              <w:rPr>
                <w:rFonts w:ascii="Arial" w:eastAsia="Arial" w:hAnsi="Arial" w:cs="Arial"/>
                <w:b/>
                <w:sz w:val="20"/>
                <w:szCs w:val="20"/>
              </w:rPr>
            </w:pPr>
          </w:p>
        </w:tc>
      </w:tr>
      <w:tr w:rsidR="00AD08B5" w14:paraId="11B9A9E3" w14:textId="77777777">
        <w:trPr>
          <w:trHeight w:val="317"/>
          <w:jc w:val="center"/>
        </w:trPr>
        <w:tc>
          <w:tcPr>
            <w:tcW w:w="7225" w:type="dxa"/>
            <w:vAlign w:val="bottom"/>
          </w:tcPr>
          <w:p w14:paraId="11B9A9E1" w14:textId="77777777" w:rsidR="00AD08B5" w:rsidRDefault="00EC031D">
            <w:pPr>
              <w:spacing w:after="0" w:line="240" w:lineRule="auto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Klasická škola manažmentu – Henry Ford, Max Weber</w:t>
            </w:r>
          </w:p>
        </w:tc>
        <w:tc>
          <w:tcPr>
            <w:tcW w:w="1842" w:type="dxa"/>
            <w:vAlign w:val="center"/>
          </w:tcPr>
          <w:p w14:paraId="11B9A9E2" w14:textId="77777777" w:rsidR="00AD08B5" w:rsidRDefault="00AD08B5">
            <w:pPr>
              <w:spacing w:after="0" w:line="240" w:lineRule="auto"/>
              <w:rPr>
                <w:rFonts w:ascii="Arial" w:eastAsia="Arial" w:hAnsi="Arial" w:cs="Arial"/>
                <w:sz w:val="20"/>
                <w:szCs w:val="20"/>
              </w:rPr>
            </w:pPr>
          </w:p>
        </w:tc>
      </w:tr>
      <w:tr w:rsidR="00AD08B5" w14:paraId="11B9A9E6" w14:textId="77777777">
        <w:trPr>
          <w:trHeight w:val="317"/>
          <w:jc w:val="center"/>
        </w:trPr>
        <w:tc>
          <w:tcPr>
            <w:tcW w:w="7225" w:type="dxa"/>
            <w:vAlign w:val="bottom"/>
          </w:tcPr>
          <w:p w14:paraId="11B9A9E4" w14:textId="77777777" w:rsidR="00AD08B5" w:rsidRDefault="00EC031D">
            <w:pPr>
              <w:spacing w:after="0" w:line="240" w:lineRule="auto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Klasická škola manažmentu – Tomáš Baťa</w:t>
            </w:r>
          </w:p>
        </w:tc>
        <w:tc>
          <w:tcPr>
            <w:tcW w:w="1842" w:type="dxa"/>
            <w:vAlign w:val="center"/>
          </w:tcPr>
          <w:p w14:paraId="11B9A9E5" w14:textId="77777777" w:rsidR="00AD08B5" w:rsidRDefault="00AD08B5">
            <w:pPr>
              <w:spacing w:after="0" w:line="240" w:lineRule="auto"/>
              <w:rPr>
                <w:rFonts w:ascii="Arial" w:eastAsia="Arial" w:hAnsi="Arial" w:cs="Arial"/>
                <w:sz w:val="20"/>
                <w:szCs w:val="20"/>
              </w:rPr>
            </w:pPr>
          </w:p>
        </w:tc>
      </w:tr>
      <w:tr w:rsidR="00AD08B5" w14:paraId="11B9A9E9" w14:textId="77777777">
        <w:trPr>
          <w:trHeight w:val="317"/>
          <w:jc w:val="center"/>
        </w:trPr>
        <w:tc>
          <w:tcPr>
            <w:tcW w:w="7225" w:type="dxa"/>
            <w:vAlign w:val="bottom"/>
          </w:tcPr>
          <w:p w14:paraId="11B9A9E7" w14:textId="77777777" w:rsidR="00AD08B5" w:rsidRDefault="00EC031D">
            <w:pPr>
              <w:spacing w:after="0" w:line="240" w:lineRule="auto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 xml:space="preserve">Neoklasická škola manažmentu – </w:t>
            </w:r>
            <w:proofErr w:type="spellStart"/>
            <w:r>
              <w:rPr>
                <w:rFonts w:ascii="Arial" w:eastAsia="Arial" w:hAnsi="Arial" w:cs="Arial"/>
                <w:sz w:val="20"/>
                <w:szCs w:val="20"/>
              </w:rPr>
              <w:t>Elton</w:t>
            </w:r>
            <w:proofErr w:type="spellEnd"/>
            <w:r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20"/>
                <w:szCs w:val="20"/>
              </w:rPr>
              <w:t>Mayo</w:t>
            </w:r>
            <w:proofErr w:type="spellEnd"/>
          </w:p>
        </w:tc>
        <w:tc>
          <w:tcPr>
            <w:tcW w:w="1842" w:type="dxa"/>
            <w:vAlign w:val="bottom"/>
          </w:tcPr>
          <w:p w14:paraId="11B9A9E8" w14:textId="77777777" w:rsidR="00AD08B5" w:rsidRDefault="00AD08B5">
            <w:pPr>
              <w:spacing w:after="0" w:line="240" w:lineRule="auto"/>
              <w:rPr>
                <w:rFonts w:ascii="Arial" w:eastAsia="Arial" w:hAnsi="Arial" w:cs="Arial"/>
                <w:sz w:val="20"/>
                <w:szCs w:val="20"/>
              </w:rPr>
            </w:pPr>
          </w:p>
        </w:tc>
      </w:tr>
      <w:tr w:rsidR="00AD08B5" w14:paraId="11B9A9EC" w14:textId="77777777">
        <w:trPr>
          <w:trHeight w:val="317"/>
          <w:jc w:val="center"/>
        </w:trPr>
        <w:tc>
          <w:tcPr>
            <w:tcW w:w="7225" w:type="dxa"/>
            <w:vAlign w:val="bottom"/>
          </w:tcPr>
          <w:p w14:paraId="11B9A9EA" w14:textId="77777777" w:rsidR="00AD08B5" w:rsidRDefault="00EC031D">
            <w:pPr>
              <w:spacing w:after="0" w:line="240" w:lineRule="auto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lastRenderedPageBreak/>
              <w:t xml:space="preserve">Americká škola manažmentu – </w:t>
            </w:r>
            <w:proofErr w:type="spellStart"/>
            <w:r>
              <w:rPr>
                <w:rFonts w:ascii="Arial" w:eastAsia="Arial" w:hAnsi="Arial" w:cs="Arial"/>
                <w:sz w:val="20"/>
                <w:szCs w:val="20"/>
              </w:rPr>
              <w:t>Maslow</w:t>
            </w:r>
            <w:proofErr w:type="spellEnd"/>
            <w:r>
              <w:rPr>
                <w:rFonts w:ascii="Arial" w:eastAsia="Arial" w:hAnsi="Arial" w:cs="Arial"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ascii="Arial" w:eastAsia="Arial" w:hAnsi="Arial" w:cs="Arial"/>
                <w:sz w:val="20"/>
                <w:szCs w:val="20"/>
              </w:rPr>
              <w:t>Drucker</w:t>
            </w:r>
            <w:proofErr w:type="spellEnd"/>
            <w:r>
              <w:rPr>
                <w:rFonts w:ascii="Arial" w:eastAsia="Arial" w:hAnsi="Arial" w:cs="Arial"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ascii="Arial" w:eastAsia="Arial" w:hAnsi="Arial" w:cs="Arial"/>
                <w:sz w:val="20"/>
                <w:szCs w:val="20"/>
              </w:rPr>
              <w:t>Kolter</w:t>
            </w:r>
            <w:proofErr w:type="spellEnd"/>
          </w:p>
        </w:tc>
        <w:tc>
          <w:tcPr>
            <w:tcW w:w="1842" w:type="dxa"/>
            <w:vAlign w:val="bottom"/>
          </w:tcPr>
          <w:p w14:paraId="11B9A9EB" w14:textId="77777777" w:rsidR="00AD08B5" w:rsidRDefault="00AD08B5">
            <w:pPr>
              <w:spacing w:after="0" w:line="240" w:lineRule="auto"/>
              <w:rPr>
                <w:rFonts w:ascii="Arial" w:eastAsia="Arial" w:hAnsi="Arial" w:cs="Arial"/>
                <w:b/>
                <w:sz w:val="20"/>
                <w:szCs w:val="20"/>
              </w:rPr>
            </w:pPr>
          </w:p>
        </w:tc>
      </w:tr>
      <w:tr w:rsidR="00AD08B5" w14:paraId="11B9A9EF" w14:textId="77777777">
        <w:trPr>
          <w:trHeight w:val="317"/>
          <w:jc w:val="center"/>
        </w:trPr>
        <w:tc>
          <w:tcPr>
            <w:tcW w:w="7225" w:type="dxa"/>
            <w:vAlign w:val="bottom"/>
          </w:tcPr>
          <w:p w14:paraId="11B9A9ED" w14:textId="77777777" w:rsidR="00AD08B5" w:rsidRDefault="00EC031D">
            <w:pPr>
              <w:spacing w:after="0" w:line="240" w:lineRule="auto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 xml:space="preserve">Japonská škola manažmentu </w:t>
            </w:r>
          </w:p>
        </w:tc>
        <w:tc>
          <w:tcPr>
            <w:tcW w:w="1842" w:type="dxa"/>
            <w:vAlign w:val="bottom"/>
          </w:tcPr>
          <w:p w14:paraId="11B9A9EE" w14:textId="77777777" w:rsidR="00AD08B5" w:rsidRDefault="00AD08B5">
            <w:pPr>
              <w:spacing w:after="0" w:line="240" w:lineRule="auto"/>
              <w:rPr>
                <w:rFonts w:ascii="Arial" w:eastAsia="Arial" w:hAnsi="Arial" w:cs="Arial"/>
                <w:b/>
                <w:sz w:val="20"/>
                <w:szCs w:val="20"/>
              </w:rPr>
            </w:pPr>
          </w:p>
        </w:tc>
      </w:tr>
      <w:tr w:rsidR="00AD08B5" w14:paraId="11B9A9F2" w14:textId="77777777">
        <w:trPr>
          <w:trHeight w:val="317"/>
          <w:jc w:val="center"/>
        </w:trPr>
        <w:tc>
          <w:tcPr>
            <w:tcW w:w="7225" w:type="dxa"/>
            <w:vAlign w:val="bottom"/>
          </w:tcPr>
          <w:p w14:paraId="11B9A9F0" w14:textId="77777777" w:rsidR="00AD08B5" w:rsidRDefault="00EC031D">
            <w:pPr>
              <w:spacing w:after="0" w:line="240" w:lineRule="auto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Manažment na Slovensku</w:t>
            </w:r>
          </w:p>
        </w:tc>
        <w:tc>
          <w:tcPr>
            <w:tcW w:w="1842" w:type="dxa"/>
            <w:vAlign w:val="bottom"/>
          </w:tcPr>
          <w:p w14:paraId="11B9A9F1" w14:textId="77777777" w:rsidR="00AD08B5" w:rsidRDefault="00AD08B5">
            <w:pPr>
              <w:spacing w:after="0" w:line="240" w:lineRule="auto"/>
              <w:rPr>
                <w:rFonts w:ascii="Arial" w:eastAsia="Arial" w:hAnsi="Arial" w:cs="Arial"/>
                <w:b/>
                <w:sz w:val="20"/>
                <w:szCs w:val="20"/>
              </w:rPr>
            </w:pPr>
          </w:p>
        </w:tc>
      </w:tr>
      <w:tr w:rsidR="00AD08B5" w14:paraId="11B9A9F5" w14:textId="77777777">
        <w:trPr>
          <w:trHeight w:val="317"/>
          <w:jc w:val="center"/>
        </w:trPr>
        <w:tc>
          <w:tcPr>
            <w:tcW w:w="7225" w:type="dxa"/>
            <w:vAlign w:val="bottom"/>
          </w:tcPr>
          <w:p w14:paraId="11B9A9F3" w14:textId="77777777" w:rsidR="00AD08B5" w:rsidRDefault="00EC031D">
            <w:pPr>
              <w:spacing w:after="0" w:line="240" w:lineRule="auto"/>
              <w:rPr>
                <w:rFonts w:ascii="Arial" w:eastAsia="Arial" w:hAnsi="Arial" w:cs="Arial"/>
                <w:b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sz w:val="20"/>
                <w:szCs w:val="20"/>
              </w:rPr>
              <w:t>Osobnosť manažéra</w:t>
            </w:r>
          </w:p>
        </w:tc>
        <w:tc>
          <w:tcPr>
            <w:tcW w:w="1842" w:type="dxa"/>
            <w:vAlign w:val="bottom"/>
          </w:tcPr>
          <w:p w14:paraId="11B9A9F4" w14:textId="77777777" w:rsidR="00AD08B5" w:rsidRDefault="00EC031D">
            <w:pPr>
              <w:spacing w:after="0" w:line="240" w:lineRule="auto"/>
              <w:rPr>
                <w:rFonts w:ascii="Arial" w:eastAsia="Arial" w:hAnsi="Arial" w:cs="Arial"/>
                <w:b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sz w:val="20"/>
                <w:szCs w:val="20"/>
              </w:rPr>
              <w:t>12 hodín</w:t>
            </w:r>
          </w:p>
        </w:tc>
      </w:tr>
      <w:tr w:rsidR="00AD08B5" w14:paraId="11B9A9F8" w14:textId="77777777">
        <w:trPr>
          <w:trHeight w:val="317"/>
          <w:jc w:val="center"/>
        </w:trPr>
        <w:tc>
          <w:tcPr>
            <w:tcW w:w="7225" w:type="dxa"/>
            <w:vAlign w:val="bottom"/>
          </w:tcPr>
          <w:p w14:paraId="11B9A9F6" w14:textId="77777777" w:rsidR="00AD08B5" w:rsidRDefault="00EC031D">
            <w:pPr>
              <w:spacing w:after="0" w:line="240" w:lineRule="auto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Manažér – podstata, druhy, náplň práce</w:t>
            </w:r>
          </w:p>
        </w:tc>
        <w:tc>
          <w:tcPr>
            <w:tcW w:w="1842" w:type="dxa"/>
            <w:vAlign w:val="bottom"/>
          </w:tcPr>
          <w:p w14:paraId="11B9A9F7" w14:textId="77777777" w:rsidR="00AD08B5" w:rsidRDefault="00AD08B5">
            <w:pPr>
              <w:spacing w:after="0" w:line="240" w:lineRule="auto"/>
              <w:rPr>
                <w:rFonts w:ascii="Arial" w:eastAsia="Arial" w:hAnsi="Arial" w:cs="Arial"/>
                <w:b/>
                <w:sz w:val="20"/>
                <w:szCs w:val="20"/>
              </w:rPr>
            </w:pPr>
          </w:p>
        </w:tc>
      </w:tr>
      <w:tr w:rsidR="00AD08B5" w14:paraId="11B9A9FB" w14:textId="77777777">
        <w:trPr>
          <w:trHeight w:val="317"/>
          <w:jc w:val="center"/>
        </w:trPr>
        <w:tc>
          <w:tcPr>
            <w:tcW w:w="7225" w:type="dxa"/>
            <w:vAlign w:val="bottom"/>
          </w:tcPr>
          <w:p w14:paraId="11B9A9F9" w14:textId="77777777" w:rsidR="00AD08B5" w:rsidRDefault="00EC031D">
            <w:pPr>
              <w:spacing w:after="0" w:line="240" w:lineRule="auto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Osobnosť manažéra</w:t>
            </w:r>
          </w:p>
        </w:tc>
        <w:tc>
          <w:tcPr>
            <w:tcW w:w="1842" w:type="dxa"/>
            <w:vAlign w:val="bottom"/>
          </w:tcPr>
          <w:p w14:paraId="11B9A9FA" w14:textId="77777777" w:rsidR="00AD08B5" w:rsidRDefault="00AD08B5">
            <w:pPr>
              <w:spacing w:after="0" w:line="240" w:lineRule="auto"/>
              <w:rPr>
                <w:rFonts w:ascii="Arial" w:eastAsia="Arial" w:hAnsi="Arial" w:cs="Arial"/>
                <w:b/>
                <w:sz w:val="20"/>
                <w:szCs w:val="20"/>
              </w:rPr>
            </w:pPr>
          </w:p>
        </w:tc>
      </w:tr>
      <w:tr w:rsidR="00AD08B5" w14:paraId="11B9A9FE" w14:textId="77777777">
        <w:trPr>
          <w:trHeight w:val="317"/>
          <w:jc w:val="center"/>
        </w:trPr>
        <w:tc>
          <w:tcPr>
            <w:tcW w:w="7225" w:type="dxa"/>
            <w:vAlign w:val="bottom"/>
          </w:tcPr>
          <w:p w14:paraId="11B9A9FC" w14:textId="77777777" w:rsidR="00AD08B5" w:rsidRDefault="00EC031D">
            <w:pPr>
              <w:spacing w:after="0" w:line="240" w:lineRule="auto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Výchova a vzdelávanie manažérov</w:t>
            </w:r>
          </w:p>
        </w:tc>
        <w:tc>
          <w:tcPr>
            <w:tcW w:w="1842" w:type="dxa"/>
            <w:vAlign w:val="bottom"/>
          </w:tcPr>
          <w:p w14:paraId="11B9A9FD" w14:textId="77777777" w:rsidR="00AD08B5" w:rsidRDefault="00AD08B5">
            <w:pPr>
              <w:spacing w:after="0" w:line="240" w:lineRule="auto"/>
              <w:rPr>
                <w:rFonts w:ascii="Arial" w:eastAsia="Arial" w:hAnsi="Arial" w:cs="Arial"/>
                <w:b/>
                <w:sz w:val="20"/>
                <w:szCs w:val="20"/>
              </w:rPr>
            </w:pPr>
          </w:p>
        </w:tc>
      </w:tr>
      <w:tr w:rsidR="00AD08B5" w14:paraId="11B9AA01" w14:textId="77777777">
        <w:trPr>
          <w:trHeight w:val="317"/>
          <w:jc w:val="center"/>
        </w:trPr>
        <w:tc>
          <w:tcPr>
            <w:tcW w:w="7225" w:type="dxa"/>
            <w:vAlign w:val="bottom"/>
          </w:tcPr>
          <w:p w14:paraId="11B9A9FF" w14:textId="77777777" w:rsidR="00AD08B5" w:rsidRDefault="00EC031D">
            <w:pPr>
              <w:spacing w:after="0" w:line="240" w:lineRule="auto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Kultúra odievania manažéra</w:t>
            </w:r>
          </w:p>
        </w:tc>
        <w:tc>
          <w:tcPr>
            <w:tcW w:w="1842" w:type="dxa"/>
            <w:vAlign w:val="bottom"/>
          </w:tcPr>
          <w:p w14:paraId="11B9AA00" w14:textId="77777777" w:rsidR="00AD08B5" w:rsidRDefault="00AD08B5">
            <w:pPr>
              <w:spacing w:after="0" w:line="240" w:lineRule="auto"/>
              <w:rPr>
                <w:rFonts w:ascii="Arial" w:eastAsia="Arial" w:hAnsi="Arial" w:cs="Arial"/>
                <w:b/>
                <w:sz w:val="20"/>
                <w:szCs w:val="20"/>
              </w:rPr>
            </w:pPr>
          </w:p>
        </w:tc>
      </w:tr>
      <w:tr w:rsidR="00AD08B5" w14:paraId="11B9AA04" w14:textId="77777777">
        <w:trPr>
          <w:trHeight w:val="317"/>
          <w:jc w:val="center"/>
        </w:trPr>
        <w:tc>
          <w:tcPr>
            <w:tcW w:w="7225" w:type="dxa"/>
            <w:vAlign w:val="bottom"/>
          </w:tcPr>
          <w:p w14:paraId="11B9AA02" w14:textId="77777777" w:rsidR="00AD08B5" w:rsidRDefault="00EC031D">
            <w:pPr>
              <w:spacing w:after="0" w:line="240" w:lineRule="auto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Spoločenské správanie manažéra</w:t>
            </w:r>
          </w:p>
        </w:tc>
        <w:tc>
          <w:tcPr>
            <w:tcW w:w="1842" w:type="dxa"/>
            <w:vAlign w:val="bottom"/>
          </w:tcPr>
          <w:p w14:paraId="11B9AA03" w14:textId="77777777" w:rsidR="00AD08B5" w:rsidRDefault="00AD08B5">
            <w:pPr>
              <w:spacing w:after="0" w:line="240" w:lineRule="auto"/>
              <w:rPr>
                <w:rFonts w:ascii="Arial" w:eastAsia="Arial" w:hAnsi="Arial" w:cs="Arial"/>
                <w:sz w:val="20"/>
                <w:szCs w:val="20"/>
              </w:rPr>
            </w:pPr>
          </w:p>
        </w:tc>
      </w:tr>
      <w:tr w:rsidR="00AD08B5" w14:paraId="11B9AA07" w14:textId="77777777">
        <w:trPr>
          <w:trHeight w:val="317"/>
          <w:jc w:val="center"/>
        </w:trPr>
        <w:tc>
          <w:tcPr>
            <w:tcW w:w="7225" w:type="dxa"/>
            <w:vAlign w:val="bottom"/>
          </w:tcPr>
          <w:p w14:paraId="11B9AA05" w14:textId="77777777" w:rsidR="00AD08B5" w:rsidRDefault="00EC031D">
            <w:pPr>
              <w:spacing w:after="0" w:line="240" w:lineRule="auto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Životospráva manažéra</w:t>
            </w:r>
          </w:p>
        </w:tc>
        <w:tc>
          <w:tcPr>
            <w:tcW w:w="1842" w:type="dxa"/>
            <w:vAlign w:val="bottom"/>
          </w:tcPr>
          <w:p w14:paraId="11B9AA06" w14:textId="77777777" w:rsidR="00AD08B5" w:rsidRDefault="00AD08B5">
            <w:pPr>
              <w:spacing w:after="0" w:line="240" w:lineRule="auto"/>
              <w:rPr>
                <w:rFonts w:ascii="Arial" w:eastAsia="Arial" w:hAnsi="Arial" w:cs="Arial"/>
                <w:sz w:val="20"/>
                <w:szCs w:val="20"/>
              </w:rPr>
            </w:pPr>
          </w:p>
        </w:tc>
      </w:tr>
      <w:tr w:rsidR="00AD08B5" w14:paraId="11B9AA0A" w14:textId="77777777">
        <w:trPr>
          <w:trHeight w:val="317"/>
          <w:jc w:val="center"/>
        </w:trPr>
        <w:tc>
          <w:tcPr>
            <w:tcW w:w="7225" w:type="dxa"/>
            <w:vAlign w:val="bottom"/>
          </w:tcPr>
          <w:p w14:paraId="11B9AA08" w14:textId="77777777" w:rsidR="00AD08B5" w:rsidRDefault="00EC031D">
            <w:pPr>
              <w:spacing w:after="0" w:line="240" w:lineRule="auto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Životospráva manažéra - problémy</w:t>
            </w:r>
          </w:p>
        </w:tc>
        <w:tc>
          <w:tcPr>
            <w:tcW w:w="1842" w:type="dxa"/>
            <w:vAlign w:val="bottom"/>
          </w:tcPr>
          <w:p w14:paraId="11B9AA09" w14:textId="77777777" w:rsidR="00AD08B5" w:rsidRDefault="00AD08B5">
            <w:pPr>
              <w:spacing w:after="0" w:line="240" w:lineRule="auto"/>
              <w:rPr>
                <w:rFonts w:ascii="Arial" w:eastAsia="Arial" w:hAnsi="Arial" w:cs="Arial"/>
                <w:sz w:val="20"/>
                <w:szCs w:val="20"/>
              </w:rPr>
            </w:pPr>
          </w:p>
        </w:tc>
      </w:tr>
      <w:tr w:rsidR="00AD08B5" w14:paraId="11B9AA0D" w14:textId="77777777">
        <w:trPr>
          <w:trHeight w:val="317"/>
          <w:jc w:val="center"/>
        </w:trPr>
        <w:tc>
          <w:tcPr>
            <w:tcW w:w="7225" w:type="dxa"/>
            <w:vAlign w:val="bottom"/>
          </w:tcPr>
          <w:p w14:paraId="11B9AA0B" w14:textId="77777777" w:rsidR="00AD08B5" w:rsidRDefault="00EC031D">
            <w:pPr>
              <w:spacing w:after="0" w:line="240" w:lineRule="auto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Časový manažment</w:t>
            </w:r>
          </w:p>
        </w:tc>
        <w:tc>
          <w:tcPr>
            <w:tcW w:w="1842" w:type="dxa"/>
            <w:vAlign w:val="bottom"/>
          </w:tcPr>
          <w:p w14:paraId="11B9AA0C" w14:textId="77777777" w:rsidR="00AD08B5" w:rsidRDefault="00AD08B5">
            <w:pPr>
              <w:spacing w:after="0" w:line="240" w:lineRule="auto"/>
              <w:rPr>
                <w:rFonts w:ascii="Arial" w:eastAsia="Arial" w:hAnsi="Arial" w:cs="Arial"/>
                <w:sz w:val="20"/>
                <w:szCs w:val="20"/>
              </w:rPr>
            </w:pPr>
          </w:p>
        </w:tc>
      </w:tr>
      <w:tr w:rsidR="00AD08B5" w14:paraId="11B9AA10" w14:textId="77777777">
        <w:trPr>
          <w:trHeight w:val="317"/>
          <w:jc w:val="center"/>
        </w:trPr>
        <w:tc>
          <w:tcPr>
            <w:tcW w:w="7225" w:type="dxa"/>
            <w:vAlign w:val="bottom"/>
          </w:tcPr>
          <w:p w14:paraId="11B9AA0E" w14:textId="77777777" w:rsidR="00AD08B5" w:rsidRDefault="00EC031D">
            <w:pPr>
              <w:spacing w:after="0" w:line="240" w:lineRule="auto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Profil manažéra</w:t>
            </w:r>
          </w:p>
        </w:tc>
        <w:tc>
          <w:tcPr>
            <w:tcW w:w="1842" w:type="dxa"/>
            <w:vAlign w:val="bottom"/>
          </w:tcPr>
          <w:p w14:paraId="11B9AA0F" w14:textId="77777777" w:rsidR="00AD08B5" w:rsidRDefault="00AD08B5">
            <w:pPr>
              <w:spacing w:after="0" w:line="240" w:lineRule="auto"/>
              <w:rPr>
                <w:rFonts w:ascii="Arial" w:eastAsia="Arial" w:hAnsi="Arial" w:cs="Arial"/>
                <w:sz w:val="20"/>
                <w:szCs w:val="20"/>
              </w:rPr>
            </w:pPr>
          </w:p>
        </w:tc>
      </w:tr>
      <w:tr w:rsidR="00AD08B5" w14:paraId="11B9AA13" w14:textId="77777777">
        <w:trPr>
          <w:trHeight w:val="317"/>
          <w:jc w:val="center"/>
        </w:trPr>
        <w:tc>
          <w:tcPr>
            <w:tcW w:w="7225" w:type="dxa"/>
            <w:vAlign w:val="bottom"/>
          </w:tcPr>
          <w:p w14:paraId="11B9AA11" w14:textId="77777777" w:rsidR="00AD08B5" w:rsidRDefault="00EC031D">
            <w:pPr>
              <w:spacing w:after="0" w:line="240" w:lineRule="auto"/>
              <w:rPr>
                <w:rFonts w:ascii="Arial" w:eastAsia="Arial" w:hAnsi="Arial" w:cs="Arial"/>
                <w:b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sz w:val="20"/>
                <w:szCs w:val="20"/>
              </w:rPr>
              <w:t>Práca manažéra</w:t>
            </w:r>
          </w:p>
        </w:tc>
        <w:tc>
          <w:tcPr>
            <w:tcW w:w="1842" w:type="dxa"/>
            <w:vAlign w:val="bottom"/>
          </w:tcPr>
          <w:p w14:paraId="11B9AA12" w14:textId="77777777" w:rsidR="00AD08B5" w:rsidRDefault="00EC031D">
            <w:pPr>
              <w:spacing w:after="0" w:line="240" w:lineRule="auto"/>
              <w:rPr>
                <w:rFonts w:ascii="Arial" w:eastAsia="Arial" w:hAnsi="Arial" w:cs="Arial"/>
                <w:b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sz w:val="20"/>
                <w:szCs w:val="20"/>
              </w:rPr>
              <w:t>19 hodín</w:t>
            </w:r>
          </w:p>
        </w:tc>
      </w:tr>
      <w:tr w:rsidR="00AD08B5" w14:paraId="11B9AA16" w14:textId="77777777">
        <w:trPr>
          <w:trHeight w:val="317"/>
          <w:jc w:val="center"/>
        </w:trPr>
        <w:tc>
          <w:tcPr>
            <w:tcW w:w="7225" w:type="dxa"/>
            <w:vAlign w:val="bottom"/>
          </w:tcPr>
          <w:p w14:paraId="11B9AA14" w14:textId="77777777" w:rsidR="00AD08B5" w:rsidRDefault="00EC031D">
            <w:pPr>
              <w:spacing w:after="0" w:line="240" w:lineRule="auto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Efektívna porada</w:t>
            </w:r>
          </w:p>
        </w:tc>
        <w:tc>
          <w:tcPr>
            <w:tcW w:w="1842" w:type="dxa"/>
            <w:vAlign w:val="bottom"/>
          </w:tcPr>
          <w:p w14:paraId="11B9AA15" w14:textId="77777777" w:rsidR="00AD08B5" w:rsidRDefault="00AD08B5">
            <w:pPr>
              <w:spacing w:after="0" w:line="240" w:lineRule="auto"/>
              <w:rPr>
                <w:rFonts w:ascii="Arial" w:eastAsia="Arial" w:hAnsi="Arial" w:cs="Arial"/>
                <w:b/>
                <w:sz w:val="20"/>
                <w:szCs w:val="20"/>
              </w:rPr>
            </w:pPr>
          </w:p>
        </w:tc>
      </w:tr>
      <w:tr w:rsidR="00AD08B5" w14:paraId="11B9AA19" w14:textId="77777777">
        <w:trPr>
          <w:trHeight w:val="317"/>
          <w:jc w:val="center"/>
        </w:trPr>
        <w:tc>
          <w:tcPr>
            <w:tcW w:w="7225" w:type="dxa"/>
            <w:vAlign w:val="bottom"/>
          </w:tcPr>
          <w:p w14:paraId="11B9AA17" w14:textId="77777777" w:rsidR="00AD08B5" w:rsidRDefault="00EC031D">
            <w:pPr>
              <w:spacing w:after="0" w:line="240" w:lineRule="auto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Príprava a realizácia efektívnej porady</w:t>
            </w:r>
          </w:p>
        </w:tc>
        <w:tc>
          <w:tcPr>
            <w:tcW w:w="1842" w:type="dxa"/>
            <w:vAlign w:val="bottom"/>
          </w:tcPr>
          <w:p w14:paraId="11B9AA18" w14:textId="77777777" w:rsidR="00AD08B5" w:rsidRDefault="00AD08B5">
            <w:pPr>
              <w:spacing w:after="0" w:line="240" w:lineRule="auto"/>
              <w:rPr>
                <w:rFonts w:ascii="Arial" w:eastAsia="Arial" w:hAnsi="Arial" w:cs="Arial"/>
                <w:b/>
                <w:sz w:val="20"/>
                <w:szCs w:val="20"/>
              </w:rPr>
            </w:pPr>
          </w:p>
        </w:tc>
      </w:tr>
      <w:tr w:rsidR="00AD08B5" w14:paraId="11B9AA1C" w14:textId="77777777">
        <w:trPr>
          <w:trHeight w:val="317"/>
          <w:jc w:val="center"/>
        </w:trPr>
        <w:tc>
          <w:tcPr>
            <w:tcW w:w="7225" w:type="dxa"/>
            <w:vAlign w:val="bottom"/>
          </w:tcPr>
          <w:p w14:paraId="11B9AA1A" w14:textId="77777777" w:rsidR="00AD08B5" w:rsidRDefault="00EC031D">
            <w:pPr>
              <w:spacing w:after="0" w:line="240" w:lineRule="auto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Obchodné rokovanie</w:t>
            </w:r>
          </w:p>
        </w:tc>
        <w:tc>
          <w:tcPr>
            <w:tcW w:w="1842" w:type="dxa"/>
            <w:vAlign w:val="bottom"/>
          </w:tcPr>
          <w:p w14:paraId="11B9AA1B" w14:textId="77777777" w:rsidR="00AD08B5" w:rsidRDefault="00AD08B5">
            <w:pPr>
              <w:spacing w:after="0" w:line="240" w:lineRule="auto"/>
              <w:rPr>
                <w:rFonts w:ascii="Arial" w:eastAsia="Arial" w:hAnsi="Arial" w:cs="Arial"/>
                <w:sz w:val="20"/>
                <w:szCs w:val="20"/>
              </w:rPr>
            </w:pPr>
          </w:p>
        </w:tc>
      </w:tr>
      <w:tr w:rsidR="00AD08B5" w14:paraId="11B9AA1F" w14:textId="77777777">
        <w:trPr>
          <w:trHeight w:val="317"/>
          <w:jc w:val="center"/>
        </w:trPr>
        <w:tc>
          <w:tcPr>
            <w:tcW w:w="7225" w:type="dxa"/>
            <w:vAlign w:val="bottom"/>
          </w:tcPr>
          <w:p w14:paraId="11B9AA1D" w14:textId="77777777" w:rsidR="00AD08B5" w:rsidRDefault="00EC031D">
            <w:pPr>
              <w:spacing w:after="0" w:line="240" w:lineRule="auto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Príprava a realizácia obchodného rokovania</w:t>
            </w:r>
          </w:p>
        </w:tc>
        <w:tc>
          <w:tcPr>
            <w:tcW w:w="1842" w:type="dxa"/>
            <w:vAlign w:val="bottom"/>
          </w:tcPr>
          <w:p w14:paraId="11B9AA1E" w14:textId="77777777" w:rsidR="00AD08B5" w:rsidRDefault="00AD08B5">
            <w:pPr>
              <w:spacing w:after="0" w:line="240" w:lineRule="auto"/>
              <w:rPr>
                <w:rFonts w:ascii="Arial" w:eastAsia="Arial" w:hAnsi="Arial" w:cs="Arial"/>
                <w:b/>
                <w:sz w:val="20"/>
                <w:szCs w:val="20"/>
              </w:rPr>
            </w:pPr>
          </w:p>
        </w:tc>
      </w:tr>
      <w:tr w:rsidR="00AD08B5" w14:paraId="11B9AA22" w14:textId="77777777">
        <w:trPr>
          <w:trHeight w:val="317"/>
          <w:jc w:val="center"/>
        </w:trPr>
        <w:tc>
          <w:tcPr>
            <w:tcW w:w="7225" w:type="dxa"/>
            <w:vAlign w:val="bottom"/>
          </w:tcPr>
          <w:p w14:paraId="11B9AA20" w14:textId="77777777" w:rsidR="00AD08B5" w:rsidRDefault="00EC031D">
            <w:pPr>
              <w:spacing w:after="0" w:line="240" w:lineRule="auto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Pracovná cesta</w:t>
            </w:r>
          </w:p>
        </w:tc>
        <w:tc>
          <w:tcPr>
            <w:tcW w:w="1842" w:type="dxa"/>
            <w:vAlign w:val="bottom"/>
          </w:tcPr>
          <w:p w14:paraId="11B9AA21" w14:textId="77777777" w:rsidR="00AD08B5" w:rsidRDefault="00AD08B5">
            <w:pPr>
              <w:spacing w:after="0" w:line="240" w:lineRule="auto"/>
              <w:rPr>
                <w:rFonts w:ascii="Arial" w:eastAsia="Arial" w:hAnsi="Arial" w:cs="Arial"/>
                <w:b/>
                <w:sz w:val="20"/>
                <w:szCs w:val="20"/>
              </w:rPr>
            </w:pPr>
          </w:p>
        </w:tc>
      </w:tr>
      <w:tr w:rsidR="00AD08B5" w14:paraId="11B9AA25" w14:textId="77777777">
        <w:trPr>
          <w:trHeight w:val="317"/>
          <w:jc w:val="center"/>
        </w:trPr>
        <w:tc>
          <w:tcPr>
            <w:tcW w:w="7225" w:type="dxa"/>
            <w:vAlign w:val="bottom"/>
          </w:tcPr>
          <w:p w14:paraId="11B9AA23" w14:textId="77777777" w:rsidR="00AD08B5" w:rsidRDefault="00EC031D">
            <w:pPr>
              <w:spacing w:after="0" w:line="240" w:lineRule="auto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Dokumentácia pracovnej cesty</w:t>
            </w:r>
          </w:p>
        </w:tc>
        <w:tc>
          <w:tcPr>
            <w:tcW w:w="1842" w:type="dxa"/>
            <w:vAlign w:val="bottom"/>
          </w:tcPr>
          <w:p w14:paraId="11B9AA24" w14:textId="77777777" w:rsidR="00AD08B5" w:rsidRDefault="00AD08B5">
            <w:pPr>
              <w:spacing w:after="0" w:line="240" w:lineRule="auto"/>
              <w:rPr>
                <w:rFonts w:ascii="Arial" w:eastAsia="Arial" w:hAnsi="Arial" w:cs="Arial"/>
                <w:b/>
                <w:sz w:val="20"/>
                <w:szCs w:val="20"/>
              </w:rPr>
            </w:pPr>
          </w:p>
        </w:tc>
      </w:tr>
      <w:tr w:rsidR="00AD08B5" w14:paraId="11B9AA28" w14:textId="77777777">
        <w:trPr>
          <w:trHeight w:val="317"/>
          <w:jc w:val="center"/>
        </w:trPr>
        <w:tc>
          <w:tcPr>
            <w:tcW w:w="7225" w:type="dxa"/>
            <w:vAlign w:val="bottom"/>
          </w:tcPr>
          <w:p w14:paraId="11B9AA26" w14:textId="77777777" w:rsidR="00AD08B5" w:rsidRDefault="00EC031D">
            <w:pPr>
              <w:spacing w:after="0" w:line="240" w:lineRule="auto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Cestovné náklady, výpočet</w:t>
            </w:r>
          </w:p>
        </w:tc>
        <w:tc>
          <w:tcPr>
            <w:tcW w:w="1842" w:type="dxa"/>
            <w:vAlign w:val="bottom"/>
          </w:tcPr>
          <w:p w14:paraId="11B9AA27" w14:textId="77777777" w:rsidR="00AD08B5" w:rsidRDefault="00AD08B5">
            <w:pPr>
              <w:spacing w:after="0" w:line="240" w:lineRule="auto"/>
              <w:rPr>
                <w:rFonts w:ascii="Arial" w:eastAsia="Arial" w:hAnsi="Arial" w:cs="Arial"/>
                <w:b/>
                <w:sz w:val="20"/>
                <w:szCs w:val="20"/>
              </w:rPr>
            </w:pPr>
          </w:p>
        </w:tc>
      </w:tr>
      <w:tr w:rsidR="00AD08B5" w14:paraId="11B9AA2B" w14:textId="77777777">
        <w:trPr>
          <w:trHeight w:val="317"/>
          <w:jc w:val="center"/>
        </w:trPr>
        <w:tc>
          <w:tcPr>
            <w:tcW w:w="7225" w:type="dxa"/>
            <w:vAlign w:val="bottom"/>
          </w:tcPr>
          <w:p w14:paraId="11B9AA29" w14:textId="77777777" w:rsidR="00AD08B5" w:rsidRDefault="00EC031D">
            <w:pPr>
              <w:spacing w:after="0" w:line="240" w:lineRule="auto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Vedenie ľudí</w:t>
            </w:r>
          </w:p>
        </w:tc>
        <w:tc>
          <w:tcPr>
            <w:tcW w:w="1842" w:type="dxa"/>
            <w:vAlign w:val="bottom"/>
          </w:tcPr>
          <w:p w14:paraId="11B9AA2A" w14:textId="77777777" w:rsidR="00AD08B5" w:rsidRDefault="00AD08B5">
            <w:pPr>
              <w:spacing w:after="0" w:line="240" w:lineRule="auto"/>
              <w:rPr>
                <w:rFonts w:ascii="Arial" w:eastAsia="Arial" w:hAnsi="Arial" w:cs="Arial"/>
                <w:b/>
                <w:sz w:val="20"/>
                <w:szCs w:val="20"/>
              </w:rPr>
            </w:pPr>
          </w:p>
        </w:tc>
      </w:tr>
      <w:tr w:rsidR="00AD08B5" w14:paraId="11B9AA2E" w14:textId="77777777">
        <w:trPr>
          <w:trHeight w:val="317"/>
          <w:jc w:val="center"/>
        </w:trPr>
        <w:tc>
          <w:tcPr>
            <w:tcW w:w="7225" w:type="dxa"/>
            <w:vAlign w:val="bottom"/>
          </w:tcPr>
          <w:p w14:paraId="11B9AA2C" w14:textId="77777777" w:rsidR="00AD08B5" w:rsidRDefault="00EC031D">
            <w:pPr>
              <w:spacing w:after="0" w:line="240" w:lineRule="auto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Komunikácia – podstata, druhy, význam</w:t>
            </w:r>
          </w:p>
        </w:tc>
        <w:tc>
          <w:tcPr>
            <w:tcW w:w="1842" w:type="dxa"/>
            <w:vAlign w:val="bottom"/>
          </w:tcPr>
          <w:p w14:paraId="11B9AA2D" w14:textId="77777777" w:rsidR="00AD08B5" w:rsidRDefault="00AD08B5">
            <w:pPr>
              <w:spacing w:after="0" w:line="240" w:lineRule="auto"/>
              <w:rPr>
                <w:rFonts w:ascii="Arial" w:eastAsia="Arial" w:hAnsi="Arial" w:cs="Arial"/>
                <w:b/>
                <w:sz w:val="20"/>
                <w:szCs w:val="20"/>
              </w:rPr>
            </w:pPr>
          </w:p>
        </w:tc>
      </w:tr>
      <w:tr w:rsidR="00AD08B5" w14:paraId="11B9AA31" w14:textId="77777777">
        <w:trPr>
          <w:trHeight w:val="317"/>
          <w:jc w:val="center"/>
        </w:trPr>
        <w:tc>
          <w:tcPr>
            <w:tcW w:w="7225" w:type="dxa"/>
            <w:vAlign w:val="bottom"/>
          </w:tcPr>
          <w:p w14:paraId="11B9AA2F" w14:textId="77777777" w:rsidR="00AD08B5" w:rsidRDefault="00EC031D">
            <w:pPr>
              <w:spacing w:after="0" w:line="240" w:lineRule="auto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Zásady správnej komunikácie</w:t>
            </w:r>
          </w:p>
        </w:tc>
        <w:tc>
          <w:tcPr>
            <w:tcW w:w="1842" w:type="dxa"/>
            <w:vAlign w:val="bottom"/>
          </w:tcPr>
          <w:p w14:paraId="11B9AA30" w14:textId="77777777" w:rsidR="00AD08B5" w:rsidRDefault="00AD08B5">
            <w:pPr>
              <w:spacing w:after="0" w:line="240" w:lineRule="auto"/>
              <w:rPr>
                <w:rFonts w:ascii="Arial" w:eastAsia="Arial" w:hAnsi="Arial" w:cs="Arial"/>
                <w:b/>
                <w:sz w:val="20"/>
                <w:szCs w:val="20"/>
              </w:rPr>
            </w:pPr>
          </w:p>
        </w:tc>
      </w:tr>
      <w:tr w:rsidR="00AD08B5" w14:paraId="11B9AA34" w14:textId="77777777">
        <w:trPr>
          <w:trHeight w:val="317"/>
          <w:jc w:val="center"/>
        </w:trPr>
        <w:tc>
          <w:tcPr>
            <w:tcW w:w="7225" w:type="dxa"/>
            <w:vAlign w:val="bottom"/>
          </w:tcPr>
          <w:p w14:paraId="11B9AA32" w14:textId="77777777" w:rsidR="00AD08B5" w:rsidRDefault="00EC031D">
            <w:pPr>
              <w:spacing w:after="0" w:line="240" w:lineRule="auto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Konflikty a ich riešenie</w:t>
            </w:r>
          </w:p>
        </w:tc>
        <w:tc>
          <w:tcPr>
            <w:tcW w:w="1842" w:type="dxa"/>
            <w:vAlign w:val="bottom"/>
          </w:tcPr>
          <w:p w14:paraId="11B9AA33" w14:textId="77777777" w:rsidR="00AD08B5" w:rsidRDefault="00AD08B5">
            <w:pPr>
              <w:spacing w:after="0" w:line="240" w:lineRule="auto"/>
              <w:rPr>
                <w:rFonts w:ascii="Arial" w:eastAsia="Arial" w:hAnsi="Arial" w:cs="Arial"/>
                <w:b/>
                <w:sz w:val="20"/>
                <w:szCs w:val="20"/>
              </w:rPr>
            </w:pPr>
          </w:p>
        </w:tc>
      </w:tr>
      <w:tr w:rsidR="00AD08B5" w14:paraId="11B9AA37" w14:textId="77777777">
        <w:trPr>
          <w:trHeight w:val="317"/>
          <w:jc w:val="center"/>
        </w:trPr>
        <w:tc>
          <w:tcPr>
            <w:tcW w:w="7225" w:type="dxa"/>
            <w:vAlign w:val="bottom"/>
          </w:tcPr>
          <w:p w14:paraId="11B9AA35" w14:textId="77777777" w:rsidR="00AD08B5" w:rsidRDefault="00EC031D">
            <w:pPr>
              <w:spacing w:after="0" w:line="240" w:lineRule="auto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Telefonovanie. Online komunikácia</w:t>
            </w:r>
          </w:p>
        </w:tc>
        <w:tc>
          <w:tcPr>
            <w:tcW w:w="1842" w:type="dxa"/>
            <w:vAlign w:val="bottom"/>
          </w:tcPr>
          <w:p w14:paraId="11B9AA36" w14:textId="77777777" w:rsidR="00AD08B5" w:rsidRDefault="00AD08B5">
            <w:pPr>
              <w:spacing w:after="0" w:line="240" w:lineRule="auto"/>
              <w:rPr>
                <w:rFonts w:ascii="Arial" w:eastAsia="Arial" w:hAnsi="Arial" w:cs="Arial"/>
                <w:b/>
                <w:sz w:val="20"/>
                <w:szCs w:val="20"/>
              </w:rPr>
            </w:pPr>
          </w:p>
        </w:tc>
      </w:tr>
      <w:tr w:rsidR="00AD08B5" w14:paraId="11B9AA3A" w14:textId="77777777">
        <w:trPr>
          <w:trHeight w:val="317"/>
          <w:jc w:val="center"/>
        </w:trPr>
        <w:tc>
          <w:tcPr>
            <w:tcW w:w="7225" w:type="dxa"/>
            <w:vAlign w:val="bottom"/>
          </w:tcPr>
          <w:p w14:paraId="11B9AA38" w14:textId="77777777" w:rsidR="00AD08B5" w:rsidRDefault="00EC031D">
            <w:pPr>
              <w:spacing w:after="0" w:line="240" w:lineRule="auto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Reprezentovanie</w:t>
            </w:r>
          </w:p>
        </w:tc>
        <w:tc>
          <w:tcPr>
            <w:tcW w:w="1842" w:type="dxa"/>
            <w:vAlign w:val="bottom"/>
          </w:tcPr>
          <w:p w14:paraId="11B9AA39" w14:textId="77777777" w:rsidR="00AD08B5" w:rsidRDefault="00AD08B5">
            <w:pPr>
              <w:spacing w:after="0" w:line="240" w:lineRule="auto"/>
              <w:rPr>
                <w:rFonts w:ascii="Arial" w:eastAsia="Arial" w:hAnsi="Arial" w:cs="Arial"/>
                <w:b/>
                <w:sz w:val="20"/>
                <w:szCs w:val="20"/>
              </w:rPr>
            </w:pPr>
          </w:p>
        </w:tc>
      </w:tr>
      <w:tr w:rsidR="00AD08B5" w14:paraId="11B9AA3D" w14:textId="77777777">
        <w:trPr>
          <w:trHeight w:val="317"/>
          <w:jc w:val="center"/>
        </w:trPr>
        <w:tc>
          <w:tcPr>
            <w:tcW w:w="7225" w:type="dxa"/>
            <w:vAlign w:val="bottom"/>
          </w:tcPr>
          <w:p w14:paraId="11B9AA3B" w14:textId="77777777" w:rsidR="00AD08B5" w:rsidRDefault="00EC031D">
            <w:pPr>
              <w:spacing w:after="0" w:line="240" w:lineRule="auto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Príprava prezentácie</w:t>
            </w:r>
          </w:p>
        </w:tc>
        <w:tc>
          <w:tcPr>
            <w:tcW w:w="1842" w:type="dxa"/>
            <w:vAlign w:val="bottom"/>
          </w:tcPr>
          <w:p w14:paraId="11B9AA3C" w14:textId="77777777" w:rsidR="00AD08B5" w:rsidRDefault="00AD08B5">
            <w:pPr>
              <w:spacing w:after="0" w:line="240" w:lineRule="auto"/>
              <w:rPr>
                <w:rFonts w:ascii="Arial" w:eastAsia="Arial" w:hAnsi="Arial" w:cs="Arial"/>
                <w:b/>
                <w:sz w:val="20"/>
                <w:szCs w:val="20"/>
              </w:rPr>
            </w:pPr>
          </w:p>
        </w:tc>
      </w:tr>
      <w:tr w:rsidR="00AD08B5" w14:paraId="11B9AA40" w14:textId="77777777">
        <w:trPr>
          <w:trHeight w:val="317"/>
          <w:jc w:val="center"/>
        </w:trPr>
        <w:tc>
          <w:tcPr>
            <w:tcW w:w="7225" w:type="dxa"/>
            <w:vAlign w:val="bottom"/>
          </w:tcPr>
          <w:p w14:paraId="11B9AA3E" w14:textId="77777777" w:rsidR="00AD08B5" w:rsidRDefault="00EC031D">
            <w:pPr>
              <w:spacing w:after="0" w:line="240" w:lineRule="auto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Prednes prezentácie</w:t>
            </w:r>
          </w:p>
        </w:tc>
        <w:tc>
          <w:tcPr>
            <w:tcW w:w="1842" w:type="dxa"/>
            <w:vAlign w:val="bottom"/>
          </w:tcPr>
          <w:p w14:paraId="11B9AA3F" w14:textId="77777777" w:rsidR="00AD08B5" w:rsidRDefault="00AD08B5">
            <w:pPr>
              <w:spacing w:after="0" w:line="240" w:lineRule="auto"/>
              <w:rPr>
                <w:rFonts w:ascii="Arial" w:eastAsia="Arial" w:hAnsi="Arial" w:cs="Arial"/>
                <w:sz w:val="20"/>
                <w:szCs w:val="20"/>
              </w:rPr>
            </w:pPr>
          </w:p>
        </w:tc>
      </w:tr>
      <w:tr w:rsidR="00AD08B5" w14:paraId="11B9AA43" w14:textId="77777777">
        <w:trPr>
          <w:trHeight w:val="317"/>
          <w:jc w:val="center"/>
        </w:trPr>
        <w:tc>
          <w:tcPr>
            <w:tcW w:w="7225" w:type="dxa"/>
            <w:vAlign w:val="bottom"/>
          </w:tcPr>
          <w:p w14:paraId="11B9AA41" w14:textId="77777777" w:rsidR="00AD08B5" w:rsidRDefault="00EC031D">
            <w:pPr>
              <w:spacing w:after="0" w:line="240" w:lineRule="auto"/>
              <w:rPr>
                <w:rFonts w:ascii="Arial" w:eastAsia="Arial" w:hAnsi="Arial" w:cs="Arial"/>
                <w:b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sz w:val="20"/>
                <w:szCs w:val="20"/>
              </w:rPr>
              <w:t>Manažment ako proces riadenia</w:t>
            </w:r>
          </w:p>
        </w:tc>
        <w:tc>
          <w:tcPr>
            <w:tcW w:w="1842" w:type="dxa"/>
            <w:vAlign w:val="bottom"/>
          </w:tcPr>
          <w:p w14:paraId="11B9AA42" w14:textId="77777777" w:rsidR="00AD08B5" w:rsidRDefault="00EC031D">
            <w:pPr>
              <w:spacing w:after="0" w:line="240" w:lineRule="auto"/>
              <w:rPr>
                <w:rFonts w:ascii="Arial" w:eastAsia="Arial" w:hAnsi="Arial" w:cs="Arial"/>
                <w:b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sz w:val="20"/>
                <w:szCs w:val="20"/>
              </w:rPr>
              <w:t>16 hodín</w:t>
            </w:r>
          </w:p>
        </w:tc>
      </w:tr>
      <w:tr w:rsidR="00AD08B5" w14:paraId="11B9AA46" w14:textId="77777777">
        <w:trPr>
          <w:trHeight w:val="317"/>
          <w:jc w:val="center"/>
        </w:trPr>
        <w:tc>
          <w:tcPr>
            <w:tcW w:w="7225" w:type="dxa"/>
            <w:vAlign w:val="bottom"/>
          </w:tcPr>
          <w:p w14:paraId="11B9AA44" w14:textId="77777777" w:rsidR="00AD08B5" w:rsidRDefault="00EC031D">
            <w:pPr>
              <w:spacing w:after="0" w:line="240" w:lineRule="auto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Manažment ako proces riadenia</w:t>
            </w:r>
          </w:p>
        </w:tc>
        <w:tc>
          <w:tcPr>
            <w:tcW w:w="1842" w:type="dxa"/>
            <w:vAlign w:val="bottom"/>
          </w:tcPr>
          <w:p w14:paraId="11B9AA45" w14:textId="77777777" w:rsidR="00AD08B5" w:rsidRDefault="00AD08B5">
            <w:pPr>
              <w:spacing w:after="0" w:line="240" w:lineRule="auto"/>
              <w:rPr>
                <w:rFonts w:ascii="Arial" w:eastAsia="Arial" w:hAnsi="Arial" w:cs="Arial"/>
                <w:b/>
                <w:sz w:val="20"/>
                <w:szCs w:val="20"/>
              </w:rPr>
            </w:pPr>
          </w:p>
        </w:tc>
      </w:tr>
      <w:tr w:rsidR="00AD08B5" w14:paraId="11B9AA49" w14:textId="77777777">
        <w:trPr>
          <w:trHeight w:val="317"/>
          <w:jc w:val="center"/>
        </w:trPr>
        <w:tc>
          <w:tcPr>
            <w:tcW w:w="7225" w:type="dxa"/>
            <w:vAlign w:val="bottom"/>
          </w:tcPr>
          <w:p w14:paraId="11B9AA47" w14:textId="77777777" w:rsidR="00AD08B5" w:rsidRDefault="00EC031D">
            <w:pPr>
              <w:spacing w:after="0" w:line="240" w:lineRule="auto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Plánovanie – podstata, druhy plánov, význam plánovania</w:t>
            </w:r>
          </w:p>
        </w:tc>
        <w:tc>
          <w:tcPr>
            <w:tcW w:w="1842" w:type="dxa"/>
            <w:vAlign w:val="bottom"/>
          </w:tcPr>
          <w:p w14:paraId="11B9AA48" w14:textId="77777777" w:rsidR="00AD08B5" w:rsidRDefault="00AD08B5">
            <w:pPr>
              <w:spacing w:after="0" w:line="240" w:lineRule="auto"/>
              <w:rPr>
                <w:rFonts w:ascii="Arial" w:eastAsia="Arial" w:hAnsi="Arial" w:cs="Arial"/>
                <w:b/>
                <w:sz w:val="20"/>
                <w:szCs w:val="20"/>
              </w:rPr>
            </w:pPr>
          </w:p>
        </w:tc>
      </w:tr>
      <w:tr w:rsidR="00AD08B5" w14:paraId="11B9AA4C" w14:textId="77777777">
        <w:trPr>
          <w:trHeight w:val="317"/>
          <w:jc w:val="center"/>
        </w:trPr>
        <w:tc>
          <w:tcPr>
            <w:tcW w:w="7225" w:type="dxa"/>
            <w:vAlign w:val="bottom"/>
          </w:tcPr>
          <w:p w14:paraId="11B9AA4A" w14:textId="77777777" w:rsidR="00AD08B5" w:rsidRDefault="00EC031D">
            <w:pPr>
              <w:spacing w:after="0" w:line="240" w:lineRule="auto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Tvorba podnikateľského plánu</w:t>
            </w:r>
          </w:p>
        </w:tc>
        <w:tc>
          <w:tcPr>
            <w:tcW w:w="1842" w:type="dxa"/>
            <w:vAlign w:val="bottom"/>
          </w:tcPr>
          <w:p w14:paraId="11B9AA4B" w14:textId="77777777" w:rsidR="00AD08B5" w:rsidRDefault="00AD08B5">
            <w:pPr>
              <w:spacing w:after="0" w:line="240" w:lineRule="auto"/>
              <w:rPr>
                <w:rFonts w:ascii="Arial" w:eastAsia="Arial" w:hAnsi="Arial" w:cs="Arial"/>
                <w:b/>
                <w:sz w:val="20"/>
                <w:szCs w:val="20"/>
              </w:rPr>
            </w:pPr>
          </w:p>
        </w:tc>
      </w:tr>
      <w:tr w:rsidR="00AD08B5" w14:paraId="11B9AA4F" w14:textId="77777777">
        <w:trPr>
          <w:trHeight w:val="317"/>
          <w:jc w:val="center"/>
        </w:trPr>
        <w:tc>
          <w:tcPr>
            <w:tcW w:w="7225" w:type="dxa"/>
            <w:vAlign w:val="bottom"/>
          </w:tcPr>
          <w:p w14:paraId="11B9AA4D" w14:textId="77777777" w:rsidR="00AD08B5" w:rsidRDefault="00EC031D">
            <w:pPr>
              <w:spacing w:after="0" w:line="240" w:lineRule="auto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Organizovanie</w:t>
            </w:r>
          </w:p>
        </w:tc>
        <w:tc>
          <w:tcPr>
            <w:tcW w:w="1842" w:type="dxa"/>
            <w:vAlign w:val="bottom"/>
          </w:tcPr>
          <w:p w14:paraId="11B9AA4E" w14:textId="77777777" w:rsidR="00AD08B5" w:rsidRDefault="00AD08B5">
            <w:pPr>
              <w:spacing w:after="0" w:line="240" w:lineRule="auto"/>
              <w:rPr>
                <w:rFonts w:ascii="Arial" w:eastAsia="Arial" w:hAnsi="Arial" w:cs="Arial"/>
                <w:b/>
                <w:sz w:val="20"/>
                <w:szCs w:val="20"/>
              </w:rPr>
            </w:pPr>
          </w:p>
        </w:tc>
      </w:tr>
      <w:tr w:rsidR="00AD08B5" w14:paraId="11B9AA52" w14:textId="77777777">
        <w:trPr>
          <w:trHeight w:val="317"/>
          <w:jc w:val="center"/>
        </w:trPr>
        <w:tc>
          <w:tcPr>
            <w:tcW w:w="7225" w:type="dxa"/>
            <w:vAlign w:val="bottom"/>
          </w:tcPr>
          <w:p w14:paraId="11B9AA50" w14:textId="77777777" w:rsidR="00AD08B5" w:rsidRDefault="00EC031D">
            <w:pPr>
              <w:spacing w:after="0" w:line="240" w:lineRule="auto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Organizačná štruktúra firmy</w:t>
            </w:r>
          </w:p>
        </w:tc>
        <w:tc>
          <w:tcPr>
            <w:tcW w:w="1842" w:type="dxa"/>
            <w:vAlign w:val="bottom"/>
          </w:tcPr>
          <w:p w14:paraId="11B9AA51" w14:textId="77777777" w:rsidR="00AD08B5" w:rsidRDefault="00AD08B5">
            <w:pPr>
              <w:spacing w:after="0" w:line="240" w:lineRule="auto"/>
              <w:rPr>
                <w:rFonts w:ascii="Arial" w:eastAsia="Arial" w:hAnsi="Arial" w:cs="Arial"/>
                <w:b/>
                <w:sz w:val="20"/>
                <w:szCs w:val="20"/>
              </w:rPr>
            </w:pPr>
          </w:p>
        </w:tc>
      </w:tr>
      <w:tr w:rsidR="00AD08B5" w14:paraId="11B9AA55" w14:textId="77777777">
        <w:trPr>
          <w:trHeight w:val="317"/>
          <w:jc w:val="center"/>
        </w:trPr>
        <w:tc>
          <w:tcPr>
            <w:tcW w:w="7225" w:type="dxa"/>
            <w:vAlign w:val="bottom"/>
          </w:tcPr>
          <w:p w14:paraId="11B9AA53" w14:textId="77777777" w:rsidR="00AD08B5" w:rsidRDefault="00EC031D">
            <w:pPr>
              <w:spacing w:after="0" w:line="240" w:lineRule="auto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Organizačný plán akcie</w:t>
            </w:r>
          </w:p>
        </w:tc>
        <w:tc>
          <w:tcPr>
            <w:tcW w:w="1842" w:type="dxa"/>
            <w:vAlign w:val="bottom"/>
          </w:tcPr>
          <w:p w14:paraId="11B9AA54" w14:textId="77777777" w:rsidR="00AD08B5" w:rsidRDefault="00AD08B5">
            <w:pPr>
              <w:spacing w:after="0" w:line="240" w:lineRule="auto"/>
              <w:rPr>
                <w:rFonts w:ascii="Arial" w:eastAsia="Arial" w:hAnsi="Arial" w:cs="Arial"/>
                <w:b/>
                <w:sz w:val="20"/>
                <w:szCs w:val="20"/>
              </w:rPr>
            </w:pPr>
          </w:p>
        </w:tc>
      </w:tr>
      <w:tr w:rsidR="00AD08B5" w14:paraId="11B9AA58" w14:textId="77777777">
        <w:trPr>
          <w:trHeight w:val="317"/>
          <w:jc w:val="center"/>
        </w:trPr>
        <w:tc>
          <w:tcPr>
            <w:tcW w:w="7225" w:type="dxa"/>
            <w:vAlign w:val="bottom"/>
          </w:tcPr>
          <w:p w14:paraId="11B9AA56" w14:textId="77777777" w:rsidR="00AD08B5" w:rsidRDefault="00EC031D">
            <w:pPr>
              <w:spacing w:after="0" w:line="240" w:lineRule="auto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Koordinovanie, regulovanie</w:t>
            </w:r>
          </w:p>
        </w:tc>
        <w:tc>
          <w:tcPr>
            <w:tcW w:w="1842" w:type="dxa"/>
            <w:vAlign w:val="bottom"/>
          </w:tcPr>
          <w:p w14:paraId="11B9AA57" w14:textId="77777777" w:rsidR="00AD08B5" w:rsidRDefault="00AD08B5">
            <w:pPr>
              <w:spacing w:after="0" w:line="240" w:lineRule="auto"/>
              <w:rPr>
                <w:rFonts w:ascii="Arial" w:eastAsia="Arial" w:hAnsi="Arial" w:cs="Arial"/>
                <w:b/>
                <w:sz w:val="20"/>
                <w:szCs w:val="20"/>
              </w:rPr>
            </w:pPr>
          </w:p>
        </w:tc>
      </w:tr>
      <w:tr w:rsidR="00AD08B5" w14:paraId="11B9AA5B" w14:textId="77777777">
        <w:trPr>
          <w:trHeight w:val="317"/>
          <w:jc w:val="center"/>
        </w:trPr>
        <w:tc>
          <w:tcPr>
            <w:tcW w:w="7225" w:type="dxa"/>
            <w:vAlign w:val="bottom"/>
          </w:tcPr>
          <w:p w14:paraId="11B9AA59" w14:textId="77777777" w:rsidR="00AD08B5" w:rsidRDefault="00EC031D">
            <w:pPr>
              <w:spacing w:after="0" w:line="240" w:lineRule="auto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Rozhodovanie – podstata, metódy</w:t>
            </w:r>
          </w:p>
        </w:tc>
        <w:tc>
          <w:tcPr>
            <w:tcW w:w="1842" w:type="dxa"/>
            <w:vAlign w:val="bottom"/>
          </w:tcPr>
          <w:p w14:paraId="11B9AA5A" w14:textId="77777777" w:rsidR="00AD08B5" w:rsidRDefault="00AD08B5">
            <w:pPr>
              <w:spacing w:after="0" w:line="240" w:lineRule="auto"/>
              <w:rPr>
                <w:rFonts w:ascii="Arial" w:eastAsia="Arial" w:hAnsi="Arial" w:cs="Arial"/>
                <w:b/>
                <w:sz w:val="20"/>
                <w:szCs w:val="20"/>
              </w:rPr>
            </w:pPr>
          </w:p>
        </w:tc>
      </w:tr>
      <w:tr w:rsidR="00AD08B5" w14:paraId="11B9AA5E" w14:textId="77777777">
        <w:trPr>
          <w:trHeight w:val="317"/>
          <w:jc w:val="center"/>
        </w:trPr>
        <w:tc>
          <w:tcPr>
            <w:tcW w:w="7225" w:type="dxa"/>
            <w:vAlign w:val="bottom"/>
          </w:tcPr>
          <w:p w14:paraId="11B9AA5C" w14:textId="77777777" w:rsidR="00AD08B5" w:rsidRDefault="00EC031D">
            <w:pPr>
              <w:spacing w:after="0" w:line="240" w:lineRule="auto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Motivovanie – podstata, metódy</w:t>
            </w:r>
          </w:p>
        </w:tc>
        <w:tc>
          <w:tcPr>
            <w:tcW w:w="1842" w:type="dxa"/>
            <w:vAlign w:val="bottom"/>
          </w:tcPr>
          <w:p w14:paraId="11B9AA5D" w14:textId="77777777" w:rsidR="00AD08B5" w:rsidRDefault="00AD08B5">
            <w:pPr>
              <w:spacing w:after="0" w:line="240" w:lineRule="auto"/>
              <w:rPr>
                <w:rFonts w:ascii="Arial" w:eastAsia="Arial" w:hAnsi="Arial" w:cs="Arial"/>
                <w:b/>
                <w:sz w:val="20"/>
                <w:szCs w:val="20"/>
              </w:rPr>
            </w:pPr>
          </w:p>
        </w:tc>
      </w:tr>
      <w:tr w:rsidR="00AD08B5" w14:paraId="11B9AA61" w14:textId="77777777">
        <w:trPr>
          <w:trHeight w:val="317"/>
          <w:jc w:val="center"/>
        </w:trPr>
        <w:tc>
          <w:tcPr>
            <w:tcW w:w="7225" w:type="dxa"/>
            <w:vAlign w:val="bottom"/>
          </w:tcPr>
          <w:p w14:paraId="11B9AA5F" w14:textId="77777777" w:rsidR="00AD08B5" w:rsidRDefault="00EC031D">
            <w:pPr>
              <w:spacing w:after="0" w:line="240" w:lineRule="auto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Kontrola – podstata, druhy, význam</w:t>
            </w:r>
          </w:p>
        </w:tc>
        <w:tc>
          <w:tcPr>
            <w:tcW w:w="1842" w:type="dxa"/>
            <w:vAlign w:val="bottom"/>
          </w:tcPr>
          <w:p w14:paraId="11B9AA60" w14:textId="77777777" w:rsidR="00AD08B5" w:rsidRDefault="00AD08B5">
            <w:pPr>
              <w:spacing w:after="0" w:line="240" w:lineRule="auto"/>
              <w:rPr>
                <w:rFonts w:ascii="Arial" w:eastAsia="Arial" w:hAnsi="Arial" w:cs="Arial"/>
                <w:b/>
                <w:sz w:val="20"/>
                <w:szCs w:val="20"/>
              </w:rPr>
            </w:pPr>
          </w:p>
        </w:tc>
      </w:tr>
      <w:tr w:rsidR="00AD08B5" w14:paraId="11B9AA64" w14:textId="77777777">
        <w:trPr>
          <w:trHeight w:val="317"/>
          <w:jc w:val="center"/>
        </w:trPr>
        <w:tc>
          <w:tcPr>
            <w:tcW w:w="7225" w:type="dxa"/>
            <w:vAlign w:val="bottom"/>
          </w:tcPr>
          <w:p w14:paraId="11B9AA62" w14:textId="77777777" w:rsidR="00AD08B5" w:rsidRDefault="00EC031D">
            <w:pPr>
              <w:spacing w:after="0" w:line="240" w:lineRule="auto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Kontrola v praxi</w:t>
            </w:r>
          </w:p>
        </w:tc>
        <w:tc>
          <w:tcPr>
            <w:tcW w:w="1842" w:type="dxa"/>
            <w:vAlign w:val="bottom"/>
          </w:tcPr>
          <w:p w14:paraId="11B9AA63" w14:textId="77777777" w:rsidR="00AD08B5" w:rsidRDefault="00AD08B5">
            <w:pPr>
              <w:spacing w:after="0" w:line="240" w:lineRule="auto"/>
              <w:rPr>
                <w:rFonts w:ascii="Arial" w:eastAsia="Arial" w:hAnsi="Arial" w:cs="Arial"/>
                <w:b/>
                <w:sz w:val="20"/>
                <w:szCs w:val="20"/>
              </w:rPr>
            </w:pPr>
          </w:p>
        </w:tc>
      </w:tr>
    </w:tbl>
    <w:p w14:paraId="11B9AA65" w14:textId="77777777" w:rsidR="00AD08B5" w:rsidRDefault="00AD08B5">
      <w:pPr>
        <w:spacing w:after="0" w:line="276" w:lineRule="auto"/>
        <w:jc w:val="both"/>
      </w:pPr>
    </w:p>
    <w:p w14:paraId="11B9AA66" w14:textId="77777777" w:rsidR="00AD08B5" w:rsidRDefault="00EC031D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jc w:val="both"/>
        <w:rPr>
          <w:rFonts w:ascii="Arial" w:eastAsia="Arial" w:hAnsi="Arial" w:cs="Arial"/>
          <w:color w:val="000000"/>
          <w:sz w:val="20"/>
          <w:szCs w:val="20"/>
        </w:rPr>
      </w:pPr>
      <w:r>
        <w:rPr>
          <w:rFonts w:ascii="Arial" w:eastAsia="Arial" w:hAnsi="Arial" w:cs="Arial"/>
          <w:color w:val="000000"/>
          <w:sz w:val="20"/>
          <w:szCs w:val="20"/>
        </w:rPr>
        <w:t>Postupnosť v radení tematických celkov a rozsah vyučovania jednotlivých tém v rámcovom rozpise učiva nepredstavuje chronologické a záväzné členenie, ale len obsahovo a logicky usporiadaný systém učiva.</w:t>
      </w:r>
    </w:p>
    <w:p w14:paraId="11B9AA67" w14:textId="77777777" w:rsidR="00AD08B5" w:rsidRDefault="00EC031D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jc w:val="both"/>
        <w:rPr>
          <w:rFonts w:ascii="Arial" w:eastAsia="Arial" w:hAnsi="Arial" w:cs="Arial"/>
          <w:color w:val="000000"/>
          <w:sz w:val="20"/>
          <w:szCs w:val="20"/>
        </w:rPr>
      </w:pPr>
      <w:r>
        <w:rPr>
          <w:rFonts w:ascii="Arial" w:eastAsia="Arial" w:hAnsi="Arial" w:cs="Arial"/>
          <w:color w:val="000000"/>
          <w:sz w:val="20"/>
          <w:szCs w:val="20"/>
        </w:rPr>
        <w:t xml:space="preserve">Vyučujúci môže vo vzdelávacom pláne upraviť rozsah vyučovacích hodín určený učebnými osnovami. Vyučujúci vypracuje vzdelávací plán výučby v členení na jednotlivé vyučovacie jednotky. </w:t>
      </w:r>
    </w:p>
    <w:p w14:paraId="11B9AA68" w14:textId="77777777" w:rsidR="00AD08B5" w:rsidRDefault="00AD08B5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jc w:val="both"/>
        <w:rPr>
          <w:rFonts w:ascii="Arial" w:eastAsia="Arial" w:hAnsi="Arial" w:cs="Arial"/>
          <w:color w:val="000000"/>
          <w:sz w:val="20"/>
          <w:szCs w:val="20"/>
        </w:rPr>
      </w:pPr>
    </w:p>
    <w:p w14:paraId="11B9AA69" w14:textId="77777777" w:rsidR="00AD08B5" w:rsidRDefault="00EC031D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jc w:val="both"/>
        <w:rPr>
          <w:rFonts w:ascii="Arial" w:eastAsia="Arial" w:hAnsi="Arial" w:cs="Arial"/>
          <w:color w:val="000000"/>
          <w:sz w:val="20"/>
          <w:szCs w:val="20"/>
        </w:rPr>
      </w:pPr>
      <w:r>
        <w:rPr>
          <w:rFonts w:ascii="Arial" w:eastAsia="Arial" w:hAnsi="Arial" w:cs="Arial"/>
          <w:color w:val="000000"/>
          <w:sz w:val="20"/>
          <w:szCs w:val="20"/>
        </w:rPr>
        <w:t>Vzdelávací plán schvaľuje predmetová komisia a prerokuje pedagogická rada.</w:t>
      </w:r>
    </w:p>
    <w:sectPr w:rsidR="00AD08B5">
      <w:headerReference w:type="default" r:id="rId7"/>
      <w:pgSz w:w="11906" w:h="16838"/>
      <w:pgMar w:top="1417" w:right="1417" w:bottom="1417" w:left="1417" w:header="708" w:footer="708" w:gutter="0"/>
      <w:pgNumType w:start="1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1B9AA70" w14:textId="77777777" w:rsidR="00EC031D" w:rsidRDefault="00EC031D">
      <w:pPr>
        <w:spacing w:after="0" w:line="240" w:lineRule="auto"/>
      </w:pPr>
      <w:r>
        <w:separator/>
      </w:r>
    </w:p>
  </w:endnote>
  <w:endnote w:type="continuationSeparator" w:id="0">
    <w:p w14:paraId="11B9AA72" w14:textId="77777777" w:rsidR="00EC031D" w:rsidRDefault="00EC031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roman"/>
    <w:notTrueType/>
    <w:pitch w:val="default"/>
  </w:font>
  <w:font w:name="Bodoni MT">
    <w:panose1 w:val="02070603080606020203"/>
    <w:charset w:val="00"/>
    <w:family w:val="roman"/>
    <w:notTrueType/>
    <w:pitch w:val="default"/>
  </w:font>
  <w:font w:name="Georgia">
    <w:panose1 w:val="02040502050405020303"/>
    <w:charset w:val="00"/>
    <w:family w:val="auto"/>
    <w:pitch w:val="default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1B9AA6C" w14:textId="77777777" w:rsidR="00EC031D" w:rsidRDefault="00EC031D">
      <w:pPr>
        <w:spacing w:after="0" w:line="240" w:lineRule="auto"/>
      </w:pPr>
      <w:r>
        <w:separator/>
      </w:r>
    </w:p>
  </w:footnote>
  <w:footnote w:type="continuationSeparator" w:id="0">
    <w:p w14:paraId="11B9AA6E" w14:textId="77777777" w:rsidR="00EC031D" w:rsidRDefault="00EC031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1B9AA6A" w14:textId="77777777" w:rsidR="00AD08B5" w:rsidRDefault="00EC031D">
    <w:pPr>
      <w:tabs>
        <w:tab w:val="center" w:pos="4536"/>
        <w:tab w:val="right" w:pos="9072"/>
      </w:tabs>
      <w:spacing w:after="0" w:line="240" w:lineRule="auto"/>
      <w:rPr>
        <w:rFonts w:ascii="Times New Roman" w:eastAsia="Times New Roman" w:hAnsi="Times New Roman" w:cs="Times New Roman"/>
        <w:color w:val="000000"/>
        <w:sz w:val="28"/>
        <w:szCs w:val="28"/>
      </w:rPr>
    </w:pPr>
    <w:r>
      <w:rPr>
        <w:rFonts w:ascii="Arial" w:eastAsia="Arial" w:hAnsi="Arial" w:cs="Arial"/>
        <w:noProof/>
        <w:sz w:val="24"/>
        <w:szCs w:val="24"/>
      </w:rPr>
      <w:drawing>
        <wp:inline distT="114300" distB="114300" distL="114300" distR="114300" wp14:anchorId="11B9AA6C" wp14:editId="11B9AA6D">
          <wp:extent cx="5760410" cy="596900"/>
          <wp:effectExtent l="0" t="0" r="0" b="0"/>
          <wp:docPr id="2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5760410" cy="59690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</w:p>
  <w:p w14:paraId="11B9AA6B" w14:textId="77777777" w:rsidR="00AD08B5" w:rsidRDefault="00AD08B5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after="0" w:line="240" w:lineRule="auto"/>
      <w:rPr>
        <w:rFonts w:ascii="Arial" w:eastAsia="Arial" w:hAnsi="Arial" w:cs="Arial"/>
        <w:color w:val="000000"/>
        <w:sz w:val="24"/>
        <w:szCs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D08B5"/>
    <w:rsid w:val="00A96FCC"/>
    <w:rsid w:val="00AD08B5"/>
    <w:rsid w:val="00EC03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1B9A9A2"/>
  <w15:docId w15:val="{07B0F411-7D79-4334-AA31-6750A5C623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2"/>
        <w:szCs w:val="22"/>
        <w:lang w:val="sk-SK" w:eastAsia="sk-SK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</w:style>
  <w:style w:type="paragraph" w:styleId="Nadpis1">
    <w:name w:val="heading 1"/>
    <w:basedOn w:val="Normlny"/>
    <w:next w:val="Normlny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Nadpis2">
    <w:name w:val="heading 2"/>
    <w:basedOn w:val="Normlny"/>
    <w:next w:val="Normlny"/>
    <w:uiPriority w:val="9"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Nadpis3">
    <w:name w:val="heading 3"/>
    <w:basedOn w:val="Normlny"/>
    <w:next w:val="Normlny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Nadpis4">
    <w:name w:val="heading 4"/>
    <w:basedOn w:val="Normlny"/>
    <w:next w:val="Normlny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Nadpis5">
    <w:name w:val="heading 5"/>
    <w:basedOn w:val="Normlny"/>
    <w:next w:val="Normlny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Nadpis6">
    <w:name w:val="heading 6"/>
    <w:basedOn w:val="Normlny"/>
    <w:next w:val="Normlny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table" w:customStyle="1" w:styleId="TableNormal">
    <w:name w:val="Table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Nzov">
    <w:name w:val="Title"/>
    <w:basedOn w:val="Normlny"/>
    <w:link w:val="NzovChar"/>
    <w:uiPriority w:val="10"/>
    <w:qFormat/>
    <w:rsid w:val="007E5A96"/>
    <w:pPr>
      <w:suppressAutoHyphens/>
      <w:autoSpaceDN w:val="0"/>
      <w:spacing w:after="0" w:line="240" w:lineRule="auto"/>
      <w:jc w:val="center"/>
      <w:textAlignment w:val="baseline"/>
    </w:pPr>
    <w:rPr>
      <w:rFonts w:ascii="Arial" w:eastAsia="Times New Roman" w:hAnsi="Arial" w:cs="Times New Roman"/>
      <w:b/>
      <w:bCs/>
      <w:sz w:val="36"/>
      <w:szCs w:val="24"/>
      <w:lang w:eastAsia="cs-CZ"/>
    </w:rPr>
  </w:style>
  <w:style w:type="paragraph" w:styleId="Bezriadkovania">
    <w:name w:val="No Spacing"/>
    <w:uiPriority w:val="1"/>
    <w:qFormat/>
    <w:rsid w:val="00AC2B58"/>
    <w:pPr>
      <w:spacing w:after="0" w:line="240" w:lineRule="auto"/>
    </w:pPr>
  </w:style>
  <w:style w:type="character" w:styleId="Odkaznakomentr">
    <w:name w:val="annotation reference"/>
    <w:basedOn w:val="Predvolenpsmoodseku"/>
    <w:uiPriority w:val="99"/>
    <w:semiHidden/>
    <w:unhideWhenUsed/>
    <w:rsid w:val="0030155E"/>
    <w:rPr>
      <w:sz w:val="16"/>
      <w:szCs w:val="16"/>
    </w:rPr>
  </w:style>
  <w:style w:type="paragraph" w:styleId="Textkomentra">
    <w:name w:val="annotation text"/>
    <w:basedOn w:val="Normlny"/>
    <w:link w:val="TextkomentraChar"/>
    <w:uiPriority w:val="99"/>
    <w:unhideWhenUsed/>
    <w:rsid w:val="0030155E"/>
    <w:pPr>
      <w:spacing w:line="240" w:lineRule="auto"/>
    </w:pPr>
    <w:rPr>
      <w:sz w:val="20"/>
      <w:szCs w:val="20"/>
    </w:rPr>
  </w:style>
  <w:style w:type="character" w:customStyle="1" w:styleId="TextkomentraChar">
    <w:name w:val="Text komentára Char"/>
    <w:basedOn w:val="Predvolenpsmoodseku"/>
    <w:link w:val="Textkomentra"/>
    <w:uiPriority w:val="99"/>
    <w:rsid w:val="0030155E"/>
    <w:rPr>
      <w:sz w:val="20"/>
      <w:szCs w:val="20"/>
    </w:rPr>
  </w:style>
  <w:style w:type="paragraph" w:styleId="Predmetkomentra">
    <w:name w:val="annotation subject"/>
    <w:basedOn w:val="Textkomentra"/>
    <w:next w:val="Textkomentra"/>
    <w:link w:val="PredmetkomentraChar"/>
    <w:uiPriority w:val="99"/>
    <w:semiHidden/>
    <w:unhideWhenUsed/>
    <w:rsid w:val="0030155E"/>
    <w:rPr>
      <w:b/>
      <w:bCs/>
    </w:rPr>
  </w:style>
  <w:style w:type="character" w:customStyle="1" w:styleId="PredmetkomentraChar">
    <w:name w:val="Predmet komentára Char"/>
    <w:basedOn w:val="TextkomentraChar"/>
    <w:link w:val="Predmetkomentra"/>
    <w:uiPriority w:val="99"/>
    <w:semiHidden/>
    <w:rsid w:val="0030155E"/>
    <w:rPr>
      <w:b/>
      <w:bCs/>
      <w:sz w:val="20"/>
      <w:szCs w:val="20"/>
    </w:rPr>
  </w:style>
  <w:style w:type="paragraph" w:styleId="Hlavika">
    <w:name w:val="header"/>
    <w:basedOn w:val="Normlny"/>
    <w:link w:val="HlavikaChar"/>
    <w:uiPriority w:val="99"/>
    <w:unhideWhenUsed/>
    <w:rsid w:val="00271FF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rsid w:val="00271FFE"/>
  </w:style>
  <w:style w:type="paragraph" w:styleId="Pta">
    <w:name w:val="footer"/>
    <w:basedOn w:val="Normlny"/>
    <w:link w:val="PtaChar"/>
    <w:uiPriority w:val="99"/>
    <w:unhideWhenUsed/>
    <w:rsid w:val="00271FF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rsid w:val="00271FFE"/>
  </w:style>
  <w:style w:type="paragraph" w:styleId="Textbubliny">
    <w:name w:val="Balloon Text"/>
    <w:basedOn w:val="Normlny"/>
    <w:link w:val="TextbublinyChar"/>
    <w:uiPriority w:val="99"/>
    <w:semiHidden/>
    <w:unhideWhenUsed/>
    <w:rsid w:val="005C38C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5C38CF"/>
    <w:rPr>
      <w:rFonts w:ascii="Segoe UI" w:hAnsi="Segoe UI" w:cs="Segoe UI"/>
      <w:sz w:val="18"/>
      <w:szCs w:val="18"/>
    </w:rPr>
  </w:style>
  <w:style w:type="paragraph" w:customStyle="1" w:styleId="Default">
    <w:name w:val="Default"/>
    <w:rsid w:val="008E55E0"/>
    <w:pPr>
      <w:autoSpaceDE w:val="0"/>
      <w:autoSpaceDN w:val="0"/>
      <w:adjustRightInd w:val="0"/>
      <w:spacing w:after="0" w:line="240" w:lineRule="auto"/>
    </w:pPr>
    <w:rPr>
      <w:rFonts w:ascii="Bodoni MT" w:hAnsi="Bodoni MT" w:cs="Bodoni MT"/>
      <w:color w:val="000000"/>
      <w:sz w:val="24"/>
      <w:szCs w:val="24"/>
    </w:rPr>
  </w:style>
  <w:style w:type="paragraph" w:styleId="Odsekzoznamu">
    <w:name w:val="List Paragraph"/>
    <w:basedOn w:val="Normlny"/>
    <w:uiPriority w:val="34"/>
    <w:qFormat/>
    <w:rsid w:val="00CD70D1"/>
    <w:pPr>
      <w:spacing w:after="0" w:line="240" w:lineRule="auto"/>
      <w:ind w:left="708"/>
    </w:pPr>
    <w:rPr>
      <w:rFonts w:ascii="Arial" w:eastAsia="Times New Roman" w:hAnsi="Arial" w:cs="Times New Roman"/>
      <w:iCs/>
      <w:sz w:val="24"/>
      <w:szCs w:val="24"/>
      <w:lang w:eastAsia="cs-CZ"/>
    </w:rPr>
  </w:style>
  <w:style w:type="paragraph" w:customStyle="1" w:styleId="HeaderandFooter">
    <w:name w:val="Header and Footer"/>
    <w:basedOn w:val="Normlny"/>
    <w:rsid w:val="007E5A96"/>
    <w:pPr>
      <w:suppressAutoHyphens/>
      <w:autoSpaceDN w:val="0"/>
      <w:spacing w:after="0" w:line="240" w:lineRule="auto"/>
      <w:textAlignment w:val="baseline"/>
    </w:pPr>
    <w:rPr>
      <w:rFonts w:ascii="Arial" w:eastAsia="Times New Roman" w:hAnsi="Arial" w:cs="Times New Roman"/>
      <w:iCs/>
      <w:sz w:val="24"/>
      <w:szCs w:val="24"/>
      <w:lang w:eastAsia="cs-CZ"/>
    </w:rPr>
  </w:style>
  <w:style w:type="character" w:customStyle="1" w:styleId="NzovChar">
    <w:name w:val="Názov Char"/>
    <w:basedOn w:val="Predvolenpsmoodseku"/>
    <w:link w:val="Nzov"/>
    <w:rsid w:val="007E5A96"/>
    <w:rPr>
      <w:rFonts w:ascii="Arial" w:eastAsia="Times New Roman" w:hAnsi="Arial" w:cs="Times New Roman"/>
      <w:b/>
      <w:bCs/>
      <w:sz w:val="36"/>
      <w:szCs w:val="24"/>
      <w:lang w:eastAsia="cs-CZ"/>
    </w:rPr>
  </w:style>
  <w:style w:type="paragraph" w:styleId="Podtitul">
    <w:name w:val="Subtitle"/>
    <w:basedOn w:val="Normlny"/>
    <w:next w:val="Normlny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  <w:tblCellMar>
        <w:top w:w="0" w:type="dxa"/>
        <w:left w:w="70" w:type="dxa"/>
        <w:bottom w:w="0" w:type="dxa"/>
        <w:right w:w="70" w:type="dxa"/>
      </w:tblCellMar>
    </w:tblPr>
  </w:style>
  <w:style w:type="table" w:customStyle="1" w:styleId="a0">
    <w:basedOn w:val="TableNormal"/>
    <w:tblPr>
      <w:tblStyleRowBandSize w:val="1"/>
      <w:tblStyleColBandSize w:val="1"/>
      <w:tblCellMar>
        <w:top w:w="0" w:type="dxa"/>
        <w:left w:w="70" w:type="dxa"/>
        <w:bottom w:w="0" w:type="dxa"/>
        <w:right w:w="7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1SS0s1Gnrv9B7lFZYeweXjycwDA==">CgMxLjAyDmgubTcxb2FxZTdoYWx3OAByITFXY1ZyWEV3YnpJeUlvZkJ0MkxnV25MRmIyVmtWSVVSQw==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543</Words>
  <Characters>3097</Characters>
  <Application>Microsoft Office Word</Application>
  <DocSecurity>0</DocSecurity>
  <Lines>25</Lines>
  <Paragraphs>7</Paragraphs>
  <ScaleCrop>false</ScaleCrop>
  <Company/>
  <LinksUpToDate>false</LinksUpToDate>
  <CharactersWithSpaces>3633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Ladislav Kováč</dc:creator>
  <cp:lastModifiedBy>Rusinková Hedviga RNDr.</cp:lastModifiedBy>
  <cp:revision>2</cp:revision>
  <dcterms:created xsi:type="dcterms:W3CDTF">2024-08-14T20:09:00Z</dcterms:created>
  <dcterms:modified xsi:type="dcterms:W3CDTF">2025-07-30T07:00:00Z</dcterms:modified>
</cp:coreProperties>
</file>