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B4BC" w14:textId="77777777" w:rsidR="00EC5E19" w:rsidRPr="00737230" w:rsidRDefault="00EC5E19" w:rsidP="00EC5E19">
      <w:pPr>
        <w:jc w:val="center"/>
        <w:rPr>
          <w:rFonts w:ascii="Arial" w:hAnsi="Arial" w:cs="Arial"/>
          <w:sz w:val="20"/>
        </w:rPr>
      </w:pPr>
    </w:p>
    <w:p w14:paraId="36DCA2EF" w14:textId="77777777" w:rsidR="00EC5E19" w:rsidRDefault="00EC5E19" w:rsidP="00EC5E19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50254" w:rsidRPr="00737230" w14:paraId="07969438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7C4EDED2" w14:textId="77777777" w:rsidR="00650254" w:rsidRPr="00737230" w:rsidRDefault="00650254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78C70EFA" w14:textId="11C9DEED" w:rsidR="00650254" w:rsidRPr="00737230" w:rsidRDefault="004F4FA9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MECHATRONIKA</w:t>
            </w:r>
          </w:p>
        </w:tc>
      </w:tr>
      <w:tr w:rsidR="00650254" w:rsidRPr="00737230" w14:paraId="49212A1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6C0E483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210B49F6" w14:textId="5E308F38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33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33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+ 0 =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50254" w:rsidRPr="00737230" w14:paraId="3867FF91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857EE3A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005AD9F3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650254" w:rsidRPr="00737230" w14:paraId="7D103B35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8C431AD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69B26D19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650254" w:rsidRPr="00737230" w14:paraId="3CFF2E2B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2BC6C5E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19645C3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650254" w:rsidRPr="00737230" w14:paraId="392EBA6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49B09C7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6AD2EF2E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650254" w:rsidRPr="00737230" w14:paraId="6E79F9DC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0B13969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39F45BFE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650254" w:rsidRPr="00737230" w14:paraId="190FE332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8735DEA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CE6B08C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650254" w:rsidRPr="00737230" w14:paraId="67046D9F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18BC411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39ED7DEB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650254" w:rsidRPr="00737230" w14:paraId="712B2C9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FEE5104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4A6E1A4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650254" w:rsidRPr="00737230" w14:paraId="1F019D71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205A78CB" w14:textId="77777777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49D8D8CA" w14:textId="3DB25206" w:rsidR="00650254" w:rsidRPr="00737230" w:rsidRDefault="00650254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0638FF52" w14:textId="77777777" w:rsidR="00650254" w:rsidRDefault="00650254" w:rsidP="00650254">
      <w:pPr>
        <w:ind w:firstLine="708"/>
        <w:jc w:val="both"/>
        <w:rPr>
          <w:rFonts w:ascii="Arial" w:hAnsi="Arial" w:cs="Arial"/>
          <w:sz w:val="20"/>
        </w:rPr>
      </w:pPr>
    </w:p>
    <w:p w14:paraId="6E320E9D" w14:textId="77777777" w:rsidR="00650254" w:rsidRDefault="00650254" w:rsidP="00650254">
      <w:pPr>
        <w:ind w:firstLine="708"/>
        <w:jc w:val="both"/>
        <w:rPr>
          <w:rFonts w:ascii="Arial" w:hAnsi="Arial" w:cs="Arial"/>
          <w:sz w:val="20"/>
        </w:rPr>
      </w:pPr>
    </w:p>
    <w:p w14:paraId="006EACBA" w14:textId="77777777" w:rsidR="00650254" w:rsidRPr="00737230" w:rsidRDefault="00650254" w:rsidP="00650254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30E4FBF1" w14:textId="77777777" w:rsidR="00650254" w:rsidRPr="00737230" w:rsidRDefault="00650254" w:rsidP="003B0348">
      <w:pPr>
        <w:pStyle w:val="Bezriadkovania"/>
        <w:rPr>
          <w:rFonts w:ascii="Arial" w:hAnsi="Arial" w:cs="Arial"/>
          <w:sz w:val="20"/>
          <w:szCs w:val="20"/>
        </w:rPr>
      </w:pPr>
    </w:p>
    <w:p w14:paraId="5BA21202" w14:textId="77777777" w:rsidR="00650254" w:rsidRPr="00C90853" w:rsidRDefault="00650254" w:rsidP="00650254">
      <w:pPr>
        <w:spacing w:line="360" w:lineRule="auto"/>
        <w:contextualSpacing/>
        <w:jc w:val="both"/>
        <w:rPr>
          <w:rFonts w:ascii="Arial" w:hAnsi="Arial" w:cs="Arial"/>
          <w:bCs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>mechatronika</w:t>
      </w:r>
      <w:r w:rsidRPr="00AA1399">
        <w:rPr>
          <w:rFonts w:ascii="Arial" w:hAnsi="Arial" w:cs="Arial"/>
          <w:sz w:val="20"/>
        </w:rPr>
        <w:t xml:space="preserve"> poskytuje žiakom vedomosti </w:t>
      </w:r>
      <w:r w:rsidRPr="00591934">
        <w:rPr>
          <w:rFonts w:ascii="Arial" w:hAnsi="Arial" w:cs="Arial"/>
          <w:sz w:val="20"/>
        </w:rPr>
        <w:t>z tekutinových mechanizmov, ktoré tvoria základ m</w:t>
      </w:r>
      <w:r>
        <w:rPr>
          <w:rFonts w:ascii="Arial" w:hAnsi="Arial" w:cs="Arial"/>
          <w:sz w:val="20"/>
        </w:rPr>
        <w:t>echatronických systémov. J</w:t>
      </w:r>
      <w:r w:rsidRPr="00591934">
        <w:rPr>
          <w:rFonts w:ascii="Arial" w:hAnsi="Arial" w:cs="Arial"/>
          <w:sz w:val="20"/>
        </w:rPr>
        <w:t>e zameran</w:t>
      </w:r>
      <w:r>
        <w:rPr>
          <w:rFonts w:ascii="Arial" w:hAnsi="Arial" w:cs="Arial"/>
          <w:sz w:val="20"/>
        </w:rPr>
        <w:t xml:space="preserve">é na základné znalosti z oblasti pneumatických </w:t>
      </w:r>
      <w:r w:rsidRPr="00591934">
        <w:rPr>
          <w:rFonts w:ascii="Arial" w:hAnsi="Arial" w:cs="Arial"/>
          <w:sz w:val="20"/>
        </w:rPr>
        <w:t>a hydraulických mechanizmov. Žiaci sa zoznamujú s konštrukciou, funkciou a princípom činnosti daných mechanizmov a ich jednotlivých prvkov.</w:t>
      </w:r>
      <w:r>
        <w:rPr>
          <w:rFonts w:ascii="Arial" w:hAnsi="Arial" w:cs="Arial"/>
          <w:sz w:val="20"/>
        </w:rPr>
        <w:t xml:space="preserve"> </w:t>
      </w:r>
      <w:r w:rsidRPr="007C1C82">
        <w:rPr>
          <w:rFonts w:ascii="Arial" w:hAnsi="Arial" w:cs="Arial"/>
          <w:bCs/>
          <w:sz w:val="20"/>
        </w:rPr>
        <w:t>Učia sa schematicky znázorniť jednotlivé prvky t</w:t>
      </w:r>
      <w:r>
        <w:rPr>
          <w:rFonts w:ascii="Arial" w:hAnsi="Arial" w:cs="Arial"/>
          <w:bCs/>
          <w:sz w:val="20"/>
        </w:rPr>
        <w:t>ekutinového mechanizmu, čítať jednoduché schémy</w:t>
      </w:r>
      <w:r w:rsidRPr="007C1C82">
        <w:rPr>
          <w:rFonts w:ascii="Arial" w:hAnsi="Arial" w:cs="Arial"/>
          <w:bCs/>
          <w:sz w:val="20"/>
        </w:rPr>
        <w:t xml:space="preserve"> a analyzovať činnosť</w:t>
      </w:r>
      <w:r>
        <w:rPr>
          <w:rFonts w:ascii="Arial" w:hAnsi="Arial" w:cs="Arial"/>
          <w:bCs/>
          <w:sz w:val="20"/>
        </w:rPr>
        <w:t xml:space="preserve"> obvodov. </w:t>
      </w:r>
      <w:r>
        <w:rPr>
          <w:rFonts w:ascii="Arial" w:hAnsi="Arial" w:cs="Arial"/>
          <w:sz w:val="20"/>
        </w:rPr>
        <w:t xml:space="preserve">Cieľom predmetu je </w:t>
      </w:r>
      <w:r w:rsidRPr="00C90853">
        <w:rPr>
          <w:rFonts w:ascii="Arial" w:hAnsi="Arial" w:cs="Arial"/>
          <w:sz w:val="20"/>
        </w:rPr>
        <w:t>vysvetliť princíp činnosti a použitie prvkov tekutinových mechanizmov</w:t>
      </w:r>
      <w:r>
        <w:rPr>
          <w:rFonts w:ascii="Arial" w:hAnsi="Arial" w:cs="Arial"/>
          <w:sz w:val="20"/>
        </w:rPr>
        <w:t xml:space="preserve">, </w:t>
      </w:r>
      <w:r w:rsidRPr="006642D5">
        <w:rPr>
          <w:rFonts w:ascii="Arial" w:hAnsi="Arial" w:cs="Arial"/>
          <w:sz w:val="20"/>
        </w:rPr>
        <w:t xml:space="preserve">identifikovať jednotlivé prvky </w:t>
      </w:r>
      <w:r w:rsidRPr="00C90853">
        <w:rPr>
          <w:rFonts w:ascii="Arial" w:hAnsi="Arial" w:cs="Arial"/>
          <w:sz w:val="20"/>
        </w:rPr>
        <w:t>tekutinových mechanizmov</w:t>
      </w:r>
      <w:r w:rsidRPr="006642D5">
        <w:rPr>
          <w:rFonts w:ascii="Arial" w:hAnsi="Arial" w:cs="Arial"/>
          <w:sz w:val="20"/>
        </w:rPr>
        <w:t xml:space="preserve"> v strojoch a</w:t>
      </w:r>
      <w:r>
        <w:rPr>
          <w:rFonts w:ascii="Arial" w:hAnsi="Arial" w:cs="Arial"/>
          <w:sz w:val="20"/>
        </w:rPr>
        <w:t xml:space="preserve"> </w:t>
      </w:r>
      <w:r w:rsidRPr="006642D5">
        <w:rPr>
          <w:rFonts w:ascii="Arial" w:hAnsi="Arial" w:cs="Arial"/>
          <w:sz w:val="20"/>
        </w:rPr>
        <w:t>zariadeniach</w:t>
      </w:r>
      <w:r>
        <w:rPr>
          <w:rFonts w:ascii="Arial" w:hAnsi="Arial" w:cs="Arial"/>
          <w:sz w:val="20"/>
        </w:rPr>
        <w:t xml:space="preserve">, </w:t>
      </w:r>
      <w:r w:rsidRPr="006642D5">
        <w:rPr>
          <w:rFonts w:ascii="Arial" w:hAnsi="Arial" w:cs="Arial"/>
          <w:sz w:val="20"/>
        </w:rPr>
        <w:t>čítať</w:t>
      </w:r>
      <w:r>
        <w:rPr>
          <w:rFonts w:ascii="Arial" w:hAnsi="Arial" w:cs="Arial"/>
          <w:sz w:val="20"/>
        </w:rPr>
        <w:t xml:space="preserve"> ich </w:t>
      </w:r>
      <w:r w:rsidRPr="006642D5">
        <w:rPr>
          <w:rFonts w:ascii="Arial" w:hAnsi="Arial" w:cs="Arial"/>
          <w:sz w:val="20"/>
        </w:rPr>
        <w:t>schémy a</w:t>
      </w:r>
      <w:r>
        <w:rPr>
          <w:rFonts w:ascii="Arial" w:hAnsi="Arial" w:cs="Arial"/>
          <w:sz w:val="20"/>
        </w:rPr>
        <w:t xml:space="preserve"> príslušnú </w:t>
      </w:r>
      <w:r w:rsidRPr="006642D5">
        <w:rPr>
          <w:rFonts w:ascii="Arial" w:hAnsi="Arial" w:cs="Arial"/>
          <w:sz w:val="20"/>
        </w:rPr>
        <w:t>technickú dokumentáciu,</w:t>
      </w:r>
      <w:r>
        <w:rPr>
          <w:rFonts w:ascii="Arial" w:hAnsi="Arial" w:cs="Arial"/>
          <w:sz w:val="20"/>
        </w:rPr>
        <w:t xml:space="preserve"> osvojiť si </w:t>
      </w:r>
      <w:r w:rsidRPr="00AA1399">
        <w:rPr>
          <w:rFonts w:ascii="Arial" w:hAnsi="Arial" w:cs="Arial"/>
          <w:sz w:val="20"/>
        </w:rPr>
        <w:t>odbornú termino</w:t>
      </w:r>
      <w:r>
        <w:rPr>
          <w:rFonts w:ascii="Arial" w:hAnsi="Arial" w:cs="Arial"/>
          <w:sz w:val="20"/>
        </w:rPr>
        <w:t>lógiu,</w:t>
      </w:r>
      <w:r w:rsidRPr="00AA1399">
        <w:rPr>
          <w:rFonts w:ascii="Arial" w:hAnsi="Arial" w:cs="Arial"/>
          <w:sz w:val="20"/>
        </w:rPr>
        <w:t xml:space="preserve"> 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 Predmet </w:t>
      </w:r>
      <w:r>
        <w:rPr>
          <w:rFonts w:ascii="Arial" w:hAnsi="Arial" w:cs="Arial"/>
          <w:sz w:val="20"/>
        </w:rPr>
        <w:t>mechatronika</w:t>
      </w:r>
      <w:r w:rsidRPr="00AA1399">
        <w:rPr>
          <w:rFonts w:ascii="Arial" w:hAnsi="Arial" w:cs="Arial"/>
          <w:sz w:val="20"/>
        </w:rPr>
        <w:t xml:space="preserve"> je veľmi úzko previazaný s predmetmi</w:t>
      </w:r>
      <w:r>
        <w:rPr>
          <w:rFonts w:ascii="Arial" w:hAnsi="Arial" w:cs="Arial"/>
          <w:sz w:val="20"/>
        </w:rPr>
        <w:t xml:space="preserve"> mechanika, základy elektrotechniky, strojárska konštrukcia</w:t>
      </w:r>
      <w:r w:rsidRPr="0059193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a cvičenia z mechatroniky</w:t>
      </w:r>
      <w:r w:rsidRPr="00D94734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Daný predmet je teoretického charakteru,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simulačný program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 a sumatívne písomné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Učivo sa prednáša a vysvetľuje v</w:t>
      </w:r>
      <w:r>
        <w:rPr>
          <w:rFonts w:ascii="Arial" w:hAnsi="Arial" w:cs="Arial"/>
          <w:sz w:val="20"/>
        </w:rPr>
        <w:t> teoretických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31EA15B0" w14:textId="77777777" w:rsidR="00650254" w:rsidRDefault="00650254" w:rsidP="00EC5E19">
      <w:pPr>
        <w:spacing w:line="360" w:lineRule="auto"/>
        <w:ind w:firstLine="708"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4"/>
        <w:gridCol w:w="1843"/>
      </w:tblGrid>
      <w:tr w:rsidR="00EC5E19" w:rsidRPr="00774934" w14:paraId="0B34BAAD" w14:textId="77777777" w:rsidTr="00650254">
        <w:trPr>
          <w:trHeight w:val="720"/>
          <w:jc w:val="center"/>
        </w:trPr>
        <w:tc>
          <w:tcPr>
            <w:tcW w:w="9067" w:type="dxa"/>
            <w:gridSpan w:val="2"/>
            <w:vAlign w:val="center"/>
            <w:hideMark/>
          </w:tcPr>
          <w:p w14:paraId="2CD53A92" w14:textId="77777777" w:rsidR="00EC5E19" w:rsidRPr="00031EBE" w:rsidRDefault="00EC5E19" w:rsidP="00972562">
            <w:pPr>
              <w:jc w:val="center"/>
              <w:rPr>
                <w:rFonts w:ascii="Arial" w:hAnsi="Arial" w:cs="Arial"/>
                <w:b/>
                <w:bCs/>
                <w:color w:val="000000"/>
                <w:szCs w:val="24"/>
                <w:lang w:eastAsia="sk-SK"/>
              </w:rPr>
            </w:pPr>
            <w:r w:rsidRPr="00774934">
              <w:rPr>
                <w:szCs w:val="24"/>
              </w:rPr>
              <w:tab/>
            </w:r>
            <w:r w:rsidRPr="00B719F7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eastAsia="sk-SK"/>
              </w:rPr>
              <w:t>Rámcový rozpis učiva</w:t>
            </w:r>
          </w:p>
        </w:tc>
      </w:tr>
      <w:tr w:rsidR="00EC5E19" w:rsidRPr="00774934" w14:paraId="1647E2BA" w14:textId="77777777" w:rsidTr="00650254">
        <w:trPr>
          <w:trHeight w:hRule="exact" w:val="340"/>
          <w:jc w:val="center"/>
        </w:trPr>
        <w:tc>
          <w:tcPr>
            <w:tcW w:w="7224" w:type="dxa"/>
            <w:shd w:val="clear" w:color="auto" w:fill="D9E2F3" w:themeFill="accent5" w:themeFillTint="33"/>
            <w:vAlign w:val="bottom"/>
            <w:hideMark/>
          </w:tcPr>
          <w:p w14:paraId="00EA24D7" w14:textId="77777777" w:rsidR="00EC5E19" w:rsidRPr="004517E4" w:rsidRDefault="00EC5E19" w:rsidP="0097256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4517E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3" w:type="dxa"/>
            <w:shd w:val="clear" w:color="auto" w:fill="D9E2F3" w:themeFill="accent5" w:themeFillTint="33"/>
            <w:noWrap/>
            <w:vAlign w:val="bottom"/>
            <w:hideMark/>
          </w:tcPr>
          <w:p w14:paraId="3194031B" w14:textId="218D6003" w:rsidR="00EC5E19" w:rsidRPr="004517E4" w:rsidRDefault="00EC5E19" w:rsidP="0097256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65025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spolu</w:t>
            </w:r>
          </w:p>
        </w:tc>
      </w:tr>
      <w:tr w:rsidR="00EC5E19" w:rsidRPr="00774934" w14:paraId="31DCF2F1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ED1B639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59063A">
              <w:rPr>
                <w:rFonts w:ascii="Arial" w:hAnsi="Arial" w:cs="Arial"/>
                <w:b/>
                <w:color w:val="000000" w:themeColor="text1"/>
                <w:sz w:val="20"/>
              </w:rPr>
              <w:t>Úvod do mechatroniky</w:t>
            </w:r>
          </w:p>
        </w:tc>
        <w:tc>
          <w:tcPr>
            <w:tcW w:w="1843" w:type="dxa"/>
            <w:noWrap/>
            <w:vAlign w:val="center"/>
          </w:tcPr>
          <w:p w14:paraId="2E489731" w14:textId="77777777" w:rsidR="00EC5E19" w:rsidRPr="0059063A" w:rsidRDefault="00EC5E19" w:rsidP="0097256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2 hodiny</w:t>
            </w:r>
          </w:p>
        </w:tc>
      </w:tr>
      <w:tr w:rsidR="00EC5E19" w:rsidRPr="00774934" w14:paraId="314B2541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460CD9D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b/>
                <w:color w:val="000000" w:themeColor="text1"/>
                <w:sz w:val="20"/>
              </w:rPr>
              <w:t>Tekutinové mechanizmy</w:t>
            </w:r>
          </w:p>
        </w:tc>
        <w:tc>
          <w:tcPr>
            <w:tcW w:w="1843" w:type="dxa"/>
            <w:noWrap/>
            <w:vAlign w:val="center"/>
          </w:tcPr>
          <w:p w14:paraId="10BCAD25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4 hodiny</w:t>
            </w:r>
          </w:p>
        </w:tc>
      </w:tr>
      <w:tr w:rsidR="00EC5E19" w:rsidRPr="00E966C9" w14:paraId="7D150F4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AE10D06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Mechanizmus</w:t>
            </w:r>
          </w:p>
        </w:tc>
        <w:tc>
          <w:tcPr>
            <w:tcW w:w="1843" w:type="dxa"/>
            <w:noWrap/>
            <w:vAlign w:val="center"/>
          </w:tcPr>
          <w:p w14:paraId="16BD73ED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451EC98F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BF8223C" w14:textId="77777777" w:rsidR="00EC5E19" w:rsidRPr="0059063A" w:rsidRDefault="00EC5E19" w:rsidP="0097256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</w:rPr>
              <w:t>Prenosový systém</w:t>
            </w:r>
          </w:p>
        </w:tc>
        <w:tc>
          <w:tcPr>
            <w:tcW w:w="1843" w:type="dxa"/>
            <w:noWrap/>
            <w:vAlign w:val="center"/>
          </w:tcPr>
          <w:p w14:paraId="694632FB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5CA8E6B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9274EE3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lastRenderedPageBreak/>
              <w:t>Porovnanie pneumatických, hydraulických a elektrických systémov</w:t>
            </w:r>
          </w:p>
        </w:tc>
        <w:tc>
          <w:tcPr>
            <w:tcW w:w="1843" w:type="dxa"/>
            <w:noWrap/>
            <w:vAlign w:val="center"/>
          </w:tcPr>
          <w:p w14:paraId="040A2F70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599DB564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16C6513A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Tekutinové mechanizmy</w:t>
            </w:r>
          </w:p>
        </w:tc>
        <w:tc>
          <w:tcPr>
            <w:tcW w:w="1843" w:type="dxa"/>
            <w:noWrap/>
            <w:vAlign w:val="center"/>
          </w:tcPr>
          <w:p w14:paraId="5126D3F1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6AEFA1CD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1244AC4D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Pneumatické mechanizmy</w:t>
            </w:r>
          </w:p>
        </w:tc>
        <w:tc>
          <w:tcPr>
            <w:tcW w:w="1843" w:type="dxa"/>
            <w:noWrap/>
            <w:vAlign w:val="center"/>
          </w:tcPr>
          <w:p w14:paraId="6F92B9D2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4 hodiny</w:t>
            </w:r>
          </w:p>
        </w:tc>
      </w:tr>
      <w:tr w:rsidR="00EC5E19" w:rsidRPr="00774934" w14:paraId="7F087930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61F20B3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Pneumati</w:t>
            </w: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cké mechanizmy</w:t>
            </w:r>
          </w:p>
        </w:tc>
        <w:tc>
          <w:tcPr>
            <w:tcW w:w="1843" w:type="dxa"/>
            <w:noWrap/>
            <w:vAlign w:val="center"/>
          </w:tcPr>
          <w:p w14:paraId="733623CE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0F990F63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31E2140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Výhody a nevýhody pneumatických mechanizmov</w:t>
            </w:r>
          </w:p>
        </w:tc>
        <w:tc>
          <w:tcPr>
            <w:tcW w:w="1843" w:type="dxa"/>
            <w:noWrap/>
            <w:vAlign w:val="center"/>
          </w:tcPr>
          <w:p w14:paraId="35EE3CA3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46D2D73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DF00F18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Stlačený vzduch ako nositeľ energie</w:t>
            </w:r>
          </w:p>
        </w:tc>
        <w:tc>
          <w:tcPr>
            <w:tcW w:w="1843" w:type="dxa"/>
            <w:noWrap/>
            <w:vAlign w:val="center"/>
          </w:tcPr>
          <w:p w14:paraId="7D800C84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54C3736A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B75543E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9063A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Zdroj stlačeného vzduchu</w:t>
            </w:r>
          </w:p>
        </w:tc>
        <w:tc>
          <w:tcPr>
            <w:tcW w:w="1843" w:type="dxa"/>
            <w:noWrap/>
            <w:vAlign w:val="center"/>
          </w:tcPr>
          <w:p w14:paraId="3F2DA298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5</w:t>
            </w:r>
            <w:r w:rsidRPr="0059063A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 xml:space="preserve"> hodín</w:t>
            </w:r>
          </w:p>
        </w:tc>
      </w:tr>
      <w:tr w:rsidR="00EC5E19" w:rsidRPr="00774934" w14:paraId="0717663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92F8D4F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Kompresory a k</w:t>
            </w: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ompresorové stanice</w:t>
            </w:r>
          </w:p>
        </w:tc>
        <w:tc>
          <w:tcPr>
            <w:tcW w:w="1843" w:type="dxa"/>
            <w:noWrap/>
            <w:vAlign w:val="center"/>
          </w:tcPr>
          <w:p w14:paraId="604D0DCD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F6CACF5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7B8FF4F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Úprava stlačeného vzduchu</w:t>
            </w:r>
          </w:p>
        </w:tc>
        <w:tc>
          <w:tcPr>
            <w:tcW w:w="1843" w:type="dxa"/>
            <w:noWrap/>
            <w:vAlign w:val="center"/>
          </w:tcPr>
          <w:p w14:paraId="7F273D6E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33A4466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734008E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Vzdušník</w:t>
            </w:r>
            <w:r w:rsidRPr="0059063A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</w:rPr>
              <w:t>a r</w:t>
            </w:r>
            <w:r w:rsidRPr="0059063A">
              <w:rPr>
                <w:rFonts w:ascii="Arial" w:hAnsi="Arial" w:cs="Arial"/>
                <w:bCs/>
                <w:color w:val="000000" w:themeColor="text1"/>
                <w:sz w:val="20"/>
              </w:rPr>
              <w:t>ozvod stlačeného vzduchu</w:t>
            </w:r>
          </w:p>
        </w:tc>
        <w:tc>
          <w:tcPr>
            <w:tcW w:w="1843" w:type="dxa"/>
            <w:noWrap/>
            <w:vAlign w:val="center"/>
          </w:tcPr>
          <w:p w14:paraId="1106215A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3479C52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D5EDA90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proofErr w:type="spellStart"/>
            <w:r w:rsidRPr="0059063A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1AF3BA87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4 hodiny</w:t>
            </w:r>
          </w:p>
        </w:tc>
      </w:tr>
      <w:tr w:rsidR="00EC5E19" w:rsidRPr="00774934" w14:paraId="0431E16E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3D44B002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0F211BBD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46661E8A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8A1DC2E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</w:t>
            </w: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riamočiare </w:t>
            </w:r>
            <w:proofErr w:type="spellStart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4488926C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0A576200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6AE5DC9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</w:t>
            </w: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otačné a kývavé </w:t>
            </w:r>
            <w:proofErr w:type="spellStart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7A50D70F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05D696A1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5573DBD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b/>
                <w:color w:val="000000" w:themeColor="text1"/>
                <w:sz w:val="20"/>
              </w:rPr>
              <w:t>Ventily pre pneumatické mechanizmy</w:t>
            </w:r>
          </w:p>
        </w:tc>
        <w:tc>
          <w:tcPr>
            <w:tcW w:w="1843" w:type="dxa"/>
            <w:noWrap/>
            <w:vAlign w:val="center"/>
          </w:tcPr>
          <w:p w14:paraId="0EE86E27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4 hodiny</w:t>
            </w:r>
          </w:p>
        </w:tc>
      </w:tr>
      <w:tr w:rsidR="00EC5E19" w:rsidRPr="00774934" w14:paraId="3B1D649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145D4468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Základné ventily</w:t>
            </w:r>
          </w:p>
        </w:tc>
        <w:tc>
          <w:tcPr>
            <w:tcW w:w="1843" w:type="dxa"/>
            <w:noWrap/>
            <w:vAlign w:val="center"/>
          </w:tcPr>
          <w:p w14:paraId="5915F9CF" w14:textId="77777777" w:rsidR="00EC5E19" w:rsidRPr="0059063A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7C86ECC1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1A918B9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Rozvádzače</w:t>
            </w:r>
          </w:p>
        </w:tc>
        <w:tc>
          <w:tcPr>
            <w:tcW w:w="1843" w:type="dxa"/>
            <w:noWrap/>
            <w:vAlign w:val="center"/>
          </w:tcPr>
          <w:p w14:paraId="7F26548F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CF6298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F359D3A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Logické</w:t>
            </w: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ventily</w:t>
            </w:r>
          </w:p>
        </w:tc>
        <w:tc>
          <w:tcPr>
            <w:tcW w:w="1843" w:type="dxa"/>
            <w:noWrap/>
            <w:vAlign w:val="center"/>
          </w:tcPr>
          <w:p w14:paraId="26DD9051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0D346D36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AA3D911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b/>
                <w:color w:val="000000" w:themeColor="text1"/>
                <w:sz w:val="20"/>
              </w:rPr>
              <w:t>Schematické zn</w:t>
            </w:r>
            <w:r>
              <w:rPr>
                <w:rFonts w:ascii="Arial" w:hAnsi="Arial" w:cs="Arial"/>
                <w:b/>
                <w:color w:val="000000" w:themeColor="text1"/>
                <w:sz w:val="20"/>
              </w:rPr>
              <w:t>ázornenie</w:t>
            </w:r>
            <w:r w:rsidRPr="0059063A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pneumatických mechanizmov</w:t>
            </w:r>
          </w:p>
        </w:tc>
        <w:tc>
          <w:tcPr>
            <w:tcW w:w="1843" w:type="dxa"/>
            <w:noWrap/>
            <w:vAlign w:val="center"/>
          </w:tcPr>
          <w:p w14:paraId="6ACB1D6A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2 hodiny</w:t>
            </w:r>
          </w:p>
        </w:tc>
      </w:tr>
      <w:tr w:rsidR="00EC5E19" w:rsidRPr="00774934" w14:paraId="0B98341B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F4E7447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Schematické značky</w:t>
            </w: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pneumatických prvkov</w:t>
            </w:r>
          </w:p>
        </w:tc>
        <w:tc>
          <w:tcPr>
            <w:tcW w:w="1843" w:type="dxa"/>
            <w:noWrap/>
            <w:vAlign w:val="center"/>
          </w:tcPr>
          <w:p w14:paraId="6FCFA274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5F4F1CE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9139BF0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Schémy pneumatických obvodov</w:t>
            </w:r>
          </w:p>
        </w:tc>
        <w:tc>
          <w:tcPr>
            <w:tcW w:w="1843" w:type="dxa"/>
            <w:noWrap/>
            <w:vAlign w:val="center"/>
          </w:tcPr>
          <w:p w14:paraId="305245DE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5DEC1ED4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914C027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Riadenie pneumatických mechanizmov</w:t>
            </w:r>
          </w:p>
        </w:tc>
        <w:tc>
          <w:tcPr>
            <w:tcW w:w="1843" w:type="dxa"/>
            <w:noWrap/>
            <w:vAlign w:val="center"/>
          </w:tcPr>
          <w:p w14:paraId="2C1C8A23" w14:textId="77777777" w:rsidR="00EC5E19" w:rsidRPr="003C14C6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 w:rsidRPr="003C14C6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8 hodín</w:t>
            </w:r>
          </w:p>
        </w:tc>
      </w:tr>
      <w:tr w:rsidR="00EC5E19" w:rsidRPr="00774934" w14:paraId="6047655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6679B1C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Priame a nepriame riadenie</w:t>
            </w:r>
          </w:p>
        </w:tc>
        <w:tc>
          <w:tcPr>
            <w:tcW w:w="1843" w:type="dxa"/>
            <w:noWrap/>
            <w:vAlign w:val="center"/>
          </w:tcPr>
          <w:p w14:paraId="0FB650D3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774066F6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E07F81A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Riadenie </w:t>
            </w:r>
            <w:proofErr w:type="spellStart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monostabilného</w:t>
            </w:r>
            <w:proofErr w:type="spellEnd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a </w:t>
            </w:r>
            <w:proofErr w:type="spellStart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bistabilného</w:t>
            </w:r>
            <w:proofErr w:type="spellEnd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rozvádzača</w:t>
            </w:r>
          </w:p>
        </w:tc>
        <w:tc>
          <w:tcPr>
            <w:tcW w:w="1843" w:type="dxa"/>
            <w:noWrap/>
            <w:vAlign w:val="center"/>
          </w:tcPr>
          <w:p w14:paraId="02C5BF16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099D0C5B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CBADF81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Logické členy v riadení pneumatických mechanizmov</w:t>
            </w:r>
          </w:p>
        </w:tc>
        <w:tc>
          <w:tcPr>
            <w:tcW w:w="1843" w:type="dxa"/>
            <w:noWrap/>
            <w:vAlign w:val="center"/>
          </w:tcPr>
          <w:p w14:paraId="281D5D9D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F229D16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8EFBB00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Použiti</w:t>
            </w:r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rýchloodvzdušňovacieho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ventilu</w:t>
            </w:r>
          </w:p>
        </w:tc>
        <w:tc>
          <w:tcPr>
            <w:tcW w:w="1843" w:type="dxa"/>
            <w:noWrap/>
            <w:vAlign w:val="center"/>
          </w:tcPr>
          <w:p w14:paraId="4FE5D4D4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21A26244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DF12731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Riadenie smeru pohybu </w:t>
            </w:r>
            <w:proofErr w:type="spellStart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pneumotora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1779403F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51013D1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DA09913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Polohovanie </w:t>
            </w:r>
            <w:proofErr w:type="spellStart"/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pneumotora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451D6DF4" w14:textId="77777777" w:rsidR="00EC5E19" w:rsidRPr="0059063A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392B135" w14:textId="77777777" w:rsidTr="00650254">
        <w:trPr>
          <w:trHeight w:hRule="exact" w:val="340"/>
          <w:jc w:val="center"/>
        </w:trPr>
        <w:tc>
          <w:tcPr>
            <w:tcW w:w="7224" w:type="dxa"/>
            <w:shd w:val="clear" w:color="auto" w:fill="D9E2F3" w:themeFill="accent5" w:themeFillTint="33"/>
            <w:vAlign w:val="bottom"/>
          </w:tcPr>
          <w:p w14:paraId="24D4FB2A" w14:textId="77777777" w:rsidR="00EC5E19" w:rsidRPr="00420F3A" w:rsidRDefault="00EC5E19" w:rsidP="00972562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</w:t>
            </w:r>
            <w:r w:rsidRPr="00420F3A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3" w:type="dxa"/>
            <w:shd w:val="clear" w:color="auto" w:fill="D9E2F3" w:themeFill="accent5" w:themeFillTint="33"/>
            <w:noWrap/>
            <w:vAlign w:val="bottom"/>
          </w:tcPr>
          <w:p w14:paraId="19B4439E" w14:textId="1892DE3D" w:rsidR="00EC5E19" w:rsidRPr="00420F3A" w:rsidRDefault="00EC5E19" w:rsidP="00972562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33</w:t>
            </w:r>
            <w:r w:rsidRPr="00420F3A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  <w:r w:rsidR="00650254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spolu</w:t>
            </w:r>
          </w:p>
        </w:tc>
      </w:tr>
      <w:tr w:rsidR="00EC5E19" w:rsidRPr="00774934" w14:paraId="5FC9F0ED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1DA5098F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Hydraulické mechanizmy</w:t>
            </w:r>
          </w:p>
        </w:tc>
        <w:tc>
          <w:tcPr>
            <w:tcW w:w="1843" w:type="dxa"/>
            <w:noWrap/>
            <w:vAlign w:val="center"/>
          </w:tcPr>
          <w:p w14:paraId="5F6C7B7A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8</w:t>
            </w: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 xml:space="preserve"> hodín</w:t>
            </w:r>
          </w:p>
        </w:tc>
      </w:tr>
      <w:tr w:rsidR="00EC5E19" w:rsidRPr="00774934" w14:paraId="27B62F60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12CACBB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Základy hydromechaniky</w:t>
            </w:r>
          </w:p>
        </w:tc>
        <w:tc>
          <w:tcPr>
            <w:tcW w:w="1843" w:type="dxa"/>
            <w:noWrap/>
            <w:vAlign w:val="center"/>
          </w:tcPr>
          <w:p w14:paraId="09EB6CB6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12506BE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134444A1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Hydrostatické mechanizmy</w:t>
            </w:r>
          </w:p>
        </w:tc>
        <w:tc>
          <w:tcPr>
            <w:tcW w:w="1843" w:type="dxa"/>
            <w:noWrap/>
            <w:vAlign w:val="center"/>
          </w:tcPr>
          <w:p w14:paraId="3D09844B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2867775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4806429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Hydrodynamické mechanizmy</w:t>
            </w:r>
          </w:p>
        </w:tc>
        <w:tc>
          <w:tcPr>
            <w:tcW w:w="1843" w:type="dxa"/>
            <w:noWrap/>
            <w:vAlign w:val="center"/>
          </w:tcPr>
          <w:p w14:paraId="7C8F817C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6AC02E8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45A4A34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Otvorený a uzavretý hydrostatický systém</w:t>
            </w:r>
          </w:p>
        </w:tc>
        <w:tc>
          <w:tcPr>
            <w:tcW w:w="1843" w:type="dxa"/>
            <w:noWrap/>
            <w:vAlign w:val="center"/>
          </w:tcPr>
          <w:p w14:paraId="36DD818F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7FEA7DE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9C5DA3D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Výhody a nevýhody hydraulických mechanizmov</w:t>
            </w:r>
          </w:p>
        </w:tc>
        <w:tc>
          <w:tcPr>
            <w:tcW w:w="1843" w:type="dxa"/>
            <w:noWrap/>
            <w:vAlign w:val="center"/>
          </w:tcPr>
          <w:p w14:paraId="66525742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4BF933EC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1ECFB94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Hydraulická kvapalina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 ako </w:t>
            </w:r>
            <w:r w:rsidRPr="0059063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nositeľ energie</w:t>
            </w:r>
          </w:p>
        </w:tc>
        <w:tc>
          <w:tcPr>
            <w:tcW w:w="1843" w:type="dxa"/>
            <w:noWrap/>
            <w:vAlign w:val="center"/>
          </w:tcPr>
          <w:p w14:paraId="5B7C55EC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4634E87B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3249C1DF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Hydraulické agregáty</w:t>
            </w:r>
          </w:p>
        </w:tc>
        <w:tc>
          <w:tcPr>
            <w:tcW w:w="1843" w:type="dxa"/>
            <w:noWrap/>
            <w:vAlign w:val="center"/>
          </w:tcPr>
          <w:p w14:paraId="529F5962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4 hodiny</w:t>
            </w:r>
          </w:p>
        </w:tc>
      </w:tr>
      <w:tr w:rsidR="00EC5E19" w:rsidRPr="00774934" w14:paraId="6012D70D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6C79564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Hydrogenerátory</w:t>
            </w:r>
            <w:proofErr w:type="spellEnd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61BB0DF2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0896762F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DD0FB44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Prvky hydraulických agregátov</w:t>
            </w:r>
          </w:p>
        </w:tc>
        <w:tc>
          <w:tcPr>
            <w:tcW w:w="1843" w:type="dxa"/>
            <w:noWrap/>
            <w:vAlign w:val="center"/>
          </w:tcPr>
          <w:p w14:paraId="65444EF8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26BED1B7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F40A6BE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proofErr w:type="spellStart"/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Hydromotory</w:t>
            </w:r>
            <w:proofErr w:type="spellEnd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3E498D4E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4 hodiny</w:t>
            </w:r>
          </w:p>
        </w:tc>
      </w:tr>
      <w:tr w:rsidR="00EC5E19" w:rsidRPr="00774934" w14:paraId="1A4DFAD2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1800DEF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28A342FF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A5BC3C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3C9C0286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Lineárne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4819A1AA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7B1143E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D72C55E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Rotačné a kývavé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hydromotory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470A8EB3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6CE75CC6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0674E82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lastRenderedPageBreak/>
              <w:t>Ventily pre hydraulické mechanizmy</w:t>
            </w:r>
          </w:p>
        </w:tc>
        <w:tc>
          <w:tcPr>
            <w:tcW w:w="1843" w:type="dxa"/>
            <w:noWrap/>
            <w:vAlign w:val="center"/>
          </w:tcPr>
          <w:p w14:paraId="763BBDA5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3 hodiny</w:t>
            </w:r>
          </w:p>
        </w:tc>
      </w:tr>
      <w:tr w:rsidR="00EC5E19" w:rsidRPr="00774934" w14:paraId="73DF25BD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2DEFF43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Základné ventily</w:t>
            </w:r>
          </w:p>
        </w:tc>
        <w:tc>
          <w:tcPr>
            <w:tcW w:w="1843" w:type="dxa"/>
            <w:noWrap/>
            <w:vAlign w:val="center"/>
          </w:tcPr>
          <w:p w14:paraId="3FF34D09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452D5358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52B7C1D7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Rozvádzače</w:t>
            </w:r>
          </w:p>
        </w:tc>
        <w:tc>
          <w:tcPr>
            <w:tcW w:w="1843" w:type="dxa"/>
            <w:noWrap/>
            <w:vAlign w:val="center"/>
          </w:tcPr>
          <w:p w14:paraId="6E942A72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5C4C5A0F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6E34197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</w:rPr>
              <w:t>Schematické znázornenie hydraulických mechanizmov</w:t>
            </w:r>
          </w:p>
        </w:tc>
        <w:tc>
          <w:tcPr>
            <w:tcW w:w="1843" w:type="dxa"/>
            <w:noWrap/>
            <w:vAlign w:val="center"/>
          </w:tcPr>
          <w:p w14:paraId="075829E8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2 hodiny</w:t>
            </w:r>
          </w:p>
        </w:tc>
      </w:tr>
      <w:tr w:rsidR="00EC5E19" w:rsidRPr="00774934" w14:paraId="614D542A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827D4CD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Schematické značky hydraulických prvkov</w:t>
            </w:r>
          </w:p>
        </w:tc>
        <w:tc>
          <w:tcPr>
            <w:tcW w:w="1843" w:type="dxa"/>
            <w:noWrap/>
            <w:vAlign w:val="center"/>
          </w:tcPr>
          <w:p w14:paraId="2B1BB722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7D101E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EA2ADAA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Schémy hydraulických obvodov</w:t>
            </w:r>
          </w:p>
        </w:tc>
        <w:tc>
          <w:tcPr>
            <w:tcW w:w="1843" w:type="dxa"/>
            <w:noWrap/>
            <w:vAlign w:val="center"/>
          </w:tcPr>
          <w:p w14:paraId="71ED4DDD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80F888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68430D67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Riadenie hydraulických mechanizmov</w:t>
            </w:r>
          </w:p>
        </w:tc>
        <w:tc>
          <w:tcPr>
            <w:tcW w:w="1843" w:type="dxa"/>
            <w:noWrap/>
            <w:vAlign w:val="center"/>
          </w:tcPr>
          <w:p w14:paraId="6F660660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10</w:t>
            </w: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 xml:space="preserve"> hodín</w:t>
            </w:r>
          </w:p>
        </w:tc>
      </w:tr>
      <w:tr w:rsidR="00EC5E19" w:rsidRPr="00774934" w14:paraId="119963C5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6F5CCC1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Riadenie smeru pohybu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hydromotora</w:t>
            </w:r>
            <w:proofErr w:type="spellEnd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5EBCF1E9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13C52480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495342A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Blokovanie pohybu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2AFF008E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6B33E30A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0D15FEF8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Riadenie rýchlosti pohybu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1FE339FA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352FA239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4099F1D1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Riadenie sily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6CDEAA14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774934" w14:paraId="4267F252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7F6F4057" w14:textId="77777777" w:rsidR="00EC5E19" w:rsidRPr="005D11BF" w:rsidRDefault="00EC5E19" w:rsidP="00972562">
            <w:pPr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 xml:space="preserve">Synchronizácia pohybu </w:t>
            </w:r>
            <w:proofErr w:type="spellStart"/>
            <w:r w:rsidRPr="005D11BF">
              <w:rPr>
                <w:rFonts w:ascii="Arial" w:hAnsi="Arial" w:cs="Arial"/>
                <w:bCs/>
                <w:color w:val="000000" w:themeColor="text1"/>
                <w:sz w:val="20"/>
                <w:lang w:eastAsia="sk-SK"/>
              </w:rPr>
              <w:t>hydromotorov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14:paraId="6A044F6D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</w:pPr>
          </w:p>
        </w:tc>
      </w:tr>
      <w:tr w:rsidR="00EC5E19" w:rsidRPr="00042001" w14:paraId="2671965D" w14:textId="77777777" w:rsidTr="00650254">
        <w:trPr>
          <w:trHeight w:hRule="exact" w:val="318"/>
          <w:jc w:val="center"/>
        </w:trPr>
        <w:tc>
          <w:tcPr>
            <w:tcW w:w="7224" w:type="dxa"/>
            <w:vAlign w:val="center"/>
          </w:tcPr>
          <w:p w14:paraId="28C818F2" w14:textId="77777777" w:rsidR="00EC5E19" w:rsidRPr="005D11BF" w:rsidRDefault="00EC5E19" w:rsidP="0097256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Záverečné opakovanie </w:t>
            </w:r>
          </w:p>
          <w:p w14:paraId="1F71B7A2" w14:textId="77777777" w:rsidR="00EC5E19" w:rsidRPr="005D11BF" w:rsidRDefault="00EC5E19" w:rsidP="00972562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689E92C6" w14:textId="77777777" w:rsidR="00EC5E19" w:rsidRPr="005D11BF" w:rsidRDefault="00EC5E19" w:rsidP="0097256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5D11BF">
              <w:rPr>
                <w:rFonts w:ascii="Arial" w:hAnsi="Arial" w:cs="Arial"/>
                <w:b/>
                <w:color w:val="000000" w:themeColor="text1"/>
                <w:sz w:val="20"/>
                <w:lang w:eastAsia="sk-SK"/>
              </w:rPr>
              <w:t>2 hodiny</w:t>
            </w:r>
          </w:p>
        </w:tc>
      </w:tr>
    </w:tbl>
    <w:p w14:paraId="3EC8F076" w14:textId="77777777" w:rsidR="00EC5E19" w:rsidRDefault="00EC5E19" w:rsidP="00650254">
      <w:pPr>
        <w:rPr>
          <w:rFonts w:ascii="Arial" w:hAnsi="Arial" w:cs="Arial"/>
          <w:b/>
          <w:bCs/>
          <w:sz w:val="20"/>
        </w:rPr>
      </w:pPr>
    </w:p>
    <w:p w14:paraId="055AA402" w14:textId="77777777" w:rsidR="00650254" w:rsidRDefault="00650254" w:rsidP="00650254">
      <w:pPr>
        <w:rPr>
          <w:rFonts w:ascii="Arial" w:hAnsi="Arial" w:cs="Arial"/>
          <w:b/>
          <w:bCs/>
          <w:sz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743F0F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43F0F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743F0F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743F0F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43F0F">
      <w:rPr>
        <w:rFonts w:ascii="Raleway" w:hAnsi="Raleway"/>
        <w:sz w:val="18"/>
        <w:szCs w:val="18"/>
      </w:rPr>
      <w:t>Duklianska 1</w:t>
    </w:r>
  </w:p>
  <w:p w14:paraId="5FE433D9" w14:textId="63AD55DF" w:rsidR="00E6038D" w:rsidRDefault="00E6038D" w:rsidP="001070E0">
    <w:pPr>
      <w:spacing w:line="264" w:lineRule="auto"/>
      <w:ind w:left="-7978" w:right="-17"/>
      <w:jc w:val="right"/>
      <w:rPr>
        <w:szCs w:val="24"/>
      </w:rPr>
    </w:pPr>
    <w:r w:rsidRPr="00743F0F">
      <w:rPr>
        <w:rFonts w:ascii="Raleway" w:hAnsi="Raleway"/>
        <w:sz w:val="18"/>
        <w:szCs w:val="18"/>
      </w:rPr>
      <w:t>080 04 Prešov</w:t>
    </w:r>
    <w:r w:rsidRPr="00743F0F">
      <w:rPr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EF3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333C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0348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4F4FA9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0F40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5F55C0"/>
    <w:rsid w:val="00605B37"/>
    <w:rsid w:val="006073E0"/>
    <w:rsid w:val="006202A3"/>
    <w:rsid w:val="00636D4B"/>
    <w:rsid w:val="00637C72"/>
    <w:rsid w:val="00640B7F"/>
    <w:rsid w:val="00647067"/>
    <w:rsid w:val="00650254"/>
    <w:rsid w:val="00650389"/>
    <w:rsid w:val="00654898"/>
    <w:rsid w:val="00655B8E"/>
    <w:rsid w:val="006647F9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3F0F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0721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083B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163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5E19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50254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customStyle="1" w:styleId="Default">
    <w:name w:val="Default"/>
    <w:rsid w:val="00EC5E19"/>
    <w:pPr>
      <w:autoSpaceDE w:val="0"/>
      <w:autoSpaceDN w:val="0"/>
      <w:adjustRightInd w:val="0"/>
    </w:pPr>
    <w:rPr>
      <w:rFonts w:ascii="Bodoni MT" w:eastAsiaTheme="minorHAnsi" w:hAnsi="Bodoni MT" w:cs="Bodoni M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9</TotalTime>
  <Pages>3</Pages>
  <Words>563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7</cp:revision>
  <cp:lastPrinted>2019-09-05T11:10:00Z</cp:lastPrinted>
  <dcterms:created xsi:type="dcterms:W3CDTF">2025-06-12T17:33:00Z</dcterms:created>
  <dcterms:modified xsi:type="dcterms:W3CDTF">2025-07-29T09:42:00Z</dcterms:modified>
</cp:coreProperties>
</file>