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202D3" w14:textId="77777777" w:rsidR="00C64B11" w:rsidRPr="00737230" w:rsidRDefault="00C64B11" w:rsidP="005E228B">
      <w:pPr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4A075ADF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38B301CA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46587182" w14:textId="2443771F" w:rsidR="00640B7F" w:rsidRPr="005F0315" w:rsidRDefault="004130CF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szCs w:val="20"/>
              </w:rPr>
              <w:t>ETICKÁ VÝCHOVA</w:t>
            </w:r>
          </w:p>
        </w:tc>
      </w:tr>
      <w:tr w:rsidR="00640B7F" w:rsidRPr="00737230" w14:paraId="70545A7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736044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0E4E63B9" w14:textId="76131D62" w:rsidR="00640B7F" w:rsidRPr="00737230" w:rsidRDefault="00525FE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F0315">
              <w:rPr>
                <w:rFonts w:ascii="Arial" w:hAnsi="Arial" w:cs="Arial"/>
                <w:sz w:val="20"/>
                <w:lang w:eastAsia="sk-SK"/>
              </w:rPr>
              <w:t>0</w:t>
            </w:r>
            <w:r w:rsidR="005E228B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5F0315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3D493D0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F1F7227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246B23CD" w14:textId="77777777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2EE8B76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DB6E8F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2D13569E" w14:textId="77777777" w:rsidR="005B6DA7" w:rsidRPr="005F0315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59EEC8E8" w14:textId="77777777" w:rsidR="004C641C" w:rsidRPr="005F0315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389E607F" w14:textId="77777777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129D43E2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0D117B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0881994" w14:textId="77777777" w:rsidR="00DC64EB" w:rsidRPr="005F0315" w:rsidRDefault="00D67EB0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STROJÁRSTVO</w:t>
            </w:r>
          </w:p>
          <w:p w14:paraId="604A28E4" w14:textId="77777777" w:rsidR="005F0315" w:rsidRDefault="00E054F4" w:rsidP="001070E0">
            <w:pPr>
              <w:rPr>
                <w:rFonts w:ascii="Arial" w:hAnsi="Arial" w:cs="Arial"/>
                <w:caps/>
                <w:sz w:val="20"/>
              </w:rPr>
            </w:pPr>
            <w:r w:rsidRPr="005F0315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180FA2C6" w14:textId="77777777" w:rsidR="004C641C" w:rsidRPr="005F0315" w:rsidRDefault="004C641C" w:rsidP="001070E0">
            <w:pPr>
              <w:rPr>
                <w:rFonts w:ascii="Arial" w:hAnsi="Arial" w:cs="Arial"/>
                <w:caps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TECHNIKA A PREVÁDZKA DOPRAVY</w:t>
            </w:r>
          </w:p>
          <w:p w14:paraId="2AE447A5" w14:textId="77777777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5E02525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641FEC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1CD72129" w14:textId="77777777" w:rsidR="00B72838" w:rsidRPr="005F0315" w:rsidRDefault="00B72838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2381 M strojárstvo</w:t>
            </w:r>
          </w:p>
          <w:p w14:paraId="041FDCB8" w14:textId="77777777" w:rsidR="00E054F4" w:rsidRPr="005F0315" w:rsidRDefault="00E054F4" w:rsidP="00E054F4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2387 M mechatronika</w:t>
            </w:r>
          </w:p>
          <w:p w14:paraId="55632282" w14:textId="77777777" w:rsidR="00B72838" w:rsidRPr="005F0315" w:rsidRDefault="00E85968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572FC0BF" w14:textId="77777777" w:rsidR="00E85968" w:rsidRPr="008B45FE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1C989DA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A1D2C6C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6C3DDEC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1A199C8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25E531B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64B1F53A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67338C2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3975E9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41153F8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120AA44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F950AD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53CD9CF1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03084EF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D4D8373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61B8A113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6B8B55F1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0CB07C4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37F5CB77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5B6CE3DA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B6E1236" w14:textId="77777777" w:rsidR="005F0315" w:rsidRPr="000C1823" w:rsidRDefault="00640B7F" w:rsidP="000C1823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48BD90A9" w14:textId="77777777" w:rsidR="000C1823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</w:p>
    <w:p w14:paraId="2D77947B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Etická výchova ako povinne voliteľný predmet na stredných školách patrí do vzdelávacej oblasti „Človek a hodnoty“ a jej hlavným poslaním je rozvíjať morálne postoje, podporovať osobnostný rast žiakov a formovať ich prosociálne správanie v súlade so Štátnym vzdelávacím programom</w:t>
      </w:r>
      <w:r w:rsidR="005E228B">
        <w:rPr>
          <w:rFonts w:ascii="Arial" w:eastAsiaTheme="minorHAnsi" w:hAnsi="Arial" w:cs="Arial"/>
          <w:sz w:val="20"/>
          <w:lang w:eastAsia="en-US"/>
        </w:rPr>
        <w:t xml:space="preserve"> 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a požiadavkami školského vzdelávacieho programu. Zameriava sa na etické postoje, </w:t>
      </w:r>
      <w:r>
        <w:rPr>
          <w:rFonts w:ascii="Arial" w:eastAsiaTheme="minorHAnsi" w:hAnsi="Arial" w:cs="Arial"/>
          <w:sz w:val="20"/>
          <w:lang w:eastAsia="en-US"/>
        </w:rPr>
        <w:t xml:space="preserve">prosociálne správanie žiakov, 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otvorenú komunikáciu, empatiu a pozitívne hodnotenie iných, pričom zároveň prispieva k mentálnej hygiene a prevencii porúch správania a učenia. </w:t>
      </w:r>
    </w:p>
    <w:p w14:paraId="7DC60B58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 xml:space="preserve">Cieľom predmetu je viesť žiakov k sebaúcte, autonómnemu cíteniu a mysleniu, schopnosti hodnotiť a zaujímať stanoviská, rozlišovať medzi dobrom a zlom, spoznávať princípy efektívnej komunikácie a zásady dobrých medziľudských vzťahov, osvojiť si prosociálne hodnoty a normy, rozvíjať sociálne zručnosti a budovať triedne spoločenstvo. </w:t>
      </w:r>
    </w:p>
    <w:p w14:paraId="0290D9F2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 xml:space="preserve">Etická výchova zároveň podporuje rozvoj kognitívnych, emocionálnych, motivačných, sociálnych, </w:t>
      </w:r>
      <w:proofErr w:type="spellStart"/>
      <w:r w:rsidRPr="000C1823">
        <w:rPr>
          <w:rFonts w:ascii="Arial" w:eastAsiaTheme="minorHAnsi" w:hAnsi="Arial" w:cs="Arial"/>
          <w:sz w:val="20"/>
          <w:lang w:eastAsia="en-US"/>
        </w:rPr>
        <w:t>axiologických</w:t>
      </w:r>
      <w:proofErr w:type="spellEnd"/>
      <w:r w:rsidRPr="000C1823">
        <w:rPr>
          <w:rFonts w:ascii="Arial" w:eastAsiaTheme="minorHAnsi" w:hAnsi="Arial" w:cs="Arial"/>
          <w:sz w:val="20"/>
          <w:lang w:eastAsia="en-US"/>
        </w:rPr>
        <w:t xml:space="preserve"> a kreatívnych kompetencií. Medzipredmetovo sa prepája so slovenským jazykom a literatúrou pri rozvoji vyjadrovacích schopností, s občianskou náukou pri pochopení spoločenských hodnôt a ľudského správania, s dejepisom pri interpretácii etických dilem v historickom kontexte a s telesnou a športovou výchovou pri zdôrazňovaní hodnoty zdravia. </w:t>
      </w:r>
    </w:p>
    <w:p w14:paraId="19F51BB9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Pri výučbe sa využívajú metódy ako zážitkové učenie, diskusie, hranie rolí, skupinová práca a analýza prípadových štúdií. Súčasťou vyučovania môžu byť aj digitálne nástroje ako interaktívne prezentácie</w:t>
      </w:r>
      <w:r>
        <w:rPr>
          <w:rFonts w:ascii="Arial" w:eastAsiaTheme="minorHAnsi" w:hAnsi="Arial" w:cs="Arial"/>
          <w:sz w:val="20"/>
          <w:lang w:eastAsia="en-US"/>
        </w:rPr>
        <w:t>, videá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 či online fóra. </w:t>
      </w:r>
    </w:p>
    <w:p w14:paraId="2B6384BA" w14:textId="1B6084C1" w:rsidR="000C1823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Predmet sa vyučuje v</w:t>
      </w:r>
      <w:r>
        <w:rPr>
          <w:rFonts w:ascii="Arial" w:eastAsiaTheme="minorHAnsi" w:hAnsi="Arial" w:cs="Arial"/>
          <w:sz w:val="20"/>
          <w:lang w:eastAsia="en-US"/>
        </w:rPr>
        <w:t xml:space="preserve"> štandardnej triede v </w:t>
      </w:r>
      <w:r w:rsidRPr="000C1823">
        <w:rPr>
          <w:rFonts w:ascii="Arial" w:eastAsiaTheme="minorHAnsi" w:hAnsi="Arial" w:cs="Arial"/>
          <w:sz w:val="20"/>
          <w:lang w:eastAsia="en-US"/>
        </w:rPr>
        <w:t>skupinách do 2</w:t>
      </w:r>
      <w:r w:rsidR="00CB2B22">
        <w:rPr>
          <w:rFonts w:ascii="Arial" w:eastAsiaTheme="minorHAnsi" w:hAnsi="Arial" w:cs="Arial"/>
          <w:sz w:val="20"/>
          <w:lang w:eastAsia="en-US"/>
        </w:rPr>
        <w:t>0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 žiakov, čo umožňuje individuálny prístup a aktívne zapojenie všetkých účastníkov do edukačného procesu.</w:t>
      </w:r>
    </w:p>
    <w:p w14:paraId="23E7AB8A" w14:textId="77777777" w:rsidR="000C1823" w:rsidRPr="005F0315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</w:p>
    <w:p w14:paraId="09AC8A0E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1044D196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3B38E20D" w14:textId="77777777" w:rsidR="00830ECA" w:rsidRDefault="00830ECA" w:rsidP="00A924C1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28DE83A4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3B291832" w14:textId="77777777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3292128D" w14:textId="77777777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bookmarkEnd w:id="0"/>
      <w:tr w:rsidR="00757A1B" w14:paraId="2800613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6CEAF0" w14:textId="77777777" w:rsidR="00757A1B" w:rsidRDefault="00761D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Úvod do etickej výchovy a jej významu </w:t>
            </w:r>
          </w:p>
        </w:tc>
        <w:tc>
          <w:tcPr>
            <w:tcW w:w="3544" w:type="dxa"/>
            <w:vAlign w:val="center"/>
          </w:tcPr>
          <w:p w14:paraId="1C7DFA84" w14:textId="77777777" w:rsidR="00757A1B" w:rsidRPr="00757A1B" w:rsidRDefault="00761D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ina</w:t>
            </w:r>
          </w:p>
        </w:tc>
      </w:tr>
      <w:tr w:rsidR="00830ECA" w14:paraId="3B0964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9E247E" w14:textId="77777777" w:rsidR="00830ECA" w:rsidRPr="00761D1B" w:rsidRDefault="00761D1B" w:rsidP="00A924C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761D1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Komunikácia</w:t>
            </w:r>
          </w:p>
        </w:tc>
        <w:tc>
          <w:tcPr>
            <w:tcW w:w="3544" w:type="dxa"/>
            <w:vAlign w:val="bottom"/>
          </w:tcPr>
          <w:p w14:paraId="1AEAC161" w14:textId="77777777" w:rsidR="00830ECA" w:rsidRDefault="00AE2163" w:rsidP="00A924C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8230E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  <w:r w:rsidR="00761D1B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</w:tr>
      <w:tr w:rsidR="00830ECA" w14:paraId="225020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58E0EA" w14:textId="77777777" w:rsidR="00830ECA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Verbálna komunikácia</w:t>
            </w:r>
            <w:r w:rsidRPr="00761D1B">
              <w:rPr>
                <w:rFonts w:ascii="Arial" w:eastAsia="Arial" w:hAnsi="Arial" w:cs="Arial"/>
                <w:color w:val="000000"/>
                <w:sz w:val="20"/>
              </w:rPr>
              <w:t xml:space="preserve"> – rozhovor, pravidlá rozhovoru, etické zásady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6B96B24" w14:textId="77777777" w:rsidR="00830ECA" w:rsidRDefault="00830ECA" w:rsidP="00A924C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49BAF1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0B8CDE" w14:textId="77777777" w:rsidR="00830ECA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Neverbálna komunikácia – súlad s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verbálnou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E2163" w:rsidRPr="00CB3C07">
              <w:rPr>
                <w:rFonts w:ascii="Arial" w:eastAsia="Arial" w:hAnsi="Arial" w:cs="Arial"/>
                <w:color w:val="000000"/>
                <w:sz w:val="20"/>
              </w:rPr>
              <w:t>Efektívna komunikácia: aktívne počúvanie</w:t>
            </w:r>
            <w:r w:rsidR="00AE2163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11281504" w14:textId="77777777" w:rsidR="00830ECA" w:rsidRDefault="00830ECA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2B963A9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CACF30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Vyjadrenie pozitívnych a negatívnych pocitov – empatia a asertivita v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komunikácii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67B19B6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22C62B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5202FA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Manipulácia, typy manipulátorov, verbálny spôsob odmietnutia manipulácie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E49080A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46E28F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833665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Konštruktívna a deštruktívna kritika, prosociálna komunikácia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FCA81CD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230E2" w14:paraId="329390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B1C9BC" w14:textId="77777777" w:rsidR="008230E2" w:rsidRPr="00CB3C07" w:rsidRDefault="008230E2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4B951D58" w14:textId="77777777" w:rsidR="008230E2" w:rsidRDefault="008230E2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5BA28A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0C6586" w14:textId="77777777" w:rsidR="00CB3C07" w:rsidRDefault="00FF02A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Dôstojnosť ľudskej osoby</w:t>
            </w:r>
          </w:p>
        </w:tc>
        <w:tc>
          <w:tcPr>
            <w:tcW w:w="3544" w:type="dxa"/>
            <w:vAlign w:val="bottom"/>
          </w:tcPr>
          <w:p w14:paraId="109FC057" w14:textId="77777777" w:rsidR="00CB3C07" w:rsidRPr="008230E2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8230E2" w:rsidRPr="008230E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CB3C07" w14:paraId="6E2488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A2296A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Ľudská dôstojnosť.</w:t>
            </w:r>
            <w:r w:rsidR="006A7428">
              <w:rPr>
                <w:rFonts w:ascii="Arial" w:eastAsia="Arial" w:hAnsi="Arial" w:cs="Arial"/>
                <w:color w:val="000000"/>
                <w:sz w:val="20"/>
              </w:rPr>
              <w:t xml:space="preserve"> Deklarácia ľudských práv.</w:t>
            </w:r>
            <w:r w:rsidRPr="00CB3C07">
              <w:rPr>
                <w:rFonts w:ascii="Arial" w:eastAsia="Arial" w:hAnsi="Arial" w:cs="Arial"/>
                <w:color w:val="000000"/>
                <w:sz w:val="20"/>
              </w:rPr>
              <w:t xml:space="preserve"> Sebaúcta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 Sebapoznanie.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 xml:space="preserve"> Sebaovládanie 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>sebavýchova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Vyjadrovanie a zvládanie emócii.</w:t>
            </w:r>
          </w:p>
        </w:tc>
        <w:tc>
          <w:tcPr>
            <w:tcW w:w="3544" w:type="dxa"/>
            <w:vAlign w:val="bottom"/>
          </w:tcPr>
          <w:p w14:paraId="391B7A03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75942A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A4C828" w14:textId="77777777" w:rsidR="00CB3C07" w:rsidRDefault="00CB3C07" w:rsidP="00376B0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Kto som? – moja identita, moje silné a slabé stránky</w:t>
            </w:r>
            <w:r>
              <w:rPr>
                <w:rFonts w:ascii="Arial" w:eastAsia="Arial" w:hAnsi="Arial" w:cs="Arial"/>
                <w:color w:val="000000"/>
                <w:sz w:val="20"/>
              </w:rPr>
              <w:t>. Pozitívne sebahodnotenie.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 xml:space="preserve"> Po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>zitívne hodnotenie druhých. Prijateľný kompromis. Pochvala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E9F6FE2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6AE8F3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347AAB" w14:textId="77777777" w:rsidR="00CB3C07" w:rsidRDefault="00376B0E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76B0E">
              <w:rPr>
                <w:rFonts w:ascii="Arial" w:eastAsia="Arial" w:hAnsi="Arial" w:cs="Arial"/>
                <w:color w:val="000000"/>
                <w:sz w:val="20"/>
              </w:rPr>
              <w:t>Pochopenie a akceptovanie ľudí, ktorí majú iný svetonázor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461A12" w:rsidRPr="00376B0E">
              <w:rPr>
                <w:rFonts w:ascii="Arial" w:eastAsia="Arial" w:hAnsi="Arial" w:cs="Arial"/>
                <w:color w:val="000000"/>
                <w:sz w:val="20"/>
              </w:rPr>
              <w:t>Ľudská dôstojnosť a náboženská etika. Prevencia siekt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852C8AB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221AA8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DB1BD6" w14:textId="77777777" w:rsidR="00CB3C07" w:rsidRDefault="00376B0E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76B0E">
              <w:rPr>
                <w:rFonts w:ascii="Arial" w:eastAsia="Arial" w:hAnsi="Arial" w:cs="Arial"/>
                <w:color w:val="000000"/>
                <w:sz w:val="20"/>
              </w:rPr>
              <w:t xml:space="preserve">Prevencia rasizmu, šikany, </w:t>
            </w:r>
            <w:proofErr w:type="spellStart"/>
            <w:r w:rsidRPr="00376B0E">
              <w:rPr>
                <w:rFonts w:ascii="Arial" w:eastAsia="Arial" w:hAnsi="Arial" w:cs="Arial"/>
                <w:color w:val="000000"/>
                <w:sz w:val="20"/>
              </w:rPr>
              <w:t>xenofobie</w:t>
            </w:r>
            <w:proofErr w:type="spellEnd"/>
            <w:r w:rsidRPr="00376B0E">
              <w:rPr>
                <w:rFonts w:ascii="Arial" w:eastAsia="Arial" w:hAnsi="Arial" w:cs="Arial"/>
                <w:color w:val="000000"/>
                <w:sz w:val="20"/>
              </w:rPr>
              <w:t>, násilia páchaného na deťoch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41C79E8F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169AF1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B259C0" w14:textId="77777777" w:rsidR="00CB3C07" w:rsidRDefault="00FF02A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1C2A1CAE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671875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2F1DAE" w14:textId="77777777" w:rsidR="00CB3C07" w:rsidRPr="00FF02A5" w:rsidRDefault="00FF02A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F02A5">
              <w:rPr>
                <w:rFonts w:ascii="Arial" w:eastAsia="Arial" w:hAnsi="Arial" w:cs="Arial"/>
                <w:b/>
                <w:color w:val="000000"/>
                <w:sz w:val="20"/>
              </w:rPr>
              <w:t>Riešenie problémov a záťažových situácii</w:t>
            </w:r>
          </w:p>
        </w:tc>
        <w:tc>
          <w:tcPr>
            <w:tcW w:w="3544" w:type="dxa"/>
            <w:vAlign w:val="bottom"/>
          </w:tcPr>
          <w:p w14:paraId="17926AD0" w14:textId="77777777" w:rsidR="00CB3C07" w:rsidRPr="00FF02A5" w:rsidRDefault="00FE0A3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FF02A5" w:rsidRPr="00FF02A5">
              <w:rPr>
                <w:rFonts w:ascii="Arial" w:eastAsia="Arial" w:hAnsi="Arial" w:cs="Arial"/>
                <w:b/>
                <w:color w:val="000000"/>
                <w:sz w:val="20"/>
              </w:rPr>
              <w:t>hod</w:t>
            </w:r>
            <w:r w:rsidR="00EE60D3">
              <w:rPr>
                <w:rFonts w:ascii="Arial" w:eastAsia="Arial" w:hAnsi="Arial" w:cs="Arial"/>
                <w:b/>
                <w:color w:val="000000"/>
                <w:sz w:val="20"/>
              </w:rPr>
              <w:t>ín</w:t>
            </w:r>
          </w:p>
        </w:tc>
      </w:tr>
      <w:tr w:rsidR="00EE60D3" w14:paraId="6A47B8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6BCA7C" w14:textId="77777777" w:rsidR="00EE60D3" w:rsidRDefault="00EE60D3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Medziľudské vzťahy – typy (priateľstvo, rodina, autority)</w:t>
            </w:r>
          </w:p>
        </w:tc>
        <w:tc>
          <w:tcPr>
            <w:tcW w:w="3544" w:type="dxa"/>
            <w:vAlign w:val="bottom"/>
          </w:tcPr>
          <w:p w14:paraId="3243B371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1BB28D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8F9712" w14:textId="5139403E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Konflikty – príčiny a ich riešenie. Konštruktívne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deštruktíve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riešenie konfliktov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BA3885A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865E6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D854ED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Psychická záťaž, frustrácia, stres.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Strach, obavy, fóbie.</w:t>
            </w:r>
          </w:p>
        </w:tc>
        <w:tc>
          <w:tcPr>
            <w:tcW w:w="3544" w:type="dxa"/>
            <w:vAlign w:val="bottom"/>
          </w:tcPr>
          <w:p w14:paraId="253EE1B7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7B58D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3EE4A3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1FD634D5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7367E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FC4B21" w14:textId="77777777" w:rsidR="00EE60D3" w:rsidRPr="004101B6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Prosociálne správanie  </w:t>
            </w:r>
          </w:p>
        </w:tc>
        <w:tc>
          <w:tcPr>
            <w:tcW w:w="3544" w:type="dxa"/>
            <w:vAlign w:val="bottom"/>
          </w:tcPr>
          <w:p w14:paraId="0BDAE2AB" w14:textId="77777777" w:rsidR="00EE60D3" w:rsidRPr="004101B6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EE60D3" w14:paraId="334083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8CDBE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Rozvoj sociálnej senzibility – pomoc, darovanie, spolupráca, delenie sa,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26DE250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206D6E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14956B" w14:textId="77777777" w:rsidR="00EE60D3" w:rsidRDefault="00EE60D3" w:rsidP="004101B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01B6">
              <w:rPr>
                <w:rFonts w:ascii="Arial" w:eastAsia="Arial" w:hAnsi="Arial" w:cs="Arial"/>
                <w:color w:val="000000"/>
                <w:sz w:val="20"/>
              </w:rPr>
              <w:t>Empatia a tolerancia v každodennom živote</w:t>
            </w:r>
            <w:r>
              <w:rPr>
                <w:rFonts w:ascii="Arial" w:eastAsia="Arial" w:hAnsi="Arial" w:cs="Arial"/>
                <w:color w:val="000000"/>
                <w:sz w:val="20"/>
              </w:rPr>
              <w:t>. Dobrovoľníctvo.</w:t>
            </w:r>
          </w:p>
        </w:tc>
        <w:tc>
          <w:tcPr>
            <w:tcW w:w="3544" w:type="dxa"/>
            <w:vAlign w:val="bottom"/>
          </w:tcPr>
          <w:p w14:paraId="29B50429" w14:textId="77777777" w:rsidR="00EE60D3" w:rsidRDefault="00EE60D3" w:rsidP="004101B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0B1F9C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2501E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Prosociálne hodnoty a vzory. Vlastný hodnotový rebríček.</w:t>
            </w:r>
          </w:p>
        </w:tc>
        <w:tc>
          <w:tcPr>
            <w:tcW w:w="3544" w:type="dxa"/>
            <w:vAlign w:val="bottom"/>
          </w:tcPr>
          <w:p w14:paraId="3C685F5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54CB2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C39DEF" w14:textId="77777777" w:rsidR="00EE60D3" w:rsidRPr="00EE60D3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E60D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Rodina 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a rodinné vzťahy </w:t>
            </w:r>
          </w:p>
        </w:tc>
        <w:tc>
          <w:tcPr>
            <w:tcW w:w="3544" w:type="dxa"/>
            <w:vAlign w:val="bottom"/>
          </w:tcPr>
          <w:p w14:paraId="298EC5F3" w14:textId="77777777" w:rsidR="00EE60D3" w:rsidRPr="00EE60D3" w:rsidRDefault="00DD068D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EE60D3" w:rsidRPr="00EE60D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EE60D3" w14:paraId="03ABA8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770CAC" w14:textId="77777777" w:rsidR="00EE60D3" w:rsidRDefault="00EE60D3" w:rsidP="00AF0E4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rodín, funkcie rodiny, problémy</w:t>
            </w:r>
            <w:r w:rsidR="00AF0E40"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</w:p>
        </w:tc>
        <w:tc>
          <w:tcPr>
            <w:tcW w:w="3544" w:type="dxa"/>
            <w:vAlign w:val="bottom"/>
          </w:tcPr>
          <w:p w14:paraId="542DFF65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60731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6CE68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Roly členov rodiny.</w:t>
            </w:r>
            <w:r w:rsidR="00AF0E40">
              <w:rPr>
                <w:rFonts w:ascii="Arial" w:eastAsia="Arial" w:hAnsi="Arial" w:cs="Arial"/>
                <w:color w:val="000000"/>
                <w:sz w:val="20"/>
              </w:rPr>
              <w:t xml:space="preserve"> Rodové stereotypy.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Moje miesto v rodine.</w:t>
            </w:r>
          </w:p>
        </w:tc>
        <w:tc>
          <w:tcPr>
            <w:tcW w:w="3544" w:type="dxa"/>
            <w:vAlign w:val="bottom"/>
          </w:tcPr>
          <w:p w14:paraId="4BD5D989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FE27F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918E1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Pochopenie rodičov a súrodencov.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Kompatiblita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ich očakávaní s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mojími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. Zdravá a nezdravá kritickosť.</w:t>
            </w:r>
          </w:p>
        </w:tc>
        <w:tc>
          <w:tcPr>
            <w:tcW w:w="3544" w:type="dxa"/>
            <w:vAlign w:val="bottom"/>
          </w:tcPr>
          <w:p w14:paraId="210C4C94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29B73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3921B4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Fungujúca rodina – prevencia kriminality a závislostí.</w:t>
            </w:r>
          </w:p>
        </w:tc>
        <w:tc>
          <w:tcPr>
            <w:tcW w:w="3544" w:type="dxa"/>
            <w:vAlign w:val="bottom"/>
          </w:tcPr>
          <w:p w14:paraId="2DCED3AE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19BD9E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9DA12B" w14:textId="77777777" w:rsidR="00EE60D3" w:rsidRDefault="00AE216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61A12">
              <w:rPr>
                <w:rFonts w:ascii="Arial" w:eastAsia="Arial" w:hAnsi="Arial" w:cs="Arial"/>
                <w:b/>
                <w:color w:val="000000"/>
                <w:sz w:val="20"/>
              </w:rPr>
              <w:t>Etika a školské prostredie</w:t>
            </w:r>
          </w:p>
        </w:tc>
        <w:tc>
          <w:tcPr>
            <w:tcW w:w="3544" w:type="dxa"/>
            <w:vAlign w:val="bottom"/>
          </w:tcPr>
          <w:p w14:paraId="4A3CCE28" w14:textId="77777777" w:rsidR="00EE60D3" w:rsidRPr="00AE2163" w:rsidRDefault="00461A12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EE60D3" w14:paraId="021B611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7E7F37" w14:textId="77777777" w:rsidR="00EE60D3" w:rsidRPr="00AE2163" w:rsidRDefault="00AE2163" w:rsidP="00CB3C0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Pravidlá správania v škole a dôsledky ich porušovania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01E32552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55946A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680F23" w14:textId="77777777" w:rsidR="00AE2163" w:rsidRPr="00AE2163" w:rsidRDefault="00AE2163" w:rsidP="00AE216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Vzťah učiteľ – žiak, žiak – žiak: etické aspekty</w:t>
            </w:r>
          </w:p>
          <w:p w14:paraId="06199E83" w14:textId="77777777" w:rsidR="00EE60D3" w:rsidRPr="00AE2163" w:rsidRDefault="00AE2163" w:rsidP="00CB3C0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Rešpekt k autoritám a spolupráca v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triede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1FE2A9A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81353" w14:paraId="628FB0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D40397" w14:textId="77777777" w:rsidR="00681353" w:rsidRPr="00604B94" w:rsidRDefault="00AE2163" w:rsidP="00604B94">
            <w:pPr>
              <w:spacing w:before="100" w:beforeAutospacing="1" w:after="100" w:afterAutospacing="1"/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 xml:space="preserve">Šikanovanie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kyberšikana</w:t>
            </w:r>
            <w:proofErr w:type="spellEnd"/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– prevencia a riešenie.</w:t>
            </w:r>
          </w:p>
        </w:tc>
        <w:tc>
          <w:tcPr>
            <w:tcW w:w="3544" w:type="dxa"/>
            <w:vAlign w:val="bottom"/>
          </w:tcPr>
          <w:p w14:paraId="159A7BE5" w14:textId="77777777" w:rsidR="00681353" w:rsidRDefault="0068135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61A12" w14:paraId="2A8F0E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84FD73" w14:textId="77777777" w:rsidR="00461A12" w:rsidRDefault="00461A12" w:rsidP="00461A1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31FBF913" w14:textId="77777777" w:rsidR="00461A12" w:rsidRDefault="00461A12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81353" w14:paraId="5AC27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318105" w14:textId="77777777" w:rsidR="00681353" w:rsidRPr="00AE2163" w:rsidRDefault="00AE2163" w:rsidP="00CB3C07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Masmediálna výchova </w:t>
            </w:r>
          </w:p>
        </w:tc>
        <w:tc>
          <w:tcPr>
            <w:tcW w:w="3544" w:type="dxa"/>
            <w:vAlign w:val="bottom"/>
          </w:tcPr>
          <w:p w14:paraId="7F2F75AE" w14:textId="77777777" w:rsidR="00681353" w:rsidRPr="00AE2163" w:rsidRDefault="00FE0A3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461A1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AE2163" w:rsidRP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hodiny </w:t>
            </w:r>
          </w:p>
        </w:tc>
      </w:tr>
      <w:tr w:rsidR="00681353" w14:paraId="0FED3FF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775E46" w14:textId="1C625DB2" w:rsidR="00681353" w:rsidRDefault="00AE2163" w:rsidP="008B6784">
            <w:pPr>
              <w:spacing w:before="100" w:beforeAutospacing="1"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Mladý človek vo vzťahu k médiám – výchova kritického diváka.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461A12">
              <w:rPr>
                <w:rFonts w:ascii="Arial" w:hAnsi="Arial" w:cs="Arial"/>
                <w:color w:val="000000"/>
                <w:sz w:val="20"/>
                <w:lang w:eastAsia="sk-SK"/>
              </w:rPr>
              <w:t>Etika</w:t>
            </w:r>
            <w:r w:rsid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správania sa v online priestore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68689A1D" w14:textId="77777777" w:rsidR="00681353" w:rsidRDefault="0068135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6784" w14:paraId="230D3C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BB18F5" w14:textId="77777777" w:rsidR="008B6784" w:rsidRDefault="008B6784" w:rsidP="008B6784">
            <w:pPr>
              <w:spacing w:before="100" w:beforeAutospacing="1"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color w:val="000000"/>
                <w:sz w:val="20"/>
              </w:rPr>
              <w:t>Vplyv médií na formovanie názorov a hodnôt.</w:t>
            </w:r>
          </w:p>
        </w:tc>
        <w:tc>
          <w:tcPr>
            <w:tcW w:w="3544" w:type="dxa"/>
            <w:vAlign w:val="bottom"/>
          </w:tcPr>
          <w:p w14:paraId="73B93403" w14:textId="77777777" w:rsidR="008B6784" w:rsidRDefault="008B6784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2163" w14:paraId="3B3DCE7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C738DD" w14:textId="77777777" w:rsidR="00AE2163" w:rsidRPr="00DA5AF8" w:rsidRDefault="00AE2163" w:rsidP="00DA5AF8">
            <w:pPr>
              <w:spacing w:before="100" w:beforeAutospacing="1" w:after="100" w:afterAutospacing="1"/>
            </w:pPr>
            <w:r w:rsidRPr="00AE2163">
              <w:rPr>
                <w:rFonts w:ascii="Arial" w:eastAsia="Arial" w:hAnsi="Arial" w:cs="Arial"/>
                <w:color w:val="000000"/>
                <w:sz w:val="20"/>
              </w:rPr>
              <w:t>Digitálna stopa a ochrana súkromia</w:t>
            </w:r>
            <w:r w:rsidR="00DA5AF8" w:rsidRP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. </w:t>
            </w:r>
            <w:proofErr w:type="spellStart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Fake</w:t>
            </w:r>
            <w:proofErr w:type="spellEnd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news</w:t>
            </w:r>
            <w:proofErr w:type="spellEnd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, dezinformácie a online manipulácia:</w:t>
            </w:r>
            <w:r w:rsidR="00DA5AF8" w:rsidRP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Ako ich rozpoznať a brániť sa im.</w:t>
            </w:r>
            <w:r w:rsidR="00DA5AF8">
              <w:t xml:space="preserve"> </w:t>
            </w:r>
          </w:p>
        </w:tc>
        <w:tc>
          <w:tcPr>
            <w:tcW w:w="3544" w:type="dxa"/>
            <w:vAlign w:val="bottom"/>
          </w:tcPr>
          <w:p w14:paraId="6EDD4F73" w14:textId="77777777" w:rsidR="00AE2163" w:rsidRDefault="00AE216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61A12" w14:paraId="74DE70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265D0F" w14:textId="77777777" w:rsidR="00461A12" w:rsidRPr="00AE2163" w:rsidRDefault="00461A12" w:rsidP="00AE216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color w:val="000000"/>
                <w:sz w:val="20"/>
              </w:rPr>
              <w:t>Etické správanie na sociálnych sieťach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- zodpovedné správanie na internete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nástrahy internetu.</w:t>
            </w:r>
          </w:p>
        </w:tc>
        <w:tc>
          <w:tcPr>
            <w:tcW w:w="3544" w:type="dxa"/>
            <w:vAlign w:val="bottom"/>
          </w:tcPr>
          <w:p w14:paraId="53CCDA45" w14:textId="77777777" w:rsidR="00461A12" w:rsidRDefault="00461A12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E0A3C" w14:paraId="12B08E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8A98AD" w14:textId="04B140F9" w:rsidR="00FE0A3C" w:rsidRPr="00AE2163" w:rsidRDefault="00FE0A3C" w:rsidP="00AE216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240FF180" w14:textId="77777777" w:rsidR="00FE0A3C" w:rsidRDefault="00FE0A3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2163" w14:paraId="2047FB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52A84F" w14:textId="1E908258" w:rsidR="00AE2163" w:rsidRPr="00AE2163" w:rsidRDefault="00AE216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Záverečné vyhodnotenie hodín </w:t>
            </w:r>
            <w:r w:rsidR="00B97E9A">
              <w:rPr>
                <w:rFonts w:ascii="Arial" w:eastAsia="Arial" w:hAnsi="Arial" w:cs="Arial"/>
                <w:b/>
                <w:color w:val="000000"/>
                <w:sz w:val="20"/>
              </w:rPr>
              <w:t>ETV</w:t>
            </w:r>
          </w:p>
        </w:tc>
        <w:tc>
          <w:tcPr>
            <w:tcW w:w="3544" w:type="dxa"/>
            <w:vAlign w:val="bottom"/>
          </w:tcPr>
          <w:p w14:paraId="700F9159" w14:textId="77777777" w:rsidR="00AE2163" w:rsidRPr="00AE2163" w:rsidRDefault="00AE216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  <w:tr w:rsidR="00EE60D3" w14:paraId="338CE2DA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399CC4E6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4E3A744F" w14:textId="77777777" w:rsidR="00EE60D3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B97E9A" w14:paraId="26DF7B0C" w14:textId="77777777" w:rsidTr="00A924C1">
        <w:trPr>
          <w:trHeight w:val="317"/>
          <w:jc w:val="center"/>
        </w:trPr>
        <w:tc>
          <w:tcPr>
            <w:tcW w:w="6096" w:type="dxa"/>
            <w:vAlign w:val="bottom"/>
          </w:tcPr>
          <w:p w14:paraId="71ECE18A" w14:textId="7C0F7815" w:rsidR="00B97E9A" w:rsidRDefault="00B97E9A" w:rsidP="00CB3C07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sveta etiky a hodnôt</w:t>
            </w:r>
          </w:p>
        </w:tc>
        <w:tc>
          <w:tcPr>
            <w:tcW w:w="3544" w:type="dxa"/>
            <w:vAlign w:val="center"/>
          </w:tcPr>
          <w:p w14:paraId="279554B5" w14:textId="03B019B0" w:rsidR="00B97E9A" w:rsidRDefault="00494D9C" w:rsidP="00CB3C07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lang w:eastAsia="sk-SK"/>
              </w:rPr>
              <w:t>3</w:t>
            </w:r>
            <w:r w:rsidR="00B97E9A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  <w:r w:rsidR="00B97E9A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</w:t>
            </w:r>
            <w:r w:rsidR="00B97E9A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EE60D3" w14:paraId="597706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1208D8" w14:textId="6CCEDDE6" w:rsidR="00EE60D3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Dôležitosť etiky pre 21.storočie – rozdiel medzi etikou, morálkou a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právom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06E9FC0C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09C149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530AD2" w14:textId="53DFC3B3" w:rsidR="00EE60D3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Hodnoty, svedomie, česť a pravda.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 xml:space="preserve"> Kultúra ako etická hodnota.</w:t>
            </w:r>
          </w:p>
        </w:tc>
        <w:tc>
          <w:tcPr>
            <w:tcW w:w="3544" w:type="dxa"/>
            <w:vAlign w:val="center"/>
          </w:tcPr>
          <w:p w14:paraId="7AD2F300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7E40AF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31637F" w14:textId="77777777" w:rsidR="00A924C1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Ciele v živote a moje životné ciele a hodnoty.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8B6784" w:rsidRPr="00717DC7">
              <w:rPr>
                <w:rFonts w:ascii="Arial" w:eastAsia="Arial" w:hAnsi="Arial" w:cs="Arial"/>
                <w:color w:val="000000"/>
                <w:sz w:val="20"/>
              </w:rPr>
              <w:t>Hierarchia hodnôt a ich vplyv na rozhodovanie.</w:t>
            </w:r>
          </w:p>
        </w:tc>
        <w:tc>
          <w:tcPr>
            <w:tcW w:w="3544" w:type="dxa"/>
            <w:vAlign w:val="center"/>
          </w:tcPr>
          <w:p w14:paraId="1CC2F514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428F84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AC982A" w14:textId="77777777" w:rsidR="00A924C1" w:rsidRPr="00717DC7" w:rsidRDefault="00717DC7" w:rsidP="00CB3C07">
            <w:pPr>
              <w:rPr>
                <w:rFonts w:ascii="Arial" w:eastAsia="Arial" w:hAnsi="Arial" w:cs="Arial"/>
                <w:b/>
                <w:sz w:val="20"/>
              </w:rPr>
            </w:pPr>
            <w:r w:rsidRPr="00717DC7">
              <w:rPr>
                <w:rFonts w:ascii="Arial" w:eastAsia="Arial" w:hAnsi="Arial" w:cs="Arial"/>
                <w:b/>
                <w:sz w:val="20"/>
              </w:rPr>
              <w:t xml:space="preserve">Náboženská etika </w:t>
            </w:r>
          </w:p>
        </w:tc>
        <w:tc>
          <w:tcPr>
            <w:tcW w:w="3544" w:type="dxa"/>
            <w:vAlign w:val="center"/>
          </w:tcPr>
          <w:p w14:paraId="02564486" w14:textId="42933A33" w:rsidR="00A924C1" w:rsidRPr="00734B15" w:rsidRDefault="00B97E9A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734B15" w:rsidRPr="00734B1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</w:t>
            </w:r>
          </w:p>
        </w:tc>
      </w:tr>
      <w:tr w:rsidR="00A924C1" w14:paraId="5549E6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CE6E5F" w14:textId="64CA6279" w:rsidR="00A924C1" w:rsidRDefault="00717DC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Pochopenie a akceptácia ľudí iného svetonázoru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Prehľad svetových náboženstiev - Kresťanstvo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judaizmus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86CE996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060D3E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17C446" w14:textId="77777777" w:rsidR="00614A5F" w:rsidRDefault="00A7351A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Východné náboženstvá</w:t>
            </w:r>
            <w:r w:rsidR="00734B15">
              <w:rPr>
                <w:rFonts w:ascii="Arial" w:eastAsia="Arial" w:hAnsi="Arial" w:cs="Arial"/>
                <w:color w:val="000000"/>
                <w:sz w:val="20"/>
              </w:rPr>
              <w:t xml:space="preserve"> - islam, budhizmus, hinduizmus</w:t>
            </w:r>
          </w:p>
        </w:tc>
        <w:tc>
          <w:tcPr>
            <w:tcW w:w="3544" w:type="dxa"/>
            <w:vAlign w:val="center"/>
          </w:tcPr>
          <w:p w14:paraId="1DD16B47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3C488A7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3537BD" w14:textId="77777777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Kulty a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sekty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, Extrémizmus a </w:t>
            </w:r>
            <w:proofErr w:type="spellStart"/>
            <w:r w:rsidR="00426C85">
              <w:rPr>
                <w:rFonts w:ascii="Arial" w:eastAsia="Arial" w:hAnsi="Arial" w:cs="Arial"/>
                <w:color w:val="000000"/>
                <w:sz w:val="20"/>
              </w:rPr>
              <w:t>radikalizácia</w:t>
            </w:r>
            <w:proofErr w:type="spellEnd"/>
            <w:r w:rsidR="00426C85">
              <w:rPr>
                <w:rFonts w:ascii="Arial" w:eastAsia="Arial" w:hAnsi="Arial" w:cs="Arial"/>
                <w:color w:val="000000"/>
                <w:sz w:val="20"/>
              </w:rPr>
              <w:t xml:space="preserve"> - </w:t>
            </w:r>
            <w:r w:rsidR="00426C85" w:rsidRPr="00734B15">
              <w:rPr>
                <w:rFonts w:ascii="Arial" w:eastAsia="Arial" w:hAnsi="Arial" w:cs="Arial"/>
                <w:color w:val="000000"/>
                <w:sz w:val="20"/>
              </w:rPr>
              <w:t>Mechaniz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my vzniku a šírenia extrémizmu.</w:t>
            </w:r>
          </w:p>
        </w:tc>
        <w:tc>
          <w:tcPr>
            <w:tcW w:w="3544" w:type="dxa"/>
            <w:vAlign w:val="center"/>
          </w:tcPr>
          <w:p w14:paraId="25A8155E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201A73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5F4726" w14:textId="7A80D03B" w:rsidR="00614A5F" w:rsidRDefault="00B97E9A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Prekážky vzájomného porozumenia medzi veriacimi a neveriacimi</w:t>
            </w:r>
            <w:r w:rsidRPr="00734B1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734B15" w:rsidRPr="00734B15">
              <w:rPr>
                <w:rFonts w:ascii="Arial" w:eastAsia="Arial" w:hAnsi="Arial" w:cs="Arial"/>
                <w:color w:val="000000"/>
                <w:sz w:val="20"/>
              </w:rPr>
              <w:t>Dôležitosť kritického myslenia a odolnosti voči manipulácii.</w:t>
            </w:r>
          </w:p>
        </w:tc>
        <w:tc>
          <w:tcPr>
            <w:tcW w:w="3544" w:type="dxa"/>
            <w:vAlign w:val="center"/>
          </w:tcPr>
          <w:p w14:paraId="25393E5E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18FDA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CE60DA" w14:textId="4330AB3A" w:rsidR="00785823" w:rsidRPr="00734B15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color w:val="000000"/>
                <w:sz w:val="20"/>
              </w:rPr>
              <w:t>Multikulturalizmus, tolerancia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785823">
              <w:rPr>
                <w:rFonts w:ascii="Arial" w:eastAsia="Arial" w:hAnsi="Arial" w:cs="Arial"/>
                <w:color w:val="000000"/>
                <w:sz w:val="20"/>
              </w:rPr>
              <w:t>inklúzia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– rasizmus, xenofóbia, predsudky, diskriminácia a spôsoby ich prekonávania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55665320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590A58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CBAA13" w14:textId="77777777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Tvorivé riešenie modelovej situácie </w:t>
            </w:r>
          </w:p>
        </w:tc>
        <w:tc>
          <w:tcPr>
            <w:tcW w:w="3544" w:type="dxa"/>
            <w:vAlign w:val="center"/>
          </w:tcPr>
          <w:p w14:paraId="1E485C51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5661CDA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FFA3B2" w14:textId="77777777" w:rsidR="00614A5F" w:rsidRPr="00734B15" w:rsidRDefault="00734B1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34B15">
              <w:rPr>
                <w:rFonts w:ascii="Arial" w:eastAsia="Arial" w:hAnsi="Arial" w:cs="Arial"/>
                <w:b/>
                <w:color w:val="000000"/>
                <w:sz w:val="20"/>
              </w:rPr>
              <w:t>Zdravý životný štýl</w:t>
            </w:r>
          </w:p>
        </w:tc>
        <w:tc>
          <w:tcPr>
            <w:tcW w:w="3544" w:type="dxa"/>
            <w:vAlign w:val="center"/>
          </w:tcPr>
          <w:p w14:paraId="7637D135" w14:textId="77777777" w:rsidR="00614A5F" w:rsidRPr="00785823" w:rsidRDefault="0078582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614A5F" w14:paraId="5DD138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1C1D39" w14:textId="518D2293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Zdravie ako hodnota – telesné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psychické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2E99D01A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245F00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6BE844" w14:textId="2E7449C7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závislosti – látkové/nelátkové, novodobé závislosti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CBA5BC2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09CF19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99DB8F" w14:textId="3E3F321B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Drogová závislosť – klasifikácia, základné informácie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888F942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41063D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17790D" w14:textId="103D4CFC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Alkoholizmus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, cigarety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 ďalšie legálne drogy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448BC4B5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61B19A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743659" w14:textId="1A1B0941" w:rsidR="00A924C1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Gamblerstvo – závislosť na počítačových hrách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internete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055ABEE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42B4DD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8AE162" w14:textId="1ABF1BB8" w:rsidR="00A924C1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Zmysluplné využívanie voľného času – eliminácia kriminality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BF575CB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030B3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919371" w14:textId="30970FDA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Dôsledky nesprávnej výživy a životosprávy + problémy (bulímia)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ED22DB7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37C02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597C23" w14:textId="2E47E5E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EFC150B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B95233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CC76FF" w14:textId="77777777" w:rsidR="00785823" w:rsidRPr="00785823" w:rsidRDefault="0078582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b/>
                <w:color w:val="000000"/>
                <w:sz w:val="20"/>
              </w:rPr>
              <w:t>Etika sexuálneho a rodinného života</w:t>
            </w:r>
          </w:p>
        </w:tc>
        <w:tc>
          <w:tcPr>
            <w:tcW w:w="3544" w:type="dxa"/>
            <w:vAlign w:val="center"/>
          </w:tcPr>
          <w:p w14:paraId="7BFE0866" w14:textId="10750A0D" w:rsidR="00785823" w:rsidRPr="00426C85" w:rsidRDefault="00494D9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 w:rsidR="00426C85" w:rsidRPr="00426C8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785823" w14:paraId="773A2B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75FAD6" w14:textId="174BA23E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Priateľstvo, známosť, príťažlivosť, zamilovanosť </w:t>
            </w:r>
            <w:r w:rsidR="007E7789">
              <w:rPr>
                <w:rFonts w:ascii="Arial" w:eastAsia="Arial" w:hAnsi="Arial" w:cs="Arial"/>
                <w:color w:val="000000"/>
                <w:sz w:val="20"/>
              </w:rPr>
              <w:t>–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7E7789">
              <w:rPr>
                <w:rFonts w:ascii="Arial" w:eastAsia="Arial" w:hAnsi="Arial" w:cs="Arial"/>
                <w:color w:val="000000"/>
                <w:sz w:val="20"/>
              </w:rPr>
              <w:t>pestovanie plnohodnotného partnerského vzťahu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0249A23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1C8C1A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B5C195" w14:textId="4B9BD766" w:rsidR="00785823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Rizikoví partneri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Pohlavný styk – poznaj svoj čas. Intimita vzťahov – zodpovednosť, rešpekt, hranice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0D0279B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0AFE35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ED4533" w14:textId="0CE7FEE2" w:rsidR="00785823" w:rsidRPr="00B97E9A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97E9A">
              <w:rPr>
                <w:rFonts w:ascii="Arial" w:eastAsia="Arial" w:hAnsi="Arial" w:cs="Arial"/>
                <w:color w:val="000000"/>
                <w:sz w:val="20"/>
              </w:rPr>
              <w:t>Etika sexuálneho života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A8492BD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14208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4420C2" w14:textId="7E95F1F9" w:rsidR="00785823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Manželstvo, zdržanlivosť 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vernosť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31A99190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7DCF57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3B79D1" w14:textId="5C10D5D4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Počatie a prenatálny život – embryo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DBD2F61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D8D57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686330" w14:textId="5970EBBF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Antikoncepcia, prirodzená regulácia počatia, interrupcia, hodnota ľudského života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DB1EAE6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94D9C" w14:paraId="03F180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9E297" w14:textId="700CB872" w:rsidR="00494D9C" w:rsidRDefault="00494D9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center"/>
          </w:tcPr>
          <w:p w14:paraId="7786A83F" w14:textId="77777777" w:rsidR="00494D9C" w:rsidRDefault="00494D9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A5AF8" w14:paraId="1DEF206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6EB3BB" w14:textId="77777777" w:rsidR="00DA5AF8" w:rsidRDefault="00DA5AF8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Digitálna etika a online prostredie</w:t>
            </w:r>
          </w:p>
        </w:tc>
        <w:tc>
          <w:tcPr>
            <w:tcW w:w="3544" w:type="dxa"/>
            <w:vAlign w:val="center"/>
          </w:tcPr>
          <w:p w14:paraId="4BF1FFCC" w14:textId="77777777" w:rsidR="00DA5AF8" w:rsidRP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3 hodiny </w:t>
            </w:r>
          </w:p>
        </w:tc>
      </w:tr>
      <w:tr w:rsidR="00DA5AF8" w14:paraId="66445DB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BB13D0" w14:textId="77777777" w:rsidR="00DA5AF8" w:rsidRPr="008B6784" w:rsidRDefault="00DA5AF8" w:rsidP="008B678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Cs/>
                <w:color w:val="000000"/>
                <w:sz w:val="20"/>
              </w:rPr>
              <w:t>Digitálna závislosť a jej dopady</w:t>
            </w:r>
            <w:r w:rsidRPr="008B678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:</w:t>
            </w:r>
            <w:r w:rsidRPr="008B6784">
              <w:rPr>
                <w:rFonts w:ascii="Arial" w:eastAsia="Arial" w:hAnsi="Arial" w:cs="Arial"/>
                <w:color w:val="000000"/>
                <w:sz w:val="20"/>
              </w:rPr>
              <w:t xml:space="preserve"> Rovnováha medzi online a </w:t>
            </w:r>
            <w:proofErr w:type="spellStart"/>
            <w:r w:rsidRPr="008B6784">
              <w:rPr>
                <w:rFonts w:ascii="Arial" w:eastAsia="Arial" w:hAnsi="Arial" w:cs="Arial"/>
                <w:color w:val="000000"/>
                <w:sz w:val="20"/>
              </w:rPr>
              <w:t>offline</w:t>
            </w:r>
            <w:proofErr w:type="spellEnd"/>
            <w:r w:rsidRPr="008B6784">
              <w:rPr>
                <w:rFonts w:ascii="Arial" w:eastAsia="Arial" w:hAnsi="Arial" w:cs="Arial"/>
                <w:color w:val="000000"/>
                <w:sz w:val="20"/>
              </w:rPr>
              <w:t xml:space="preserve"> životom.</w:t>
            </w:r>
          </w:p>
        </w:tc>
        <w:tc>
          <w:tcPr>
            <w:tcW w:w="3544" w:type="dxa"/>
            <w:vAlign w:val="center"/>
          </w:tcPr>
          <w:p w14:paraId="18F41132" w14:textId="77777777" w:rsidR="00DA5AF8" w:rsidRDefault="00DA5AF8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6784" w14:paraId="490B72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CD0CCD" w14:textId="77777777" w:rsidR="008B6784" w:rsidRPr="008B6784" w:rsidRDefault="008B6784" w:rsidP="008B6784">
            <w:pPr>
              <w:rPr>
                <w:rStyle w:val="Vrazn"/>
                <w:b w:val="0"/>
                <w:bCs w:val="0"/>
              </w:rPr>
            </w:pPr>
            <w:r w:rsidRPr="008B6784">
              <w:rPr>
                <w:rFonts w:ascii="Arial" w:eastAsia="Arial" w:hAnsi="Arial" w:cs="Arial"/>
                <w:color w:val="000000"/>
                <w:sz w:val="20"/>
              </w:rPr>
              <w:t>Etika umelej inteligencie (AI): Možnosti a riziká AI. Dopad AI na pracovné miesta a spoločnosť.</w:t>
            </w:r>
          </w:p>
        </w:tc>
        <w:tc>
          <w:tcPr>
            <w:tcW w:w="3544" w:type="dxa"/>
            <w:vAlign w:val="center"/>
          </w:tcPr>
          <w:p w14:paraId="4070F8F4" w14:textId="77777777" w:rsid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B6784" w14:paraId="4BA084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2F7629" w14:textId="77777777" w:rsidR="008B6784" w:rsidRPr="008B6784" w:rsidRDefault="008B6784" w:rsidP="00CB3C07">
            <w:pPr>
              <w:rPr>
                <w:rStyle w:val="Vrazn"/>
                <w:rFonts w:ascii="Arial" w:eastAsia="Arial" w:hAnsi="Arial" w:cs="Arial"/>
                <w:b w:val="0"/>
                <w:bCs w:val="0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color w:val="000000"/>
                <w:sz w:val="20"/>
              </w:rPr>
              <w:t>Etické princípy vývoja a používania AI (spravodlivosť, transparentnosť, zodpovednosť).</w:t>
            </w:r>
          </w:p>
        </w:tc>
        <w:tc>
          <w:tcPr>
            <w:tcW w:w="3544" w:type="dxa"/>
            <w:vAlign w:val="center"/>
          </w:tcPr>
          <w:p w14:paraId="52D4DFF4" w14:textId="77777777" w:rsid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85823" w14:paraId="177055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0471C8" w14:textId="77777777" w:rsidR="00785823" w:rsidRPr="006A7428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A7428">
              <w:rPr>
                <w:rFonts w:ascii="Arial" w:eastAsia="Arial" w:hAnsi="Arial" w:cs="Arial"/>
                <w:b/>
                <w:color w:val="000000"/>
                <w:sz w:val="20"/>
              </w:rPr>
              <w:t>Etika životného prostredia a klimatická zmena</w:t>
            </w:r>
          </w:p>
        </w:tc>
        <w:tc>
          <w:tcPr>
            <w:tcW w:w="3544" w:type="dxa"/>
            <w:vAlign w:val="center"/>
          </w:tcPr>
          <w:p w14:paraId="0D8DE3FF" w14:textId="77777777" w:rsidR="00785823" w:rsidRPr="00DA5AF8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DA5AF8" w:rsidRPr="00DA5AF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785823" w14:paraId="391ECF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7B9C07" w14:textId="77777777" w:rsidR="00426C85" w:rsidRPr="00426C85" w:rsidRDefault="00426C85" w:rsidP="00426C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Zodpovednosť za planétu a budúce generácie.</w:t>
            </w:r>
          </w:p>
          <w:p w14:paraId="601D9D3F" w14:textId="77777777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Princípy udržateľného rozvoja.</w:t>
            </w:r>
          </w:p>
        </w:tc>
        <w:tc>
          <w:tcPr>
            <w:tcW w:w="3544" w:type="dxa"/>
            <w:vAlign w:val="center"/>
          </w:tcPr>
          <w:p w14:paraId="6B265885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4F512B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1D1510" w14:textId="77777777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Etické dilemy spojené s globálnym otepľovaním a</w:t>
            </w:r>
            <w:r w:rsidR="00810A4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426C85">
              <w:rPr>
                <w:rFonts w:ascii="Arial" w:eastAsia="Arial" w:hAnsi="Arial" w:cs="Arial"/>
                <w:color w:val="000000"/>
                <w:sz w:val="20"/>
              </w:rPr>
              <w:t>znečistením</w:t>
            </w:r>
            <w:r w:rsidR="00810A45">
              <w:rPr>
                <w:rFonts w:ascii="Arial" w:eastAsia="Arial" w:hAnsi="Arial" w:cs="Arial"/>
                <w:color w:val="000000"/>
                <w:sz w:val="20"/>
              </w:rPr>
              <w:t xml:space="preserve"> životného prostredia</w:t>
            </w:r>
            <w:r w:rsidRPr="00426C8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CBDFAF3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8823D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EF2A6E" w14:textId="77777777" w:rsidR="00785823" w:rsidRPr="00426C85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Etika práce a ekonomika </w:t>
            </w:r>
          </w:p>
        </w:tc>
        <w:tc>
          <w:tcPr>
            <w:tcW w:w="3544" w:type="dxa"/>
            <w:vAlign w:val="center"/>
          </w:tcPr>
          <w:p w14:paraId="2D3BC1B0" w14:textId="77777777" w:rsidR="00785823" w:rsidRPr="00DA5AF8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DA5AF8" w:rsidRPr="00DA5AF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426C85" w14:paraId="1FFD9FB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6B0E73" w14:textId="3B29E7EA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Orientácia na trhu práce, Etika práce a ekonomické cnosti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1164FBC" w14:textId="77777777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26C85" w14:paraId="0C8FFC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E5D13A" w14:textId="51B2BE3E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Profesijná etika, etický kódex zamestnanca, pravidlá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play</w:t>
            </w:r>
            <w:proofErr w:type="spellEnd"/>
            <w:r w:rsidR="00DA5AF8">
              <w:rPr>
                <w:rFonts w:ascii="Arial" w:eastAsia="Arial" w:hAnsi="Arial" w:cs="Arial"/>
                <w:color w:val="000000"/>
                <w:sz w:val="20"/>
              </w:rPr>
              <w:t>, súťaživosť, spolupráca, odpočinok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E98876C" w14:textId="77777777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26C85" w14:paraId="08BB18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D85730" w14:textId="77777777" w:rsidR="00426C85" w:rsidRPr="008D6D43" w:rsidRDefault="00DA5AF8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D6D43">
              <w:rPr>
                <w:rFonts w:ascii="Arial" w:eastAsia="Arial" w:hAnsi="Arial" w:cs="Arial"/>
                <w:b/>
                <w:color w:val="000000"/>
                <w:sz w:val="20"/>
              </w:rPr>
              <w:t>Záverečné vyhodnotenie hodín ETV</w:t>
            </w:r>
          </w:p>
        </w:tc>
        <w:tc>
          <w:tcPr>
            <w:tcW w:w="3544" w:type="dxa"/>
            <w:vAlign w:val="center"/>
          </w:tcPr>
          <w:p w14:paraId="28957520" w14:textId="77777777" w:rsidR="00426C85" w:rsidRPr="00DA5AF8" w:rsidRDefault="00DA5AF8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</w:tbl>
    <w:p w14:paraId="0CA02D59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7F86DF8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109FBD9B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B39962F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4B436FBA" w14:textId="77777777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5220690" w14:textId="77777777" w:rsidR="000C705A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3562B3E8" w14:textId="77777777" w:rsidR="00A924C1" w:rsidRDefault="00A924C1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sectPr w:rsidR="00A924C1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66A53" w14:textId="77777777" w:rsidR="00AF0E40" w:rsidRDefault="00AF0E40">
      <w:r>
        <w:separator/>
      </w:r>
    </w:p>
  </w:endnote>
  <w:endnote w:type="continuationSeparator" w:id="0">
    <w:p w14:paraId="1E1E1D45" w14:textId="77777777" w:rsidR="00AF0E40" w:rsidRDefault="00AF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B13B" w14:textId="77777777" w:rsidR="00AF0E40" w:rsidRDefault="00AF0E40">
      <w:r>
        <w:separator/>
      </w:r>
    </w:p>
  </w:footnote>
  <w:footnote w:type="continuationSeparator" w:id="0">
    <w:p w14:paraId="4B9251CC" w14:textId="77777777" w:rsidR="00AF0E40" w:rsidRDefault="00AF0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E0B27" w14:textId="77777777" w:rsidR="00AF0E40" w:rsidRPr="004130CF" w:rsidRDefault="004130CF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130CF">
      <w:rPr>
        <w:rFonts w:ascii="Raleway" w:eastAsia="Calibri" w:hAnsi="Raleway" w:cs="Arial"/>
        <w:noProof/>
        <w:color w:val="000000"/>
        <w:sz w:val="18"/>
        <w:szCs w:val="18"/>
      </w:rPr>
      <w:pict w14:anchorId="2B2D1CDB">
        <v:group id="Group 525" o:spid="_x0000_s1026" style="position:absolute;left:0;text-align:left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<v:shape id="Shape 54" o:spid="_x0000_s1027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5" o:spid="_x0000_s1028" style="position:absolute;left:212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adj="0,,0" path="m39903,c61938,,79794,17869,79794,39903v,22035,-17856,39904,-39891,39904c17869,79807,,61938,,39903,,17869,17869,,39903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6" o:spid="_x0000_s1029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7" o:spid="_x0000_s1030" style="position:absolute;top:1615;width:6456;height:4576;visibility:visible;mso-wrap-style:square;v-text-anchor:top" coordsize="645643,4575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adj="0,,0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<v:stroke miterlimit="83231f" joinstyle="miter"/>
            <v:formulas/>
            <v:path arrowok="t" o:connecttype="segments" textboxrect="0,0,645643,457581"/>
          </v:shape>
          <v:shape id="Shape 58" o:spid="_x0000_s1031" style="position:absolute;left:3591;top:1002;width:1732;height:573;visibility:visible;mso-wrap-style:square;v-text-anchor:top" coordsize="173177,572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adj="0,,0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<v:stroke miterlimit="83231f" joinstyle="miter"/>
            <v:formulas/>
            <v:path arrowok="t" o:connecttype="segments" textboxrect="0,0,173177,57290"/>
          </v:shape>
          <v:shape id="Shape 59" o:spid="_x0000_s1032" style="position:absolute;left:600;width:2676;height:663;visibility:visible;mso-wrap-style:square;v-text-anchor:top" coordsize="267526,663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adj="0,,0" path="m12802,c49708,7480,87173,13424,124320,17526v47346,5245,95352,7633,143206,7442l249098,66307c205842,65875,162547,63398,119774,58661,79858,54242,39586,47828,,39637l12802,xe" fillcolor="#0076bf" stroked="f" strokeweight="0">
            <v:stroke miterlimit="83231f" joinstyle="miter"/>
            <v:formulas/>
            <v:path arrowok="t" o:connecttype="segments" textboxrect="0,0,267526,66307"/>
          </v:shape>
          <v:shape id="Shape 60" o:spid="_x0000_s1033" style="position:absolute;left:1132;width:4721;height:1581;visibility:visible;mso-wrap-style:square;v-text-anchor:top" coordsize="472110,158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adj="0,,0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<v:stroke miterlimit="83231f" joinstyle="miter"/>
            <v:formulas/>
            <v:path arrowok="t" o:connecttype="segments" textboxrect="0,0,472110,158128"/>
          </v:shape>
          <v:shape id="Shape 61" o:spid="_x0000_s1034" style="position:absolute;left:11282;top:1088;width:1423;height:1663;visibility:visible;mso-wrap-style:square;v-text-anchor:top" coordsize="142278,1662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adj="0,,0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<v:stroke miterlimit="83231f" joinstyle="miter"/>
            <v:formulas/>
            <v:path arrowok="t" o:connecttype="segments" textboxrect="0,0,142278,166281"/>
          </v:shape>
          <v:shape id="Shape 62" o:spid="_x0000_s1035" style="position:absolute;left:11532;top:559;width:924;height:458;visibility:visible;mso-wrap-style:square;v-text-anchor:top" coordsize="92392,458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adj="0,,0" path="m12344,l40145,22085v1892,1423,4267,2845,6172,2845c48209,24930,50114,23749,52248,22085l80048,,92392,14719,58420,41085v-3797,3086,-7836,4749,-12345,4749c41567,45834,37287,43701,33718,41085l,14719,12344,xe" fillcolor="#0076bf" stroked="f" strokeweight="0">
            <v:stroke miterlimit="83231f" joinstyle="miter"/>
            <v:formulas/>
            <v:path arrowok="t" o:connecttype="segments" textboxrect="0,0,92392,45834"/>
          </v:shape>
          <v:shape id="Shape 63" o:spid="_x0000_s1036" style="position:absolute;left:7774;top:1088;width:1423;height:1663;visibility:visible;mso-wrap-style:square;v-text-anchor:top" coordsize="142278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adj="0,,0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<v:stroke miterlimit="83231f" joinstyle="miter"/>
            <v:formulas/>
            <v:path arrowok="t" o:connecttype="segments" textboxrect="0,0,142278,166268"/>
          </v:shape>
          <v:shape id="Shape 64" o:spid="_x0000_s1037" style="position:absolute;left:9529;top:1088;width:1492;height:1663;visibility:visible;mso-wrap-style:square;v-text-anchor:top" coordsize="149161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adj="0,,0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<v:stroke miterlimit="83231f" joinstyle="miter"/>
            <v:formulas/>
            <v:path arrowok="t" o:connecttype="segments" textboxrect="0,0,149161,166268"/>
          </v:shape>
          <v:shape id="Shape 65" o:spid="_x0000_s1038" style="position:absolute;left:7774;top:3925;width:1146;height:1276;visibility:visible;mso-wrap-style:square;v-text-anchor:top" coordsize="114592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adj="0,,0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<v:stroke miterlimit="83231f" joinstyle="miter"/>
            <v:formulas/>
            <v:path arrowok="t" o:connecttype="segments" textboxrect="0,0,114592,127584"/>
          </v:shape>
          <v:shape id="Shape 66" o:spid="_x0000_s1039" style="position:absolute;left:9103;top:3515;width:821;height:1686;visibility:visible;mso-wrap-style:square;v-text-anchor:top" coordsize="82093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adj="0,,0" path="m17577,l45745,r,40932l82093,40932r,21666l45745,62598r,58496c45745,140360,55855,146850,75108,146850r6985,l82093,168516r-17577,c35636,168516,17577,158166,17577,126873r,-64275l,62598,,40932r17577,l17577,xe" fillcolor="#001f4d" stroked="f" strokeweight="0">
            <v:stroke miterlimit="83231f" joinstyle="miter"/>
            <v:formulas/>
            <v:path arrowok="t" o:connecttype="segments" textboxrect="0,0,82093,168516"/>
          </v:shape>
          <v:shape id="Shape 67" o:spid="_x0000_s1040" style="position:absolute;left:10155;top:3925;width:705;height:1276;visibility:visible;mso-wrap-style:square;v-text-anchor:top" coordsize="7053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adj="0,,0" path="m51524,l70536,r,21666l58738,21666v-22632,,-30569,11316,-30569,33935l28169,127584,,127584,,48146c,13957,17336,,51524,xe" fillcolor="#001f4d" stroked="f" strokeweight="0">
            <v:stroke miterlimit="83231f" joinstyle="miter"/>
            <v:formulas/>
            <v:path arrowok="t" o:connecttype="segments" textboxrect="0,0,70536,127584"/>
          </v:shape>
          <v:shape id="Shape 68" o:spid="_x0000_s1041" style="position:absolute;left:11005;top:3910;width:679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adj="0,,0" path="m67882,r,21666c38989,21666,29121,33706,29121,64999v,31292,9868,43815,38761,43815l67882,130480c22149,130480,,116040,,64999,,14453,22149,,67882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69" o:spid="_x0000_s1042" style="position:absolute;left:11684;top:3910;width:678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adj="0,,0" path="m,c45745,,67882,14453,67882,64999v,51041,-22137,65481,-67882,65481l,108814v28892,,38760,-12523,38760,-43815c38760,33706,28892,21666,,21666l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70" o:spid="_x0000_s1043" style="position:absolute;left:12338;top:3925;width:663;height:1706;visibility:visible;mso-wrap-style:square;v-text-anchor:top" coordsize="66205,170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adj="0,,0" path="m38036,l66205,r,122059c66205,160566,42126,170675,8420,170675v-2654,,-5537,,-8420,-229l,148780v1918,242,2883,242,4089,242c24790,149022,38036,142760,38036,118681l38036,xe" fillcolor="#001f4d" stroked="f" strokeweight="0">
            <v:stroke miterlimit="83231f" joinstyle="miter"/>
            <v:formulas/>
            <v:path arrowok="t" o:connecttype="segments" textboxrect="0,0,66205,170675"/>
          </v:shape>
          <v:shape id="Shape 655" o:spid="_x0000_s1044" style="position:absolute;left:12719;top:3515;width:282;height:224;visibility:visible;mso-wrap-style:square;v-text-anchor:top" coordsize="28169,22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adj="0,,0" path="m,l28169,r,22390l,22390,,e" fillcolor="#001f4d" stroked="f" strokeweight="0">
            <v:stroke miterlimit="83231f" joinstyle="miter"/>
            <v:formulas/>
            <v:path arrowok="t" o:connecttype="segments" textboxrect="0,0,28169,22390"/>
          </v:shape>
          <v:shape id="Shape 72" o:spid="_x0000_s1045" style="position:absolute;left:13342;top:3925;width:1161;height:1275;visibility:visible;mso-wrap-style:square;v-text-anchor:top" coordsize="116027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adj="0,,0" path="m21666,l66434,v28892,,49593,9868,49593,43574l116027,127584r-28168,l87859,51041v,-19266,-7455,-29375,-26721,-29375l35395,21666v-4826,,-7226,2413,-7226,7227l28169,127584,,127584,,21666c,7226,7226,,21666,xe" fillcolor="#001f4d" stroked="f" strokeweight="0">
            <v:stroke miterlimit="83231f" joinstyle="miter"/>
            <v:formulas/>
            <v:path arrowok="t" o:connecttype="segments" textboxrect="0,0,116027,127584"/>
          </v:shape>
          <v:shape id="Shape 656" o:spid="_x0000_s1046" style="position:absolute;left:14845;top:3925;width:281;height:1275;visibility:visible;mso-wrap-style:square;v-text-anchor:top" coordsize="28169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adj="0,,0" path="m,l28169,r,127584l,127584,,e" fillcolor="#001f4d" stroked="f" strokeweight="0">
            <v:stroke miterlimit="83231f" joinstyle="miter"/>
            <v:formulas/>
            <v:path arrowok="t" o:connecttype="segments" textboxrect="0,0,28169,127584"/>
          </v:shape>
          <v:shape id="Shape 74" o:spid="_x0000_s1047" style="position:absolute;left:14710;top:3354;width:551;height:498;visibility:visible;mso-wrap-style:square;v-text-anchor:top" coordsize="55118,498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adj="0,,0" path="m39713,l55118,18059,15164,49835,,32017,39713,xe" fillcolor="#001f4d" stroked="f" strokeweight="0">
            <v:stroke miterlimit="83231f" joinstyle="miter"/>
            <v:formulas/>
            <v:path arrowok="t" o:connecttype="segments" textboxrect="0,0,55118,49835"/>
          </v:shape>
          <v:shape id="Shape 75" o:spid="_x0000_s1048" style="position:absolute;left:15430;top:3925;width:1109;height:1275;visibility:visible;mso-wrap-style:square;v-text-anchor:top" coordsize="110985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adj="0,,0" path="m54648,r53442,l108090,21666r-46457,c32029,21666,29134,39484,29134,63551v,24079,2895,42367,32499,42367l110985,105918r,21666l54648,127584c11316,127584,,102070,,63551,,25044,11316,,54648,xe" fillcolor="#001f4d" stroked="f" strokeweight="0">
            <v:stroke miterlimit="83231f" joinstyle="miter"/>
            <v:formulas/>
            <v:path arrowok="t" o:connecttype="segments" textboxrect="0,0,110985,127584"/>
          </v:shape>
          <v:shape id="Shape 76" o:spid="_x0000_s1049" style="position:absolute;left:17194;top:3925;width:864;height:1276;visibility:visible;mso-wrap-style:square;v-text-anchor:top" coordsize="86423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adj="0,,0" path="m47422,l80162,,32258,51511v-2413,2413,-4102,5055,-4102,9157c28156,64757,30810,68364,34188,71984r52235,55600l51752,127584,8903,81852c5055,77508,,70536,,61620,,51994,5055,46457,8903,42367l47422,xe" fillcolor="#001f4d" stroked="f" strokeweight="0">
            <v:stroke miterlimit="83231f" joinstyle="miter"/>
            <v:formulas/>
            <v:path arrowok="t" o:connecttype="segments" textboxrect="0,0,86423,127584"/>
          </v:shape>
          <v:shape id="Shape 657" o:spid="_x0000_s1050" style="position:absolute;left:16828;top:3515;width:282;height:1686;visibility:visible;mso-wrap-style:square;v-text-anchor:top" coordsize="28169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adj="0,,0" path="m,l28169,r,168516l,168516,,e" fillcolor="#001f4d" stroked="f" strokeweight="0">
            <v:stroke miterlimit="83231f" joinstyle="miter"/>
            <v:formulas/>
            <v:path arrowok="t" o:connecttype="segments" textboxrect="0,0,28169,168516"/>
          </v:shape>
          <v:shape id="Shape 78" o:spid="_x0000_s1051" style="position:absolute;left:18217;top:3925;width:1178;height:1276;visibility:visible;mso-wrap-style:square;v-text-anchor:top" coordsize="11771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adj="0,,0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<v:stroke miterlimit="83231f" joinstyle="miter"/>
            <v:formulas/>
            <v:path arrowok="t" o:connecttype="segments" textboxrect="0,0,117716,127584"/>
          </v:shape>
          <w10:wrap type="square"/>
        </v:group>
      </w:pict>
    </w:r>
    <w:r w:rsidR="00AF0E40" w:rsidRPr="004130CF">
      <w:rPr>
        <w:rFonts w:ascii="Raleway" w:hAnsi="Raleway" w:cs="Arial"/>
        <w:sz w:val="18"/>
        <w:szCs w:val="18"/>
      </w:rPr>
      <w:t>Stredná priemyselná škola strojnícka, Duklianska 1, Prešov</w:t>
    </w:r>
  </w:p>
  <w:p w14:paraId="00FECD42" w14:textId="77777777" w:rsidR="00AF0E40" w:rsidRPr="004130CF" w:rsidRDefault="00AF0E4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130CF">
      <w:rPr>
        <w:rFonts w:ascii="Raleway" w:hAnsi="Raleway" w:cs="Arial"/>
        <w:sz w:val="18"/>
        <w:szCs w:val="18"/>
      </w:rPr>
      <w:t>Duklianska 1</w:t>
    </w:r>
  </w:p>
  <w:p w14:paraId="4A151AA4" w14:textId="77777777" w:rsidR="00AF0E40" w:rsidRPr="004130CF" w:rsidRDefault="00AF0E4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130CF">
      <w:rPr>
        <w:rFonts w:ascii="Raleway" w:hAnsi="Raleway" w:cs="Arial"/>
        <w:sz w:val="18"/>
        <w:szCs w:val="18"/>
      </w:rPr>
      <w:t xml:space="preserve">080 04 Prešov </w:t>
    </w:r>
  </w:p>
  <w:p w14:paraId="26ABF23A" w14:textId="77777777" w:rsidR="00AF0E40" w:rsidRPr="001070E0" w:rsidRDefault="00AF0E4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F00F4"/>
    <w:multiLevelType w:val="multilevel"/>
    <w:tmpl w:val="8454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F78B6"/>
    <w:multiLevelType w:val="multilevel"/>
    <w:tmpl w:val="8142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F4E94"/>
    <w:multiLevelType w:val="multilevel"/>
    <w:tmpl w:val="B65A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346E1"/>
    <w:multiLevelType w:val="multilevel"/>
    <w:tmpl w:val="E7987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762E3"/>
    <w:multiLevelType w:val="multilevel"/>
    <w:tmpl w:val="DD1A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F50FC0"/>
    <w:multiLevelType w:val="multilevel"/>
    <w:tmpl w:val="EC0E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10066"/>
    <w:multiLevelType w:val="multilevel"/>
    <w:tmpl w:val="07CC7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CC3EEE"/>
    <w:multiLevelType w:val="multilevel"/>
    <w:tmpl w:val="F01A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401CBA"/>
    <w:multiLevelType w:val="multilevel"/>
    <w:tmpl w:val="A320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2643D9"/>
    <w:multiLevelType w:val="multilevel"/>
    <w:tmpl w:val="61765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963767"/>
    <w:multiLevelType w:val="multilevel"/>
    <w:tmpl w:val="49E4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345613"/>
    <w:multiLevelType w:val="multilevel"/>
    <w:tmpl w:val="9C88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976202"/>
    <w:multiLevelType w:val="multilevel"/>
    <w:tmpl w:val="743A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461D82"/>
    <w:multiLevelType w:val="multilevel"/>
    <w:tmpl w:val="524A5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4037AD"/>
    <w:multiLevelType w:val="multilevel"/>
    <w:tmpl w:val="3D04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C3230D5"/>
    <w:multiLevelType w:val="multilevel"/>
    <w:tmpl w:val="54E0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183179"/>
    <w:multiLevelType w:val="multilevel"/>
    <w:tmpl w:val="3ACA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10588A"/>
    <w:multiLevelType w:val="multilevel"/>
    <w:tmpl w:val="FA5C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D550AA"/>
    <w:multiLevelType w:val="multilevel"/>
    <w:tmpl w:val="BFC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8E72DF"/>
    <w:multiLevelType w:val="multilevel"/>
    <w:tmpl w:val="62B0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B509AF"/>
    <w:multiLevelType w:val="multilevel"/>
    <w:tmpl w:val="7866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9" w15:restartNumberingAfterBreak="0">
    <w:nsid w:val="6D942659"/>
    <w:multiLevelType w:val="multilevel"/>
    <w:tmpl w:val="DE2E1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7B9275A8"/>
    <w:multiLevelType w:val="multilevel"/>
    <w:tmpl w:val="FAC6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A84121"/>
    <w:multiLevelType w:val="multilevel"/>
    <w:tmpl w:val="AAE0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9544FD"/>
    <w:multiLevelType w:val="multilevel"/>
    <w:tmpl w:val="D328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F0519E"/>
    <w:multiLevelType w:val="multilevel"/>
    <w:tmpl w:val="E2F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489093">
    <w:abstractNumId w:val="27"/>
  </w:num>
  <w:num w:numId="2" w16cid:durableId="1422288340">
    <w:abstractNumId w:val="20"/>
  </w:num>
  <w:num w:numId="3" w16cid:durableId="884678468">
    <w:abstractNumId w:val="4"/>
  </w:num>
  <w:num w:numId="4" w16cid:durableId="340161056">
    <w:abstractNumId w:val="3"/>
  </w:num>
  <w:num w:numId="5" w16cid:durableId="96142973">
    <w:abstractNumId w:val="28"/>
  </w:num>
  <w:num w:numId="6" w16cid:durableId="1293361926">
    <w:abstractNumId w:val="0"/>
  </w:num>
  <w:num w:numId="7" w16cid:durableId="14698043">
    <w:abstractNumId w:val="8"/>
  </w:num>
  <w:num w:numId="8" w16cid:durableId="2131389598">
    <w:abstractNumId w:val="10"/>
  </w:num>
  <w:num w:numId="9" w16cid:durableId="1414743108">
    <w:abstractNumId w:val="30"/>
  </w:num>
  <w:num w:numId="10" w16cid:durableId="2016415082">
    <w:abstractNumId w:val="25"/>
  </w:num>
  <w:num w:numId="11" w16cid:durableId="722288773">
    <w:abstractNumId w:val="23"/>
  </w:num>
  <w:num w:numId="12" w16cid:durableId="139150866">
    <w:abstractNumId w:val="33"/>
  </w:num>
  <w:num w:numId="13" w16cid:durableId="974723470">
    <w:abstractNumId w:val="15"/>
  </w:num>
  <w:num w:numId="14" w16cid:durableId="1943103542">
    <w:abstractNumId w:val="29"/>
  </w:num>
  <w:num w:numId="15" w16cid:durableId="2048485095">
    <w:abstractNumId w:val="18"/>
  </w:num>
  <w:num w:numId="16" w16cid:durableId="1155993255">
    <w:abstractNumId w:val="6"/>
  </w:num>
  <w:num w:numId="17" w16cid:durableId="205990567">
    <w:abstractNumId w:val="24"/>
  </w:num>
  <w:num w:numId="18" w16cid:durableId="238055409">
    <w:abstractNumId w:val="17"/>
  </w:num>
  <w:num w:numId="19" w16cid:durableId="1849639227">
    <w:abstractNumId w:val="22"/>
  </w:num>
  <w:num w:numId="20" w16cid:durableId="529031270">
    <w:abstractNumId w:val="16"/>
  </w:num>
  <w:num w:numId="21" w16cid:durableId="1439520194">
    <w:abstractNumId w:val="31"/>
  </w:num>
  <w:num w:numId="22" w16cid:durableId="1413433293">
    <w:abstractNumId w:val="5"/>
  </w:num>
  <w:num w:numId="23" w16cid:durableId="829753310">
    <w:abstractNumId w:val="19"/>
  </w:num>
  <w:num w:numId="24" w16cid:durableId="1970934030">
    <w:abstractNumId w:val="2"/>
  </w:num>
  <w:num w:numId="25" w16cid:durableId="1849831302">
    <w:abstractNumId w:val="13"/>
  </w:num>
  <w:num w:numId="26" w16cid:durableId="652684956">
    <w:abstractNumId w:val="1"/>
  </w:num>
  <w:num w:numId="27" w16cid:durableId="203250614">
    <w:abstractNumId w:val="11"/>
  </w:num>
  <w:num w:numId="28" w16cid:durableId="2100448188">
    <w:abstractNumId w:val="14"/>
  </w:num>
  <w:num w:numId="29" w16cid:durableId="1019702346">
    <w:abstractNumId w:val="34"/>
  </w:num>
  <w:num w:numId="30" w16cid:durableId="251664087">
    <w:abstractNumId w:val="32"/>
  </w:num>
  <w:num w:numId="31" w16cid:durableId="2002156717">
    <w:abstractNumId w:val="9"/>
  </w:num>
  <w:num w:numId="32" w16cid:durableId="1401899335">
    <w:abstractNumId w:val="7"/>
  </w:num>
  <w:num w:numId="33" w16cid:durableId="591670243">
    <w:abstractNumId w:val="12"/>
  </w:num>
  <w:num w:numId="34" w16cid:durableId="639115107">
    <w:abstractNumId w:val="26"/>
  </w:num>
  <w:num w:numId="35" w16cid:durableId="1092799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C1F"/>
    <w:rsid w:val="000008C8"/>
    <w:rsid w:val="00003646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5F76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1823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0C20"/>
    <w:rsid w:val="0011176B"/>
    <w:rsid w:val="001122A8"/>
    <w:rsid w:val="001146FB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08E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2CA2"/>
    <w:rsid w:val="00274E5C"/>
    <w:rsid w:val="00286AD1"/>
    <w:rsid w:val="002879DF"/>
    <w:rsid w:val="002910F4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51BA0"/>
    <w:rsid w:val="00371E23"/>
    <w:rsid w:val="00372F3B"/>
    <w:rsid w:val="00375AF8"/>
    <w:rsid w:val="003765E7"/>
    <w:rsid w:val="00376B0E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01B6"/>
    <w:rsid w:val="004130CF"/>
    <w:rsid w:val="004138D5"/>
    <w:rsid w:val="004178B0"/>
    <w:rsid w:val="0042267E"/>
    <w:rsid w:val="004263AF"/>
    <w:rsid w:val="00426C85"/>
    <w:rsid w:val="00427388"/>
    <w:rsid w:val="00434C38"/>
    <w:rsid w:val="00434E63"/>
    <w:rsid w:val="00443571"/>
    <w:rsid w:val="004443A4"/>
    <w:rsid w:val="00445139"/>
    <w:rsid w:val="00447FC7"/>
    <w:rsid w:val="00450D78"/>
    <w:rsid w:val="004527FD"/>
    <w:rsid w:val="004548F1"/>
    <w:rsid w:val="00456D5E"/>
    <w:rsid w:val="004600A4"/>
    <w:rsid w:val="004618ED"/>
    <w:rsid w:val="00461A12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94D9C"/>
    <w:rsid w:val="004A046E"/>
    <w:rsid w:val="004A538B"/>
    <w:rsid w:val="004A658E"/>
    <w:rsid w:val="004A764B"/>
    <w:rsid w:val="004B1897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143B"/>
    <w:rsid w:val="005556B7"/>
    <w:rsid w:val="005615FC"/>
    <w:rsid w:val="005700D9"/>
    <w:rsid w:val="00571578"/>
    <w:rsid w:val="0057585A"/>
    <w:rsid w:val="00582467"/>
    <w:rsid w:val="0059632C"/>
    <w:rsid w:val="005A57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E228B"/>
    <w:rsid w:val="005F0315"/>
    <w:rsid w:val="005F3D89"/>
    <w:rsid w:val="005F4C57"/>
    <w:rsid w:val="00604B94"/>
    <w:rsid w:val="00605B37"/>
    <w:rsid w:val="006073E0"/>
    <w:rsid w:val="006111BD"/>
    <w:rsid w:val="00614A5F"/>
    <w:rsid w:val="006202A3"/>
    <w:rsid w:val="0062735E"/>
    <w:rsid w:val="00636D4B"/>
    <w:rsid w:val="00636F2A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81353"/>
    <w:rsid w:val="006959A6"/>
    <w:rsid w:val="00695D05"/>
    <w:rsid w:val="006960D4"/>
    <w:rsid w:val="006972D6"/>
    <w:rsid w:val="006A2986"/>
    <w:rsid w:val="006A3C94"/>
    <w:rsid w:val="006A4171"/>
    <w:rsid w:val="006A7428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17DC7"/>
    <w:rsid w:val="007213E4"/>
    <w:rsid w:val="0072256E"/>
    <w:rsid w:val="00723BBD"/>
    <w:rsid w:val="0073146E"/>
    <w:rsid w:val="00733DD2"/>
    <w:rsid w:val="00734B15"/>
    <w:rsid w:val="00737230"/>
    <w:rsid w:val="00740690"/>
    <w:rsid w:val="00745FE2"/>
    <w:rsid w:val="00747725"/>
    <w:rsid w:val="00747CF5"/>
    <w:rsid w:val="00750F6E"/>
    <w:rsid w:val="00751D5F"/>
    <w:rsid w:val="007548C5"/>
    <w:rsid w:val="0075627E"/>
    <w:rsid w:val="00757A1B"/>
    <w:rsid w:val="00761D1B"/>
    <w:rsid w:val="007731A8"/>
    <w:rsid w:val="007772D4"/>
    <w:rsid w:val="007774E6"/>
    <w:rsid w:val="0078061A"/>
    <w:rsid w:val="00784A9C"/>
    <w:rsid w:val="00785823"/>
    <w:rsid w:val="00785B0D"/>
    <w:rsid w:val="007872CC"/>
    <w:rsid w:val="00792C46"/>
    <w:rsid w:val="00794480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E7789"/>
    <w:rsid w:val="007F3AF2"/>
    <w:rsid w:val="007F5436"/>
    <w:rsid w:val="00802B24"/>
    <w:rsid w:val="008033D1"/>
    <w:rsid w:val="00803D1A"/>
    <w:rsid w:val="00805DBA"/>
    <w:rsid w:val="00810A45"/>
    <w:rsid w:val="008122BE"/>
    <w:rsid w:val="00815ED9"/>
    <w:rsid w:val="00816F97"/>
    <w:rsid w:val="0081795F"/>
    <w:rsid w:val="00820F2A"/>
    <w:rsid w:val="008230E2"/>
    <w:rsid w:val="00830ECA"/>
    <w:rsid w:val="0084272E"/>
    <w:rsid w:val="00844199"/>
    <w:rsid w:val="00844D3C"/>
    <w:rsid w:val="00861E8B"/>
    <w:rsid w:val="008660FD"/>
    <w:rsid w:val="008669E7"/>
    <w:rsid w:val="008718F3"/>
    <w:rsid w:val="00871FEA"/>
    <w:rsid w:val="00873F26"/>
    <w:rsid w:val="0087432B"/>
    <w:rsid w:val="00875035"/>
    <w:rsid w:val="00880250"/>
    <w:rsid w:val="008859CA"/>
    <w:rsid w:val="00890E18"/>
    <w:rsid w:val="008928D2"/>
    <w:rsid w:val="00897D8B"/>
    <w:rsid w:val="008A536E"/>
    <w:rsid w:val="008A59F1"/>
    <w:rsid w:val="008A5C0E"/>
    <w:rsid w:val="008A7855"/>
    <w:rsid w:val="008B45FE"/>
    <w:rsid w:val="008B6784"/>
    <w:rsid w:val="008B6F33"/>
    <w:rsid w:val="008C1943"/>
    <w:rsid w:val="008C2BF8"/>
    <w:rsid w:val="008C47F5"/>
    <w:rsid w:val="008C7B3C"/>
    <w:rsid w:val="008D0C66"/>
    <w:rsid w:val="008D1F69"/>
    <w:rsid w:val="008D3A3E"/>
    <w:rsid w:val="008D510C"/>
    <w:rsid w:val="008D5466"/>
    <w:rsid w:val="008D6D43"/>
    <w:rsid w:val="008D7B6D"/>
    <w:rsid w:val="008E19D5"/>
    <w:rsid w:val="008E5C68"/>
    <w:rsid w:val="008E7533"/>
    <w:rsid w:val="008F4170"/>
    <w:rsid w:val="008F7A59"/>
    <w:rsid w:val="00904250"/>
    <w:rsid w:val="009052C2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A6609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351A"/>
    <w:rsid w:val="00A757A8"/>
    <w:rsid w:val="00A76152"/>
    <w:rsid w:val="00A823A7"/>
    <w:rsid w:val="00A82DDF"/>
    <w:rsid w:val="00A9015E"/>
    <w:rsid w:val="00A907E9"/>
    <w:rsid w:val="00A924C1"/>
    <w:rsid w:val="00A93222"/>
    <w:rsid w:val="00A9650F"/>
    <w:rsid w:val="00AA0197"/>
    <w:rsid w:val="00AA0C16"/>
    <w:rsid w:val="00AA151D"/>
    <w:rsid w:val="00AA1770"/>
    <w:rsid w:val="00AB1DF2"/>
    <w:rsid w:val="00AB63D1"/>
    <w:rsid w:val="00AC44B3"/>
    <w:rsid w:val="00AD144E"/>
    <w:rsid w:val="00AD5ECE"/>
    <w:rsid w:val="00AD73A3"/>
    <w:rsid w:val="00AE2163"/>
    <w:rsid w:val="00AE58CA"/>
    <w:rsid w:val="00AE6350"/>
    <w:rsid w:val="00AE638C"/>
    <w:rsid w:val="00AF065A"/>
    <w:rsid w:val="00AF0E40"/>
    <w:rsid w:val="00AF3EFB"/>
    <w:rsid w:val="00AF6A0F"/>
    <w:rsid w:val="00B03B05"/>
    <w:rsid w:val="00B05ACF"/>
    <w:rsid w:val="00B0680E"/>
    <w:rsid w:val="00B06D63"/>
    <w:rsid w:val="00B12EBF"/>
    <w:rsid w:val="00B17662"/>
    <w:rsid w:val="00B21B1A"/>
    <w:rsid w:val="00B22305"/>
    <w:rsid w:val="00B226D4"/>
    <w:rsid w:val="00B2423D"/>
    <w:rsid w:val="00B24CF7"/>
    <w:rsid w:val="00B30927"/>
    <w:rsid w:val="00B31E3E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1638"/>
    <w:rsid w:val="00B63506"/>
    <w:rsid w:val="00B63A84"/>
    <w:rsid w:val="00B7129F"/>
    <w:rsid w:val="00B72838"/>
    <w:rsid w:val="00B83BE6"/>
    <w:rsid w:val="00B87139"/>
    <w:rsid w:val="00B8798A"/>
    <w:rsid w:val="00B93A46"/>
    <w:rsid w:val="00B97E9A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B2B22"/>
    <w:rsid w:val="00CB3C07"/>
    <w:rsid w:val="00CC255F"/>
    <w:rsid w:val="00CD1C8A"/>
    <w:rsid w:val="00CD59F4"/>
    <w:rsid w:val="00CE3111"/>
    <w:rsid w:val="00CF5913"/>
    <w:rsid w:val="00CF778A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1B27"/>
    <w:rsid w:val="00D621B6"/>
    <w:rsid w:val="00D63EE3"/>
    <w:rsid w:val="00D67EB0"/>
    <w:rsid w:val="00D71879"/>
    <w:rsid w:val="00D722D4"/>
    <w:rsid w:val="00D745DC"/>
    <w:rsid w:val="00D754B6"/>
    <w:rsid w:val="00D808A4"/>
    <w:rsid w:val="00D8184A"/>
    <w:rsid w:val="00D82DE1"/>
    <w:rsid w:val="00D87330"/>
    <w:rsid w:val="00D91611"/>
    <w:rsid w:val="00D91AFF"/>
    <w:rsid w:val="00D91DEA"/>
    <w:rsid w:val="00D92A88"/>
    <w:rsid w:val="00DA5AF8"/>
    <w:rsid w:val="00DC19C4"/>
    <w:rsid w:val="00DC494F"/>
    <w:rsid w:val="00DC64EB"/>
    <w:rsid w:val="00DD068D"/>
    <w:rsid w:val="00DD0D8B"/>
    <w:rsid w:val="00DE26A9"/>
    <w:rsid w:val="00DF390B"/>
    <w:rsid w:val="00DF7D70"/>
    <w:rsid w:val="00E0104B"/>
    <w:rsid w:val="00E028E6"/>
    <w:rsid w:val="00E054F4"/>
    <w:rsid w:val="00E20079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60D3"/>
    <w:rsid w:val="00EF265B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1C69"/>
    <w:rsid w:val="00F54239"/>
    <w:rsid w:val="00F61894"/>
    <w:rsid w:val="00F61B96"/>
    <w:rsid w:val="00F6320E"/>
    <w:rsid w:val="00F6788C"/>
    <w:rsid w:val="00F702F0"/>
    <w:rsid w:val="00F7528F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0A3C"/>
    <w:rsid w:val="00FE1835"/>
    <w:rsid w:val="00FE3F5D"/>
    <w:rsid w:val="00FE553C"/>
    <w:rsid w:val="00FE7461"/>
    <w:rsid w:val="00FF02A5"/>
    <w:rsid w:val="00FF0E35"/>
    <w:rsid w:val="00FF2D77"/>
    <w:rsid w:val="00FF3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AB009"/>
  <w15:docId w15:val="{94BAA6B6-D38C-4188-AB92-1745E52B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rsid w:val="00D754B6"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rsid w:val="00D754B6"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rsid w:val="00D754B6"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CB3C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D754B6"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rsid w:val="00D754B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D754B6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F0315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semiHidden/>
    <w:rsid w:val="00CB3C07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cs-CZ"/>
    </w:rPr>
  </w:style>
  <w:style w:type="paragraph" w:styleId="Normlnywebov">
    <w:name w:val="Normal (Web)"/>
    <w:basedOn w:val="Normlny"/>
    <w:uiPriority w:val="99"/>
    <w:unhideWhenUsed/>
    <w:rsid w:val="008C1943"/>
    <w:pPr>
      <w:spacing w:before="100" w:beforeAutospacing="1" w:after="100" w:afterAutospacing="1"/>
    </w:pPr>
    <w:rPr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8C1943"/>
    <w:rPr>
      <w:i/>
      <w:iCs/>
    </w:rPr>
  </w:style>
  <w:style w:type="character" w:styleId="Vrazn">
    <w:name w:val="Strong"/>
    <w:basedOn w:val="Predvolenpsmoodseku"/>
    <w:uiPriority w:val="22"/>
    <w:qFormat/>
    <w:rsid w:val="008C1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564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36</cp:revision>
  <cp:lastPrinted>2019-09-05T11:10:00Z</cp:lastPrinted>
  <dcterms:created xsi:type="dcterms:W3CDTF">2025-05-30T16:29:00Z</dcterms:created>
  <dcterms:modified xsi:type="dcterms:W3CDTF">2025-07-29T14:10:00Z</dcterms:modified>
</cp:coreProperties>
</file>