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222E030" w:rsidR="00640B7F" w:rsidRPr="00737230" w:rsidRDefault="004D261C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ELEKTRICKÉ A ELEKTRONICKÉ PRÍSTROJE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422A057A" w:rsidR="00640B7F" w:rsidRPr="00AC2F9C" w:rsidRDefault="00AB161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C2F9C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AC2F9C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AC2F9C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AC2F9C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AC2F9C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396BF0">
              <w:rPr>
                <w:rFonts w:ascii="Arial" w:hAnsi="Arial" w:cs="Arial"/>
                <w:sz w:val="20"/>
                <w:lang w:eastAsia="sk-SK"/>
              </w:rPr>
              <w:t>33</w:t>
            </w:r>
            <w:r w:rsidR="00525FE5" w:rsidRPr="00AC2F9C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AC2F9C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AC2F9C"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00AC2F9C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00396BF0">
              <w:rPr>
                <w:rFonts w:ascii="Arial" w:hAnsi="Arial" w:cs="Arial"/>
                <w:sz w:val="20"/>
                <w:lang w:eastAsia="sk-SK"/>
              </w:rPr>
              <w:t>6</w:t>
            </w:r>
            <w:r w:rsidR="00AC2F9C" w:rsidRPr="00AC2F9C"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00AC2F9C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AC2F9C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C2F9C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AB161F" w:rsidRDefault="009D6389" w:rsidP="001070E0">
            <w:pPr>
              <w:rPr>
                <w:rFonts w:ascii="Arial" w:hAnsi="Arial" w:cs="Arial"/>
                <w:sz w:val="20"/>
                <w:highlight w:val="yellow"/>
                <w:lang w:eastAsia="sk-SK"/>
              </w:rPr>
            </w:pPr>
            <w:r w:rsidRPr="00AB161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420882D" w:rsidR="005B6DA7" w:rsidRPr="00AB161F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B161F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48F3F728" w:rsidR="005B6DA7" w:rsidRPr="00AB161F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B161F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1E2E399" w14:textId="75E4B0BD" w:rsidR="00332C30" w:rsidRDefault="00A5552F" w:rsidP="00306F75">
      <w:pPr>
        <w:pStyle w:val="Bezriadkovania"/>
        <w:spacing w:line="360" w:lineRule="auto"/>
        <w:ind w:firstLine="702"/>
        <w:jc w:val="both"/>
        <w:rPr>
          <w:rFonts w:ascii="Arial" w:hAnsi="Arial" w:cs="Arial"/>
          <w:iCs/>
          <w:sz w:val="20"/>
        </w:rPr>
      </w:pPr>
      <w:r w:rsidRPr="00A5552F">
        <w:rPr>
          <w:rFonts w:ascii="Arial" w:hAnsi="Arial" w:cs="Arial"/>
          <w:bCs/>
          <w:sz w:val="20"/>
        </w:rPr>
        <w:t>Učivo predmetu Elektrické a elektronické prístroje poskytuje žiakom potrebné vedomosti o</w:t>
      </w:r>
      <w:r w:rsidR="009753AE">
        <w:rPr>
          <w:rFonts w:ascii="Arial" w:hAnsi="Arial" w:cs="Arial"/>
          <w:bCs/>
          <w:sz w:val="20"/>
        </w:rPr>
        <w:t> </w:t>
      </w:r>
      <w:r w:rsidRPr="00A5552F">
        <w:rPr>
          <w:rFonts w:ascii="Arial" w:hAnsi="Arial" w:cs="Arial"/>
          <w:bCs/>
          <w:sz w:val="20"/>
        </w:rPr>
        <w:t>elektrických a</w:t>
      </w:r>
      <w:r>
        <w:rPr>
          <w:rFonts w:ascii="Arial" w:hAnsi="Arial" w:cs="Arial"/>
          <w:bCs/>
          <w:sz w:val="20"/>
        </w:rPr>
        <w:t> </w:t>
      </w:r>
      <w:r w:rsidRPr="00A5552F">
        <w:rPr>
          <w:rFonts w:ascii="Arial" w:hAnsi="Arial" w:cs="Arial"/>
          <w:bCs/>
          <w:sz w:val="20"/>
        </w:rPr>
        <w:t>elektronických prístrojoch, ktoré sa používajú v elektrotechnike. Obsahovou náplňou učiva v 3. ročníku sú poznatky o elektrických a elektronických prístrojoch prevažne v sieťach NN. Úvod predmetu je venovaný základným funkciám elektrických prístrojov a charakteristike elektrického oblúku. Náplňou ďalej časti učiva sú poznatky o spínacích a istiacich prístrojoch, chráničoch. Záver učiva je venovaný základnému prehľadu elektronických prístrojoch, ktoré budú náplňou v ďalšom roku. Cieľové vedomosti predmetu spočívajú v pochopení základných funkčných princípov elektrických a elektronických prístrojov. Ďalším cieľom predmetu je získanie celkového prehľadu o ich konštrukcii a vyhotovení, v rozdelení a</w:t>
      </w:r>
      <w:r>
        <w:rPr>
          <w:rFonts w:ascii="Arial" w:hAnsi="Arial" w:cs="Arial"/>
          <w:bCs/>
          <w:sz w:val="20"/>
        </w:rPr>
        <w:t> </w:t>
      </w:r>
      <w:r w:rsidRPr="00A5552F">
        <w:rPr>
          <w:rFonts w:ascii="Arial" w:hAnsi="Arial" w:cs="Arial"/>
          <w:bCs/>
          <w:sz w:val="20"/>
        </w:rPr>
        <w:t xml:space="preserve">usporiadaní, ovládaní a ich praktickom použití. Cieľové vedomosti predmetu Elektrické a elektronické prístroje spočívajú v schopnosti žiakov </w:t>
      </w:r>
      <w:r w:rsidRPr="00C02F28">
        <w:rPr>
          <w:rFonts w:ascii="Arial" w:hAnsi="Arial" w:cs="Arial"/>
          <w:bCs/>
          <w:sz w:val="20"/>
        </w:rPr>
        <w:t>čítať a kresliť technické výkresy elektrotechnického charakteru, elektrických a</w:t>
      </w:r>
      <w:r w:rsidR="009753AE">
        <w:rPr>
          <w:rFonts w:ascii="Arial" w:hAnsi="Arial" w:cs="Arial"/>
          <w:bCs/>
          <w:sz w:val="20"/>
        </w:rPr>
        <w:t> </w:t>
      </w:r>
      <w:r w:rsidRPr="00C02F28">
        <w:rPr>
          <w:rFonts w:ascii="Arial" w:hAnsi="Arial" w:cs="Arial"/>
          <w:bCs/>
          <w:sz w:val="20"/>
        </w:rPr>
        <w:t>elektronických obvodov, s využitím zásad technickej normalizácie,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definovať základné veličiny elektrického poľa a vyjadriť ich vzájomný súvis,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definovať základné veličiny magnetického poľa</w:t>
      </w:r>
      <w:r w:rsidR="00C02F28">
        <w:rPr>
          <w:rFonts w:ascii="Arial" w:hAnsi="Arial" w:cs="Arial"/>
          <w:bCs/>
          <w:sz w:val="20"/>
        </w:rPr>
        <w:t>,</w:t>
      </w:r>
      <w:r w:rsidRPr="00C02F28">
        <w:rPr>
          <w:rFonts w:ascii="Arial" w:hAnsi="Arial" w:cs="Arial"/>
          <w:bCs/>
          <w:sz w:val="20"/>
        </w:rPr>
        <w:t xml:space="preserve"> resp.</w:t>
      </w:r>
      <w:r w:rsidR="00C02F28">
        <w:rPr>
          <w:rFonts w:ascii="Arial" w:hAnsi="Arial" w:cs="Arial"/>
          <w:bCs/>
          <w:sz w:val="20"/>
        </w:rPr>
        <w:t> </w:t>
      </w:r>
      <w:r w:rsidRPr="00C02F28">
        <w:rPr>
          <w:rFonts w:ascii="Arial" w:hAnsi="Arial" w:cs="Arial"/>
          <w:bCs/>
          <w:sz w:val="20"/>
        </w:rPr>
        <w:t>elektromagnetického poľa a vyjadriť ich vzájomný súvis,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aplikovať zákony pri riešení jednoduchých elektrických obvodov,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vysvetliť magnetické vlastnosti látok a ich účinok,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popísať druhy magnetických obvodov a uviesť príklady ich použitia,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popísať funkcie elektronických prvkov a ich využitie v praxi,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C02F28">
        <w:rPr>
          <w:rFonts w:ascii="Arial" w:hAnsi="Arial" w:cs="Arial"/>
          <w:bCs/>
          <w:sz w:val="20"/>
        </w:rPr>
        <w:t>definovať odbor mechatroniky.</w:t>
      </w:r>
      <w:r w:rsidR="00C02F28">
        <w:rPr>
          <w:rFonts w:ascii="Arial" w:hAnsi="Arial" w:cs="Arial"/>
          <w:bCs/>
          <w:sz w:val="20"/>
        </w:rPr>
        <w:t xml:space="preserve"> </w:t>
      </w:r>
      <w:r w:rsidRPr="00A5552F">
        <w:rPr>
          <w:rFonts w:ascii="Arial" w:hAnsi="Arial" w:cs="Arial"/>
          <w:bCs/>
          <w:sz w:val="20"/>
        </w:rPr>
        <w:t>Ciele vyučovacieho predmetu</w:t>
      </w:r>
      <w:r w:rsidR="00366FFE" w:rsidRPr="00C02F28">
        <w:rPr>
          <w:rFonts w:ascii="Arial" w:hAnsi="Arial" w:cs="Arial"/>
          <w:bCs/>
          <w:sz w:val="20"/>
        </w:rPr>
        <w:t xml:space="preserve"> sú aj </w:t>
      </w:r>
      <w:r w:rsidRPr="00A5552F">
        <w:rPr>
          <w:rFonts w:ascii="Arial" w:hAnsi="Arial" w:cs="Arial"/>
          <w:bCs/>
          <w:sz w:val="20"/>
        </w:rPr>
        <w:t>poznať vlastnosti a možnosti zhášania elektrického oblúka,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A5552F">
        <w:rPr>
          <w:rFonts w:ascii="Arial" w:hAnsi="Arial" w:cs="Arial"/>
          <w:bCs/>
          <w:sz w:val="20"/>
        </w:rPr>
        <w:t>vymenovať a opísať spínacie prístroje v sieti NN,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A5552F">
        <w:rPr>
          <w:rFonts w:ascii="Arial" w:hAnsi="Arial" w:cs="Arial"/>
          <w:bCs/>
          <w:sz w:val="20"/>
        </w:rPr>
        <w:t>nakresliť schematické značky spínacích prístrojov</w:t>
      </w:r>
      <w:r w:rsidR="00366FFE" w:rsidRPr="00C02F28">
        <w:rPr>
          <w:rFonts w:ascii="Arial" w:hAnsi="Arial" w:cs="Arial"/>
          <w:bCs/>
          <w:sz w:val="20"/>
        </w:rPr>
        <w:t xml:space="preserve">, </w:t>
      </w:r>
      <w:r w:rsidRPr="00A5552F">
        <w:rPr>
          <w:rFonts w:ascii="Arial" w:hAnsi="Arial" w:cs="Arial"/>
          <w:bCs/>
          <w:sz w:val="20"/>
        </w:rPr>
        <w:t>vymenovať a opísať istiace prístroje v sieti NN,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A5552F">
        <w:rPr>
          <w:rFonts w:ascii="Arial" w:hAnsi="Arial" w:cs="Arial"/>
          <w:bCs/>
          <w:sz w:val="20"/>
        </w:rPr>
        <w:t>nakresliť schematické značky istiacich prístrojov</w:t>
      </w:r>
      <w:r w:rsidR="00366FFE" w:rsidRPr="00C02F28">
        <w:rPr>
          <w:rFonts w:ascii="Arial" w:hAnsi="Arial" w:cs="Arial"/>
          <w:bCs/>
          <w:sz w:val="20"/>
        </w:rPr>
        <w:t xml:space="preserve">, </w:t>
      </w:r>
      <w:r w:rsidRPr="00A5552F">
        <w:rPr>
          <w:rFonts w:ascii="Arial" w:hAnsi="Arial" w:cs="Arial"/>
          <w:bCs/>
          <w:sz w:val="20"/>
        </w:rPr>
        <w:t>vymenovať a opísať chrániče používané v sieti NN,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A5552F">
        <w:rPr>
          <w:rFonts w:ascii="Arial" w:hAnsi="Arial" w:cs="Arial"/>
          <w:bCs/>
          <w:sz w:val="20"/>
        </w:rPr>
        <w:t>nakresliť schematické značky chrániča, navrhnúť funkčný obvod s</w:t>
      </w:r>
      <w:r w:rsidR="00C02F28">
        <w:rPr>
          <w:rFonts w:ascii="Arial" w:hAnsi="Arial" w:cs="Arial"/>
          <w:bCs/>
          <w:sz w:val="20"/>
        </w:rPr>
        <w:t> </w:t>
      </w:r>
      <w:r w:rsidRPr="00A5552F">
        <w:rPr>
          <w:rFonts w:ascii="Arial" w:hAnsi="Arial" w:cs="Arial"/>
          <w:bCs/>
          <w:sz w:val="20"/>
        </w:rPr>
        <w:t>použitím elektrických prístrojov,</w:t>
      </w:r>
      <w:r w:rsidR="00366FFE" w:rsidRPr="00C02F28">
        <w:rPr>
          <w:rFonts w:ascii="Arial" w:hAnsi="Arial" w:cs="Arial"/>
          <w:bCs/>
          <w:sz w:val="20"/>
        </w:rPr>
        <w:t xml:space="preserve"> </w:t>
      </w:r>
      <w:r w:rsidRPr="00A5552F">
        <w:rPr>
          <w:rFonts w:ascii="Arial" w:hAnsi="Arial" w:cs="Arial"/>
          <w:bCs/>
          <w:sz w:val="20"/>
        </w:rPr>
        <w:t>nakresliť schému zapojenia s využitím elektrických prístrojov, čítať blokové schémy a symboly v elektrotechnike.</w:t>
      </w:r>
      <w:r w:rsidR="00332C30">
        <w:rPr>
          <w:rFonts w:ascii="Arial" w:hAnsi="Arial" w:cs="Arial"/>
          <w:bCs/>
          <w:sz w:val="20"/>
        </w:rPr>
        <w:t xml:space="preserve"> </w:t>
      </w:r>
      <w:r w:rsidR="00332C30" w:rsidRPr="00C36ED6">
        <w:rPr>
          <w:rFonts w:ascii="Arial" w:hAnsi="Arial" w:cs="Arial"/>
          <w:iCs/>
          <w:sz w:val="20"/>
        </w:rPr>
        <w:t xml:space="preserve">Predmet Mechatronika je medzipredmetovo previazaný s odbornými vyučovacími predmetmi ako  </w:t>
      </w:r>
      <w:r w:rsidR="0089057B" w:rsidRPr="00C36ED6">
        <w:rPr>
          <w:rFonts w:ascii="Arial" w:hAnsi="Arial" w:cs="Arial"/>
          <w:iCs/>
          <w:sz w:val="20"/>
        </w:rPr>
        <w:t>elektrotechnika,</w:t>
      </w:r>
      <w:r w:rsidR="0089057B">
        <w:rPr>
          <w:rFonts w:ascii="Arial" w:hAnsi="Arial" w:cs="Arial"/>
          <w:iCs/>
          <w:sz w:val="20"/>
        </w:rPr>
        <w:t xml:space="preserve"> základy</w:t>
      </w:r>
      <w:r w:rsidR="00877F90">
        <w:rPr>
          <w:rFonts w:ascii="Arial" w:hAnsi="Arial" w:cs="Arial"/>
          <w:iCs/>
          <w:sz w:val="20"/>
        </w:rPr>
        <w:t xml:space="preserve"> elektrotechniky,</w:t>
      </w:r>
      <w:r w:rsidR="00332C30" w:rsidRPr="00C36ED6">
        <w:rPr>
          <w:rFonts w:ascii="Arial" w:hAnsi="Arial" w:cs="Arial"/>
          <w:iCs/>
          <w:sz w:val="20"/>
        </w:rPr>
        <w:t xml:space="preserve"> </w:t>
      </w:r>
      <w:r w:rsidR="00877F90">
        <w:rPr>
          <w:rFonts w:ascii="Arial" w:hAnsi="Arial" w:cs="Arial"/>
          <w:iCs/>
          <w:sz w:val="20"/>
        </w:rPr>
        <w:t xml:space="preserve">fyzika, </w:t>
      </w:r>
      <w:r w:rsidR="00332C30" w:rsidRPr="00C36ED6">
        <w:rPr>
          <w:rFonts w:ascii="Arial" w:hAnsi="Arial" w:cs="Arial"/>
          <w:iCs/>
          <w:sz w:val="20"/>
        </w:rPr>
        <w:t>elektronika, elektrické a elektronické prístroje a prax.</w:t>
      </w:r>
      <w:r w:rsidR="002D437F">
        <w:rPr>
          <w:rFonts w:ascii="Arial" w:hAnsi="Arial" w:cs="Arial"/>
          <w:iCs/>
          <w:sz w:val="20"/>
        </w:rPr>
        <w:t xml:space="preserve"> Výuka je </w:t>
      </w:r>
      <w:r w:rsidR="000709FD">
        <w:rPr>
          <w:rFonts w:ascii="Arial" w:hAnsi="Arial" w:cs="Arial"/>
          <w:iCs/>
          <w:sz w:val="20"/>
        </w:rPr>
        <w:t xml:space="preserve">vedená </w:t>
      </w:r>
      <w:r w:rsidR="002D437F">
        <w:rPr>
          <w:rFonts w:ascii="Arial" w:hAnsi="Arial" w:cs="Arial"/>
          <w:iCs/>
          <w:sz w:val="20"/>
        </w:rPr>
        <w:t>teoreticky</w:t>
      </w:r>
      <w:r w:rsidR="003049B6">
        <w:rPr>
          <w:rFonts w:ascii="Arial" w:hAnsi="Arial" w:cs="Arial"/>
          <w:iCs/>
          <w:sz w:val="20"/>
        </w:rPr>
        <w:t xml:space="preserve"> v učebni</w:t>
      </w:r>
      <w:r w:rsidR="002D437F">
        <w:rPr>
          <w:rFonts w:ascii="Arial" w:hAnsi="Arial" w:cs="Arial"/>
          <w:iCs/>
          <w:sz w:val="20"/>
        </w:rPr>
        <w:t xml:space="preserve"> s </w:t>
      </w:r>
      <w:r w:rsidR="000709FD">
        <w:rPr>
          <w:rFonts w:ascii="Arial" w:hAnsi="Arial" w:cs="Arial"/>
          <w:iCs/>
          <w:sz w:val="20"/>
        </w:rPr>
        <w:t xml:space="preserve">názornými ukážkami jednotlivých </w:t>
      </w:r>
      <w:r w:rsidR="00DD36F2">
        <w:rPr>
          <w:rFonts w:ascii="Arial" w:hAnsi="Arial" w:cs="Arial"/>
          <w:iCs/>
          <w:sz w:val="20"/>
        </w:rPr>
        <w:t>prístrojov</w:t>
      </w:r>
      <w:r w:rsidR="00105159">
        <w:rPr>
          <w:rFonts w:ascii="Arial" w:hAnsi="Arial" w:cs="Arial"/>
          <w:iCs/>
          <w:sz w:val="20"/>
        </w:rPr>
        <w:t>, vyučovací proces je</w:t>
      </w:r>
      <w:r w:rsidR="003049B6">
        <w:rPr>
          <w:rFonts w:ascii="Arial" w:hAnsi="Arial" w:cs="Arial"/>
          <w:iCs/>
          <w:sz w:val="20"/>
        </w:rPr>
        <w:t xml:space="preserve"> vedený </w:t>
      </w:r>
      <w:r w:rsidR="00105159">
        <w:rPr>
          <w:rFonts w:ascii="Arial" w:hAnsi="Arial" w:cs="Arial"/>
          <w:iCs/>
          <w:sz w:val="20"/>
        </w:rPr>
        <w:t xml:space="preserve"> pre celu triedu</w:t>
      </w:r>
      <w:r w:rsidR="003049B6">
        <w:rPr>
          <w:rFonts w:ascii="Arial" w:hAnsi="Arial" w:cs="Arial"/>
          <w:iCs/>
          <w:sz w:val="20"/>
        </w:rPr>
        <w:t xml:space="preserve"> </w:t>
      </w:r>
      <w:r w:rsidR="00105159">
        <w:rPr>
          <w:rFonts w:ascii="Arial" w:hAnsi="Arial" w:cs="Arial"/>
          <w:iCs/>
          <w:sz w:val="20"/>
        </w:rPr>
        <w:t xml:space="preserve">(teda žiaci sa nedelia </w:t>
      </w:r>
      <w:r w:rsidR="003049B6">
        <w:rPr>
          <w:rFonts w:ascii="Arial" w:hAnsi="Arial" w:cs="Arial"/>
          <w:iCs/>
          <w:sz w:val="20"/>
        </w:rPr>
        <w:t>na</w:t>
      </w:r>
      <w:r w:rsidR="00105159">
        <w:rPr>
          <w:rFonts w:ascii="Arial" w:hAnsi="Arial" w:cs="Arial"/>
          <w:iCs/>
          <w:sz w:val="20"/>
        </w:rPr>
        <w:t xml:space="preserve"> </w:t>
      </w:r>
      <w:r w:rsidR="00D776EF">
        <w:rPr>
          <w:rFonts w:ascii="Arial" w:hAnsi="Arial" w:cs="Arial"/>
          <w:iCs/>
          <w:sz w:val="20"/>
        </w:rPr>
        <w:t>skupiny</w:t>
      </w:r>
      <w:r w:rsidR="00105159">
        <w:rPr>
          <w:rFonts w:ascii="Arial" w:hAnsi="Arial" w:cs="Arial"/>
          <w:iCs/>
          <w:sz w:val="20"/>
        </w:rPr>
        <w:t>)</w:t>
      </w:r>
      <w:r w:rsidR="003049B6">
        <w:rPr>
          <w:rFonts w:ascii="Arial" w:hAnsi="Arial" w:cs="Arial"/>
          <w:iCs/>
          <w:sz w:val="20"/>
        </w:rPr>
        <w:t>.</w:t>
      </w: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:rsidRPr="00306F75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Pr="00306F75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830ECA" w:rsidRPr="00306F75" w14:paraId="0BA9FA85" w14:textId="77777777" w:rsidTr="007D29AB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2BEC909F" w:rsidR="00830ECA" w:rsidRPr="00306F75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14811692" w:rsidR="00830ECA" w:rsidRPr="00306F75" w:rsidRDefault="00AB161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830ECA"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830ECA" w:rsidRPr="00306F75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3FCA07BC" w:rsidR="00830ECA" w:rsidRPr="00306F75" w:rsidRDefault="00510CE6" w:rsidP="00510C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06F75">
              <w:rPr>
                <w:rFonts w:ascii="Arial" w:hAnsi="Arial" w:cs="Arial"/>
                <w:b/>
                <w:iCs/>
                <w:sz w:val="20"/>
              </w:rPr>
              <w:t>Elektronické prístroje</w:t>
            </w:r>
          </w:p>
        </w:tc>
        <w:tc>
          <w:tcPr>
            <w:tcW w:w="1842" w:type="dxa"/>
            <w:vAlign w:val="bottom"/>
          </w:tcPr>
          <w:p w14:paraId="7C6B67F6" w14:textId="22FCE4A7" w:rsidR="00830ECA" w:rsidRPr="00306F75" w:rsidRDefault="000C331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91316" w:rsidRPr="00306F75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7759DC"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hod</w:t>
            </w:r>
            <w:r w:rsidR="007759DC" w:rsidRPr="00306F75">
              <w:rPr>
                <w:rFonts w:ascii="Arial" w:eastAsia="Arial" w:hAnsi="Arial" w:cs="Arial"/>
                <w:b/>
                <w:color w:val="000000"/>
                <w:sz w:val="20"/>
              </w:rPr>
              <w:t>i</w:t>
            </w: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n</w:t>
            </w:r>
            <w:r w:rsidR="007759DC" w:rsidRPr="00306F75">
              <w:rPr>
                <w:rFonts w:ascii="Arial" w:eastAsia="Arial" w:hAnsi="Arial" w:cs="Arial"/>
                <w:b/>
                <w:color w:val="000000"/>
                <w:sz w:val="20"/>
              </w:rPr>
              <w:t>y</w:t>
            </w:r>
          </w:p>
        </w:tc>
      </w:tr>
      <w:tr w:rsidR="00830ECA" w:rsidRPr="00306F75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1136F12C" w:rsidR="00830ECA" w:rsidRPr="00306F75" w:rsidRDefault="008C13A3" w:rsidP="00FD75E8">
            <w:pPr>
              <w:rPr>
                <w:rFonts w:ascii="Arial" w:hAnsi="Arial" w:cs="Arial"/>
                <w:iCs/>
                <w:color w:val="000000"/>
                <w:sz w:val="20"/>
                <w:lang w:eastAsia="sk-SK"/>
              </w:rPr>
            </w:pPr>
            <w:r w:rsidRPr="00306F75">
              <w:rPr>
                <w:rFonts w:ascii="Arial" w:hAnsi="Arial" w:cs="Arial"/>
                <w:iCs/>
                <w:color w:val="000000"/>
                <w:sz w:val="20"/>
                <w:lang w:eastAsia="sk-SK"/>
              </w:rPr>
              <w:t xml:space="preserve">Účel </w:t>
            </w: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elektronických</w:t>
            </w:r>
            <w:r w:rsidRPr="00306F75">
              <w:rPr>
                <w:rFonts w:ascii="Arial" w:hAnsi="Arial" w:cs="Arial"/>
                <w:iCs/>
                <w:color w:val="000000"/>
                <w:sz w:val="20"/>
                <w:lang w:eastAsia="sk-SK"/>
              </w:rPr>
              <w:t xml:space="preserve"> prístrojov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Pr="00306F75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306F75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03CEDAC9" w:rsidR="00830ECA" w:rsidRPr="00306F75" w:rsidRDefault="008C13A3" w:rsidP="00FD75E8">
            <w:pPr>
              <w:rPr>
                <w:rFonts w:ascii="Arial" w:hAnsi="Arial" w:cs="Arial"/>
                <w:iCs/>
                <w:color w:val="000000"/>
                <w:sz w:val="20"/>
                <w:lang w:eastAsia="sk-SK"/>
              </w:rPr>
            </w:pPr>
            <w:r w:rsidRPr="00306F75">
              <w:rPr>
                <w:rFonts w:ascii="Arial" w:hAnsi="Arial" w:cs="Arial"/>
                <w:iCs/>
                <w:color w:val="000000"/>
                <w:sz w:val="20"/>
                <w:lang w:eastAsia="sk-SK"/>
              </w:rPr>
              <w:t>Výhody elektronických prístrojov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Pr="00306F75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306F75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25671C59" w:rsidR="00830ECA" w:rsidRPr="00306F75" w:rsidRDefault="008C13A3" w:rsidP="00FD75E8">
            <w:pPr>
              <w:rPr>
                <w:rFonts w:ascii="Arial" w:hAnsi="Arial" w:cs="Arial"/>
                <w:iCs/>
                <w:color w:val="000000"/>
                <w:sz w:val="20"/>
                <w:lang w:eastAsia="sk-SK"/>
              </w:rPr>
            </w:pPr>
            <w:r w:rsidRPr="00306F75">
              <w:rPr>
                <w:rFonts w:ascii="Arial" w:hAnsi="Arial" w:cs="Arial"/>
                <w:iCs/>
                <w:color w:val="000000"/>
                <w:sz w:val="20"/>
                <w:lang w:eastAsia="sk-SK"/>
              </w:rPr>
              <w:t xml:space="preserve">Druhy </w:t>
            </w: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elektronických</w:t>
            </w:r>
            <w:r w:rsidRPr="00306F75">
              <w:rPr>
                <w:rFonts w:ascii="Arial" w:hAnsi="Arial" w:cs="Arial"/>
                <w:iCs/>
                <w:color w:val="000000"/>
                <w:sz w:val="20"/>
                <w:lang w:eastAsia="sk-SK"/>
              </w:rPr>
              <w:t xml:space="preserve"> prístrojov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Pr="00306F75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306F75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D056C85" w14:textId="77777777" w:rsidR="00B76E16" w:rsidRPr="00306F75" w:rsidRDefault="00E8642E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Porovnanie elektrických a elektronických prístrojov</w:t>
            </w:r>
            <w:r w:rsidR="00FD75E8"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</w:p>
          <w:p w14:paraId="12772235" w14:textId="02C9A682" w:rsidR="00830ECA" w:rsidRPr="00306F75" w:rsidRDefault="00FD75E8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rozdiel prístroj a zariadenie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Pr="00306F75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306F75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36B2CA6E" w:rsidR="00830ECA" w:rsidRPr="00306F75" w:rsidRDefault="00646F1E" w:rsidP="00646F1E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Elektrický oblúk </w:t>
            </w:r>
          </w:p>
        </w:tc>
        <w:tc>
          <w:tcPr>
            <w:tcW w:w="1842" w:type="dxa"/>
            <w:vAlign w:val="center"/>
          </w:tcPr>
          <w:p w14:paraId="45EC39FF" w14:textId="298B30A4" w:rsidR="00830ECA" w:rsidRPr="00306F75" w:rsidRDefault="0040374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F51C20"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</w:t>
            </w: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ín</w:t>
            </w:r>
          </w:p>
        </w:tc>
      </w:tr>
      <w:tr w:rsidR="00830ECA" w:rsidRPr="00306F75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6ACC324E" w:rsidR="00830ECA" w:rsidRPr="00306F75" w:rsidRDefault="00646F1E" w:rsidP="002F2807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Príčina vzniku elektrického oblúku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Pr="00306F75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306F75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28116418" w:rsidR="00830ECA" w:rsidRPr="00306F75" w:rsidRDefault="00646F1E" w:rsidP="002F2807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Zhášanie elektrického oblúku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Pr="00306F75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306F75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588B99F0" w:rsidR="00830ECA" w:rsidRPr="00306F75" w:rsidRDefault="001A49D2" w:rsidP="002F2807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Spínacie prístroje </w:t>
            </w:r>
          </w:p>
        </w:tc>
        <w:tc>
          <w:tcPr>
            <w:tcW w:w="1842" w:type="dxa"/>
            <w:vAlign w:val="bottom"/>
          </w:tcPr>
          <w:p w14:paraId="386A4524" w14:textId="5196CD8B" w:rsidR="00830ECA" w:rsidRPr="00306F75" w:rsidRDefault="00816065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22</w:t>
            </w:r>
            <w:r w:rsidR="00F51C20"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830ECA" w:rsidRPr="00306F75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166EFEAC" w:rsidR="00830ECA" w:rsidRPr="00306F75" w:rsidRDefault="001A49D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Kontaktné spínacie prístroje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Pr="00306F75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2E6DA34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58AEF9" w14:textId="0F0E0639" w:rsidR="006425C5" w:rsidRPr="00306F75" w:rsidRDefault="00A82116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Rozdelenie a účel spínacích prístrojov</w:t>
            </w:r>
          </w:p>
        </w:tc>
        <w:tc>
          <w:tcPr>
            <w:tcW w:w="1842" w:type="dxa"/>
            <w:vAlign w:val="bottom"/>
          </w:tcPr>
          <w:p w14:paraId="4A3D5834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71D3A4E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F1C985B" w14:textId="1FDA26C5" w:rsidR="006425C5" w:rsidRPr="00306F75" w:rsidRDefault="00A82116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Spínače</w:t>
            </w:r>
          </w:p>
        </w:tc>
        <w:tc>
          <w:tcPr>
            <w:tcW w:w="1842" w:type="dxa"/>
            <w:vAlign w:val="bottom"/>
          </w:tcPr>
          <w:p w14:paraId="470DA730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091953B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F69B178" w14:textId="3D3E734D" w:rsidR="006425C5" w:rsidRPr="00306F75" w:rsidRDefault="00A82116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Vypínače</w:t>
            </w:r>
          </w:p>
        </w:tc>
        <w:tc>
          <w:tcPr>
            <w:tcW w:w="1842" w:type="dxa"/>
            <w:vAlign w:val="bottom"/>
          </w:tcPr>
          <w:p w14:paraId="74CA1F22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737CE3D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AC55FD" w14:textId="3BAB7F46" w:rsidR="006425C5" w:rsidRPr="00306F75" w:rsidRDefault="00A82116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Prepínače</w:t>
            </w:r>
          </w:p>
        </w:tc>
        <w:tc>
          <w:tcPr>
            <w:tcW w:w="1842" w:type="dxa"/>
            <w:vAlign w:val="bottom"/>
          </w:tcPr>
          <w:p w14:paraId="0D6B9697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77C00E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93E7A4B" w14:textId="42D3352B" w:rsidR="006425C5" w:rsidRPr="00306F75" w:rsidRDefault="00A82116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Otočné prepínače</w:t>
            </w:r>
          </w:p>
        </w:tc>
        <w:tc>
          <w:tcPr>
            <w:tcW w:w="1842" w:type="dxa"/>
            <w:vAlign w:val="bottom"/>
          </w:tcPr>
          <w:p w14:paraId="0CE63D08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610C268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011571" w14:textId="775CEBE9" w:rsidR="006425C5" w:rsidRPr="00306F75" w:rsidRDefault="00A82116" w:rsidP="007D29A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Relé</w:t>
            </w:r>
          </w:p>
        </w:tc>
        <w:tc>
          <w:tcPr>
            <w:tcW w:w="1842" w:type="dxa"/>
            <w:vAlign w:val="bottom"/>
          </w:tcPr>
          <w:p w14:paraId="2AA041E1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32E43EC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A302347" w14:textId="0CC9018E" w:rsidR="006425C5" w:rsidRPr="00306F75" w:rsidRDefault="00A8211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Stýkače</w:t>
            </w:r>
          </w:p>
        </w:tc>
        <w:tc>
          <w:tcPr>
            <w:tcW w:w="1842" w:type="dxa"/>
            <w:vAlign w:val="bottom"/>
          </w:tcPr>
          <w:p w14:paraId="13C620C7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11E1" w:rsidRPr="00306F75" w14:paraId="24BEDA00" w14:textId="77777777" w:rsidTr="00B52388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4A72055" w14:textId="77777777" w:rsidR="003311E1" w:rsidRPr="00306F75" w:rsidRDefault="003311E1" w:rsidP="00B5238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4.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1A901694" w14:textId="77777777" w:rsidR="003311E1" w:rsidRPr="00306F75" w:rsidRDefault="003311E1" w:rsidP="00B5238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30 hodín spolu</w:t>
            </w:r>
          </w:p>
        </w:tc>
      </w:tr>
      <w:tr w:rsidR="006425C5" w:rsidRPr="00306F75" w14:paraId="7D7BD0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682CC47" w14:textId="149C03E0" w:rsidR="006425C5" w:rsidRPr="00306F75" w:rsidRDefault="00D03C00" w:rsidP="00D03C00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Polovodičové spínacie prístroje </w:t>
            </w:r>
          </w:p>
        </w:tc>
        <w:tc>
          <w:tcPr>
            <w:tcW w:w="1842" w:type="dxa"/>
            <w:vAlign w:val="bottom"/>
          </w:tcPr>
          <w:p w14:paraId="52E38540" w14:textId="6CED837C" w:rsidR="006425C5" w:rsidRPr="00306F75" w:rsidRDefault="00C012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  <w:t>1</w:t>
            </w:r>
            <w:r w:rsidR="00AB247E" w:rsidRPr="00306F75"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  <w:t>4</w:t>
            </w:r>
            <w:r w:rsidR="00BC1E34"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F51C20" w:rsidRPr="00306F75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6425C5" w:rsidRPr="00306F75" w14:paraId="0952F57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0244D0" w14:textId="4CFEF7E8" w:rsidR="006425C5" w:rsidRPr="00306F75" w:rsidRDefault="00D03C00" w:rsidP="00812DF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Rozdelenie a účel polovodičových spínacích prístrojov</w:t>
            </w:r>
          </w:p>
        </w:tc>
        <w:tc>
          <w:tcPr>
            <w:tcW w:w="1842" w:type="dxa"/>
            <w:vAlign w:val="bottom"/>
          </w:tcPr>
          <w:p w14:paraId="7C1694AF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6BFDE1F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E9F7B52" w14:textId="37B41C3B" w:rsidR="006425C5" w:rsidRPr="00306F75" w:rsidRDefault="00812DF9" w:rsidP="00812DF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Polovodičové spínače diódové</w:t>
            </w:r>
          </w:p>
        </w:tc>
        <w:tc>
          <w:tcPr>
            <w:tcW w:w="1842" w:type="dxa"/>
            <w:vAlign w:val="bottom"/>
          </w:tcPr>
          <w:p w14:paraId="574ACF41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11832F8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5D32D35" w14:textId="6C795512" w:rsidR="006425C5" w:rsidRPr="00306F75" w:rsidRDefault="00812DF9" w:rsidP="00812DF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Polovodičové spínače tranzistorové</w:t>
            </w:r>
          </w:p>
        </w:tc>
        <w:tc>
          <w:tcPr>
            <w:tcW w:w="1842" w:type="dxa"/>
            <w:vAlign w:val="bottom"/>
          </w:tcPr>
          <w:p w14:paraId="117A07A0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01D1BE1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0C36D43" w14:textId="05C192EC" w:rsidR="006425C5" w:rsidRPr="00306F75" w:rsidRDefault="00812DF9" w:rsidP="00812DF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Polovodičové spínače tyristorové</w:t>
            </w:r>
          </w:p>
        </w:tc>
        <w:tc>
          <w:tcPr>
            <w:tcW w:w="1842" w:type="dxa"/>
            <w:vAlign w:val="bottom"/>
          </w:tcPr>
          <w:p w14:paraId="1443A305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72D3F39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75AEC6" w14:textId="6E2E131E" w:rsidR="006425C5" w:rsidRPr="00306F75" w:rsidRDefault="00812DF9" w:rsidP="00812DF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Polovodičové spínače </w:t>
            </w:r>
            <w:proofErr w:type="spellStart"/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diakové</w:t>
            </w:r>
            <w:proofErr w:type="spellEnd"/>
          </w:p>
        </w:tc>
        <w:tc>
          <w:tcPr>
            <w:tcW w:w="1842" w:type="dxa"/>
            <w:vAlign w:val="bottom"/>
          </w:tcPr>
          <w:p w14:paraId="4BBED3E6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5290B05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3514A4" w14:textId="78A04641" w:rsidR="006425C5" w:rsidRPr="00306F75" w:rsidRDefault="00812DF9" w:rsidP="00812DF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Polovodičové spínače </w:t>
            </w:r>
            <w:proofErr w:type="spellStart"/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triakové</w:t>
            </w:r>
            <w:proofErr w:type="spellEnd"/>
          </w:p>
        </w:tc>
        <w:tc>
          <w:tcPr>
            <w:tcW w:w="1842" w:type="dxa"/>
            <w:vAlign w:val="bottom"/>
          </w:tcPr>
          <w:p w14:paraId="3765AC53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6CE2FEF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3C9B853" w14:textId="63D55D0D" w:rsidR="006425C5" w:rsidRPr="00306F75" w:rsidRDefault="00812DF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Polovodičové relé</w:t>
            </w:r>
          </w:p>
        </w:tc>
        <w:tc>
          <w:tcPr>
            <w:tcW w:w="1842" w:type="dxa"/>
            <w:vAlign w:val="bottom"/>
          </w:tcPr>
          <w:p w14:paraId="3CB0FCE7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71747ED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9C46A66" w14:textId="3F23ED28" w:rsidR="006425C5" w:rsidRPr="00306F75" w:rsidRDefault="00C53499" w:rsidP="00584C57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Istiace prístroje </w:t>
            </w:r>
          </w:p>
        </w:tc>
        <w:tc>
          <w:tcPr>
            <w:tcW w:w="1842" w:type="dxa"/>
            <w:vAlign w:val="bottom"/>
          </w:tcPr>
          <w:p w14:paraId="1F328DBE" w14:textId="7D5873EC" w:rsidR="006425C5" w:rsidRPr="00306F75" w:rsidRDefault="007759D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AB247E" w:rsidRPr="00306F75"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F51C20" w:rsidRPr="00306F75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6425C5" w:rsidRPr="00306F75" w14:paraId="00011BA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D324576" w14:textId="28F0172C" w:rsidR="006425C5" w:rsidRPr="00306F75" w:rsidRDefault="00584C57" w:rsidP="00584C57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Rozdelenie a účel istiacich prístrojov</w:t>
            </w:r>
          </w:p>
        </w:tc>
        <w:tc>
          <w:tcPr>
            <w:tcW w:w="1842" w:type="dxa"/>
            <w:vAlign w:val="bottom"/>
          </w:tcPr>
          <w:p w14:paraId="2C9F8D6B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0F8EB3D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58E06EB" w14:textId="48E233F5" w:rsidR="006425C5" w:rsidRPr="00306F75" w:rsidRDefault="00584C57" w:rsidP="00584C57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Poistky</w:t>
            </w:r>
          </w:p>
        </w:tc>
        <w:tc>
          <w:tcPr>
            <w:tcW w:w="1842" w:type="dxa"/>
            <w:vAlign w:val="bottom"/>
          </w:tcPr>
          <w:p w14:paraId="74AC42E1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25C5" w:rsidRPr="00306F75" w14:paraId="6711D28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09518FD" w14:textId="36BB4210" w:rsidR="006425C5" w:rsidRPr="00306F75" w:rsidRDefault="00584C57" w:rsidP="00584C57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Ističe</w:t>
            </w:r>
          </w:p>
        </w:tc>
        <w:tc>
          <w:tcPr>
            <w:tcW w:w="1842" w:type="dxa"/>
            <w:vAlign w:val="bottom"/>
          </w:tcPr>
          <w:p w14:paraId="22EC875D" w14:textId="77777777" w:rsidR="006425C5" w:rsidRPr="00306F75" w:rsidRDefault="006425C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3499" w:rsidRPr="00306F75" w14:paraId="395CD82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7D8720" w14:textId="395694EE" w:rsidR="00C53499" w:rsidRPr="00306F75" w:rsidRDefault="0039614B" w:rsidP="0039614B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Chrániče </w:t>
            </w:r>
          </w:p>
        </w:tc>
        <w:tc>
          <w:tcPr>
            <w:tcW w:w="1842" w:type="dxa"/>
            <w:vAlign w:val="bottom"/>
          </w:tcPr>
          <w:p w14:paraId="13B59D36" w14:textId="2FFAC524" w:rsidR="00C53499" w:rsidRPr="00306F75" w:rsidRDefault="00AB247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0E35E2" w:rsidRPr="00306F7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C53499" w:rsidRPr="00306F75" w14:paraId="1C910B0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DCA768" w14:textId="74D8E5E3" w:rsidR="00C53499" w:rsidRPr="00306F75" w:rsidRDefault="0039614B" w:rsidP="0039614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Rozdelenie a účel chráničov</w:t>
            </w:r>
          </w:p>
        </w:tc>
        <w:tc>
          <w:tcPr>
            <w:tcW w:w="1842" w:type="dxa"/>
            <w:vAlign w:val="bottom"/>
          </w:tcPr>
          <w:p w14:paraId="610F21D0" w14:textId="15E06BDB" w:rsidR="00C53499" w:rsidRPr="00306F75" w:rsidRDefault="00C5349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3499" w:rsidRPr="00306F75" w14:paraId="1C50E0C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90FC6ED" w14:textId="0816FC47" w:rsidR="00C53499" w:rsidRPr="00306F75" w:rsidRDefault="0039614B" w:rsidP="0039614B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Prúdové chrániče</w:t>
            </w:r>
          </w:p>
        </w:tc>
        <w:tc>
          <w:tcPr>
            <w:tcW w:w="1842" w:type="dxa"/>
            <w:vAlign w:val="bottom"/>
          </w:tcPr>
          <w:p w14:paraId="6D4F7538" w14:textId="77777777" w:rsidR="00C53499" w:rsidRPr="00306F75" w:rsidRDefault="00C5349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3499" w:rsidRPr="00306F75" w14:paraId="74AD74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5CB05E2" w14:textId="22934DA8" w:rsidR="00C53499" w:rsidRPr="00306F75" w:rsidRDefault="0039614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>Prepäťové</w:t>
            </w:r>
            <w:proofErr w:type="spellEnd"/>
            <w:r w:rsidRPr="00306F75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 ochrany</w:t>
            </w:r>
          </w:p>
        </w:tc>
        <w:tc>
          <w:tcPr>
            <w:tcW w:w="1842" w:type="dxa"/>
            <w:vAlign w:val="bottom"/>
          </w:tcPr>
          <w:p w14:paraId="38AD8AAA" w14:textId="77777777" w:rsidR="00C53499" w:rsidRPr="00306F75" w:rsidRDefault="00C5349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5907175" w14:textId="77777777" w:rsidR="00AB161F" w:rsidRDefault="00AB161F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F2E01E5" w14:textId="77777777" w:rsidR="00134059" w:rsidRPr="00737230" w:rsidRDefault="00134059" w:rsidP="00134059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130B8663" w14:textId="77777777" w:rsidR="00134059" w:rsidRPr="00737230" w:rsidRDefault="00134059" w:rsidP="00134059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Vyučujúci môže vo vzdelávacom pláne upraviť rozsah vyučovacích hodín určený učebnými osnovami. Vyučujúci vypracuje vzdelávací plán výučby v členení na jednotlivé vyučovacie jednotky.</w:t>
      </w:r>
    </w:p>
    <w:p w14:paraId="3C2F2F6C" w14:textId="77777777" w:rsidR="00134059" w:rsidRPr="00155B9E" w:rsidRDefault="00134059" w:rsidP="00134059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1B45BAD" w14:textId="77777777" w:rsidR="00134059" w:rsidRDefault="00134059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sectPr w:rsidR="00134059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FE4B" w14:textId="77777777" w:rsidR="004B41E4" w:rsidRDefault="004B41E4">
      <w:r>
        <w:separator/>
      </w:r>
    </w:p>
  </w:endnote>
  <w:endnote w:type="continuationSeparator" w:id="0">
    <w:p w14:paraId="5B8D707E" w14:textId="77777777" w:rsidR="004B41E4" w:rsidRDefault="004B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5B6B" w14:textId="77777777" w:rsidR="004B41E4" w:rsidRDefault="004B41E4">
      <w:r>
        <w:separator/>
      </w:r>
    </w:p>
  </w:footnote>
  <w:footnote w:type="continuationSeparator" w:id="0">
    <w:p w14:paraId="1206E710" w14:textId="77777777" w:rsidR="004B41E4" w:rsidRDefault="004B4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146" w:hanging="72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506" w:hanging="108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</w:lvl>
  </w:abstractNum>
  <w:abstractNum w:abstractNumId="4" w15:restartNumberingAfterBreak="0">
    <w:nsid w:val="1E7D515E"/>
    <w:multiLevelType w:val="hybridMultilevel"/>
    <w:tmpl w:val="8494BE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E0374"/>
    <w:multiLevelType w:val="hybridMultilevel"/>
    <w:tmpl w:val="58F423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83B4B"/>
    <w:multiLevelType w:val="hybridMultilevel"/>
    <w:tmpl w:val="F02EB510"/>
    <w:lvl w:ilvl="0" w:tplc="DA161750">
      <w:start w:val="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2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0"/>
  </w:num>
  <w:num w:numId="2" w16cid:durableId="47194004">
    <w:abstractNumId w:val="9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11"/>
  </w:num>
  <w:num w:numId="6" w16cid:durableId="1413312369">
    <w:abstractNumId w:val="0"/>
  </w:num>
  <w:num w:numId="7" w16cid:durableId="1102065153">
    <w:abstractNumId w:val="5"/>
  </w:num>
  <w:num w:numId="8" w16cid:durableId="888613577">
    <w:abstractNumId w:val="6"/>
  </w:num>
  <w:num w:numId="9" w16cid:durableId="2109806456">
    <w:abstractNumId w:val="12"/>
  </w:num>
  <w:num w:numId="10" w16cid:durableId="155151143">
    <w:abstractNumId w:val="8"/>
  </w:num>
  <w:num w:numId="11" w16cid:durableId="10218551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3215003">
    <w:abstractNumId w:val="4"/>
  </w:num>
  <w:num w:numId="13" w16cid:durableId="17603703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1087"/>
    <w:rsid w:val="00002F82"/>
    <w:rsid w:val="00006010"/>
    <w:rsid w:val="000113EF"/>
    <w:rsid w:val="00020517"/>
    <w:rsid w:val="0002737D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9FD"/>
    <w:rsid w:val="00070E43"/>
    <w:rsid w:val="00074E1C"/>
    <w:rsid w:val="00074F38"/>
    <w:rsid w:val="00083F53"/>
    <w:rsid w:val="00091670"/>
    <w:rsid w:val="000936C5"/>
    <w:rsid w:val="00094A90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E35E2"/>
    <w:rsid w:val="000F7E64"/>
    <w:rsid w:val="00105159"/>
    <w:rsid w:val="001070E0"/>
    <w:rsid w:val="0011176B"/>
    <w:rsid w:val="001149B7"/>
    <w:rsid w:val="001207C7"/>
    <w:rsid w:val="0012098E"/>
    <w:rsid w:val="0012724C"/>
    <w:rsid w:val="00132C78"/>
    <w:rsid w:val="00134059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A49D2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410A2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437F"/>
    <w:rsid w:val="002D6A98"/>
    <w:rsid w:val="002E11A4"/>
    <w:rsid w:val="002E686E"/>
    <w:rsid w:val="002F2807"/>
    <w:rsid w:val="002F2A9C"/>
    <w:rsid w:val="002F4774"/>
    <w:rsid w:val="002F6431"/>
    <w:rsid w:val="003049B6"/>
    <w:rsid w:val="00306F75"/>
    <w:rsid w:val="00327AC7"/>
    <w:rsid w:val="00330B6D"/>
    <w:rsid w:val="003311E1"/>
    <w:rsid w:val="00332C30"/>
    <w:rsid w:val="00334E91"/>
    <w:rsid w:val="00366FFE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6DC9"/>
    <w:rsid w:val="00387333"/>
    <w:rsid w:val="003873AA"/>
    <w:rsid w:val="00391115"/>
    <w:rsid w:val="0039614B"/>
    <w:rsid w:val="00396BF0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03740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1E4"/>
    <w:rsid w:val="004B4DFD"/>
    <w:rsid w:val="004C1A6A"/>
    <w:rsid w:val="004C2A4E"/>
    <w:rsid w:val="004C3D13"/>
    <w:rsid w:val="004D261C"/>
    <w:rsid w:val="004D46DB"/>
    <w:rsid w:val="004D6CAA"/>
    <w:rsid w:val="004E02C3"/>
    <w:rsid w:val="004E6B51"/>
    <w:rsid w:val="00510B31"/>
    <w:rsid w:val="00510C6D"/>
    <w:rsid w:val="00510CE6"/>
    <w:rsid w:val="00513C0E"/>
    <w:rsid w:val="00521A9F"/>
    <w:rsid w:val="00524720"/>
    <w:rsid w:val="00525FE5"/>
    <w:rsid w:val="00532EF2"/>
    <w:rsid w:val="00536007"/>
    <w:rsid w:val="005376D5"/>
    <w:rsid w:val="00540A52"/>
    <w:rsid w:val="005554F7"/>
    <w:rsid w:val="005556B7"/>
    <w:rsid w:val="005615FC"/>
    <w:rsid w:val="005700D9"/>
    <w:rsid w:val="00571578"/>
    <w:rsid w:val="0057585A"/>
    <w:rsid w:val="00582467"/>
    <w:rsid w:val="00584C5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276D0"/>
    <w:rsid w:val="00636D4B"/>
    <w:rsid w:val="00637C72"/>
    <w:rsid w:val="00640B7F"/>
    <w:rsid w:val="006425C5"/>
    <w:rsid w:val="00646515"/>
    <w:rsid w:val="00646F1E"/>
    <w:rsid w:val="00647067"/>
    <w:rsid w:val="00647888"/>
    <w:rsid w:val="00650389"/>
    <w:rsid w:val="00652DCA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1253"/>
    <w:rsid w:val="006E383B"/>
    <w:rsid w:val="006F0A1E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5FB0"/>
    <w:rsid w:val="00737230"/>
    <w:rsid w:val="00740690"/>
    <w:rsid w:val="00745FE2"/>
    <w:rsid w:val="00747CF5"/>
    <w:rsid w:val="00750F6E"/>
    <w:rsid w:val="00751D5F"/>
    <w:rsid w:val="0075627E"/>
    <w:rsid w:val="007731A8"/>
    <w:rsid w:val="007759DC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2DF9"/>
    <w:rsid w:val="00815ED9"/>
    <w:rsid w:val="00816065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77F90"/>
    <w:rsid w:val="00880250"/>
    <w:rsid w:val="008859CA"/>
    <w:rsid w:val="0089057B"/>
    <w:rsid w:val="00890E18"/>
    <w:rsid w:val="008928D2"/>
    <w:rsid w:val="00897D8B"/>
    <w:rsid w:val="008A536E"/>
    <w:rsid w:val="008A59F1"/>
    <w:rsid w:val="008B6F33"/>
    <w:rsid w:val="008C13A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6F67"/>
    <w:rsid w:val="008F4170"/>
    <w:rsid w:val="008F7A59"/>
    <w:rsid w:val="00904250"/>
    <w:rsid w:val="00915315"/>
    <w:rsid w:val="009227E2"/>
    <w:rsid w:val="00923167"/>
    <w:rsid w:val="00927989"/>
    <w:rsid w:val="009305A3"/>
    <w:rsid w:val="009433F6"/>
    <w:rsid w:val="00943ED4"/>
    <w:rsid w:val="009667F7"/>
    <w:rsid w:val="0096773D"/>
    <w:rsid w:val="0097141E"/>
    <w:rsid w:val="00973D3D"/>
    <w:rsid w:val="009753AE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5552F"/>
    <w:rsid w:val="00A603C2"/>
    <w:rsid w:val="00A65954"/>
    <w:rsid w:val="00A66505"/>
    <w:rsid w:val="00A757A8"/>
    <w:rsid w:val="00A76152"/>
    <w:rsid w:val="00A82116"/>
    <w:rsid w:val="00A823A7"/>
    <w:rsid w:val="00A82DDF"/>
    <w:rsid w:val="00A9015E"/>
    <w:rsid w:val="00A907E9"/>
    <w:rsid w:val="00A93222"/>
    <w:rsid w:val="00A9650F"/>
    <w:rsid w:val="00AA1770"/>
    <w:rsid w:val="00AB161F"/>
    <w:rsid w:val="00AB1DF2"/>
    <w:rsid w:val="00AB247E"/>
    <w:rsid w:val="00AB63D1"/>
    <w:rsid w:val="00AB7ED1"/>
    <w:rsid w:val="00AC2F9C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0FB5"/>
    <w:rsid w:val="00B63506"/>
    <w:rsid w:val="00B63A84"/>
    <w:rsid w:val="00B76E16"/>
    <w:rsid w:val="00B83BE6"/>
    <w:rsid w:val="00B87139"/>
    <w:rsid w:val="00B8798A"/>
    <w:rsid w:val="00B91711"/>
    <w:rsid w:val="00B93A46"/>
    <w:rsid w:val="00BA0F9B"/>
    <w:rsid w:val="00BA426B"/>
    <w:rsid w:val="00BB3443"/>
    <w:rsid w:val="00BC0CE1"/>
    <w:rsid w:val="00BC1E34"/>
    <w:rsid w:val="00BC35A4"/>
    <w:rsid w:val="00BC47A3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01287"/>
    <w:rsid w:val="00C02F28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356C5"/>
    <w:rsid w:val="00C4461C"/>
    <w:rsid w:val="00C4793F"/>
    <w:rsid w:val="00C53499"/>
    <w:rsid w:val="00C57D0D"/>
    <w:rsid w:val="00C64B11"/>
    <w:rsid w:val="00C7723E"/>
    <w:rsid w:val="00C81EE6"/>
    <w:rsid w:val="00C84FFD"/>
    <w:rsid w:val="00C86A71"/>
    <w:rsid w:val="00C91316"/>
    <w:rsid w:val="00C92687"/>
    <w:rsid w:val="00C9362C"/>
    <w:rsid w:val="00CA758A"/>
    <w:rsid w:val="00CA7701"/>
    <w:rsid w:val="00CC255F"/>
    <w:rsid w:val="00CD1C8A"/>
    <w:rsid w:val="00CD59F4"/>
    <w:rsid w:val="00CE3111"/>
    <w:rsid w:val="00CE4E9E"/>
    <w:rsid w:val="00CF7F41"/>
    <w:rsid w:val="00D03C00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776EF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59EC"/>
    <w:rsid w:val="00DD36F2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538B"/>
    <w:rsid w:val="00E5684D"/>
    <w:rsid w:val="00E6038D"/>
    <w:rsid w:val="00E72A03"/>
    <w:rsid w:val="00E7339D"/>
    <w:rsid w:val="00E77816"/>
    <w:rsid w:val="00E80B71"/>
    <w:rsid w:val="00E8642E"/>
    <w:rsid w:val="00E9188C"/>
    <w:rsid w:val="00E92639"/>
    <w:rsid w:val="00E9436A"/>
    <w:rsid w:val="00E94B7E"/>
    <w:rsid w:val="00EB41CD"/>
    <w:rsid w:val="00EC2DEC"/>
    <w:rsid w:val="00EC40BE"/>
    <w:rsid w:val="00EC4581"/>
    <w:rsid w:val="00EC4F88"/>
    <w:rsid w:val="00EC6324"/>
    <w:rsid w:val="00EC6C40"/>
    <w:rsid w:val="00EC7357"/>
    <w:rsid w:val="00ED7A31"/>
    <w:rsid w:val="00EE24C0"/>
    <w:rsid w:val="00EE3584"/>
    <w:rsid w:val="00EE408C"/>
    <w:rsid w:val="00F00CD9"/>
    <w:rsid w:val="00F0621E"/>
    <w:rsid w:val="00F1173B"/>
    <w:rsid w:val="00F11C89"/>
    <w:rsid w:val="00F13866"/>
    <w:rsid w:val="00F13FA7"/>
    <w:rsid w:val="00F306A8"/>
    <w:rsid w:val="00F45298"/>
    <w:rsid w:val="00F475F5"/>
    <w:rsid w:val="00F505B4"/>
    <w:rsid w:val="00F51C20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5E8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</TotalTime>
  <Pages>3</Pages>
  <Words>562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2025-06-09T07:34:00Z</dcterms:created>
  <dcterms:modified xsi:type="dcterms:W3CDTF">2025-07-29T09:13:00Z</dcterms:modified>
</cp:coreProperties>
</file>