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FD5453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369487E0" w:rsidR="00640B7F" w:rsidRPr="00542150" w:rsidRDefault="00542150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AUTOMATIZÁCIA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052AF623" w:rsidR="00640B7F" w:rsidRPr="00737230" w:rsidRDefault="00D7336B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5C3146BD" w:rsidR="005B6DA7" w:rsidRPr="00737230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498588C3" w:rsidR="005B6DA7" w:rsidRPr="00737230" w:rsidRDefault="004C6D79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STROJÁRSTVO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75870A3F" w:rsidR="005B6DA7" w:rsidRPr="00737230" w:rsidRDefault="008B6F3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</w:t>
            </w:r>
            <w:r w:rsidR="004C6D79">
              <w:rPr>
                <w:rFonts w:ascii="Arial" w:hAnsi="Arial" w:cs="Arial"/>
                <w:sz w:val="20"/>
              </w:rPr>
              <w:t>1</w:t>
            </w:r>
            <w:r w:rsidRPr="00737230">
              <w:rPr>
                <w:rFonts w:ascii="Arial" w:hAnsi="Arial" w:cs="Arial"/>
                <w:sz w:val="20"/>
              </w:rPr>
              <w:t xml:space="preserve"> M </w:t>
            </w:r>
            <w:r w:rsidR="004C6D79">
              <w:rPr>
                <w:rFonts w:ascii="Arial" w:hAnsi="Arial" w:cs="Arial"/>
                <w:sz w:val="20"/>
              </w:rPr>
              <w:t>strojárstvo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5B6DA7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11D46A6C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6606165" w14:textId="77777777" w:rsidR="00182176" w:rsidRPr="00AB2F82" w:rsidRDefault="00182176" w:rsidP="002E049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0"/>
        </w:rPr>
      </w:pPr>
      <w:r w:rsidRPr="00AB2F82">
        <w:rPr>
          <w:rFonts w:ascii="Arial" w:hAnsi="Arial" w:cs="Arial"/>
          <w:bCs/>
          <w:sz w:val="20"/>
        </w:rPr>
        <w:t>Cieľom predmetu automatizácia je štúdium základov automatizácie, t.j. základných pojmov a princípov automatizačnej techniky, základných prvkov, prístrojov a systémov automatizačnej techniky, metód a postupov riešenia problémov automatizácie. Žiak má získavať poznatky zaradené do rôznych poznatkových štruktúr, vzťahov a vývojových tendencií automatizácie technologických procesov i duševných činností. Dôraz sa kladie na rozvoj poznávacích tendencií žiakov, najmä na analýzu, syntézu, indukciu, dedukciu, analogické, hodnotiace a tvorivé myslenie. </w:t>
      </w:r>
    </w:p>
    <w:p w14:paraId="515D7792" w14:textId="15653088" w:rsidR="00C76D5A" w:rsidRPr="00C76D5A" w:rsidRDefault="00182176" w:rsidP="00C76D5A">
      <w:pPr>
        <w:pStyle w:val="Default"/>
        <w:spacing w:line="360" w:lineRule="auto"/>
        <w:jc w:val="both"/>
        <w:rPr>
          <w:bCs/>
          <w:sz w:val="20"/>
        </w:rPr>
      </w:pPr>
      <w:r w:rsidRPr="002E0497">
        <w:rPr>
          <w:bCs/>
          <w:color w:val="auto"/>
          <w:sz w:val="20"/>
          <w:szCs w:val="20"/>
          <w:lang w:eastAsia="cs-CZ"/>
        </w:rPr>
        <w:t>Žiaci získajú absolútny prehľad základných pojmov v oblasti automatizačnej techniky</w:t>
      </w:r>
      <w:r w:rsidR="00454808" w:rsidRPr="002E0497">
        <w:rPr>
          <w:bCs/>
          <w:color w:val="auto"/>
          <w:sz w:val="20"/>
          <w:szCs w:val="20"/>
          <w:lang w:eastAsia="cs-CZ"/>
        </w:rPr>
        <w:t xml:space="preserve">. </w:t>
      </w:r>
      <w:r w:rsidR="0097719C" w:rsidRPr="002E0497">
        <w:rPr>
          <w:bCs/>
          <w:color w:val="auto"/>
          <w:sz w:val="20"/>
          <w:szCs w:val="20"/>
          <w:lang w:eastAsia="cs-CZ"/>
        </w:rPr>
        <w:t xml:space="preserve">Dokážu popísať princípy regulačnej a riadiacej techniky a automatických systémov riadenia, </w:t>
      </w:r>
      <w:r w:rsidR="002E0497" w:rsidRPr="002E0497">
        <w:rPr>
          <w:bCs/>
          <w:color w:val="auto"/>
          <w:sz w:val="20"/>
          <w:szCs w:val="20"/>
          <w:lang w:eastAsia="cs-CZ"/>
        </w:rPr>
        <w:t>pomenovať a identifikovať jednotlivé prvky riadiacich systémov v strojoch a zariadeniach.</w:t>
      </w:r>
      <w:r w:rsidR="00D81C35" w:rsidRPr="00D81C35">
        <w:rPr>
          <w:bCs/>
          <w:sz w:val="20"/>
        </w:rPr>
        <w:t xml:space="preserve"> </w:t>
      </w:r>
      <w:r w:rsidR="00D81C35">
        <w:rPr>
          <w:bCs/>
          <w:sz w:val="20"/>
        </w:rPr>
        <w:t xml:space="preserve">Dokážu </w:t>
      </w:r>
      <w:r w:rsidR="00D81C35" w:rsidRPr="00C76D5A">
        <w:rPr>
          <w:bCs/>
          <w:sz w:val="20"/>
        </w:rPr>
        <w:t>uviesť použitie senzorov a celých meracích reťazcov na meranie elektrických i neelektrických fyzikálnych veličín</w:t>
      </w:r>
      <w:r w:rsidR="00D81C35">
        <w:rPr>
          <w:bCs/>
          <w:sz w:val="20"/>
        </w:rPr>
        <w:t>.</w:t>
      </w:r>
      <w:r w:rsidR="00301E39">
        <w:rPr>
          <w:bCs/>
          <w:sz w:val="20"/>
        </w:rPr>
        <w:t xml:space="preserve"> </w:t>
      </w:r>
      <w:r w:rsidR="002E0497">
        <w:rPr>
          <w:bCs/>
          <w:color w:val="auto"/>
          <w:sz w:val="20"/>
          <w:szCs w:val="20"/>
          <w:lang w:eastAsia="cs-CZ"/>
        </w:rPr>
        <w:t>N</w:t>
      </w:r>
      <w:r w:rsidRPr="00AB2F82">
        <w:rPr>
          <w:bCs/>
          <w:sz w:val="20"/>
        </w:rPr>
        <w:t>aučia sa pracovať s technickou literatúrou, katalógmi, odbornými časopismi, triediť údaje a využívať ich pri</w:t>
      </w:r>
      <w:r w:rsidR="002979EB">
        <w:rPr>
          <w:bCs/>
          <w:sz w:val="20"/>
        </w:rPr>
        <w:t xml:space="preserve"> riešení </w:t>
      </w:r>
      <w:r w:rsidR="003E39C5">
        <w:rPr>
          <w:bCs/>
          <w:sz w:val="20"/>
        </w:rPr>
        <w:t>te</w:t>
      </w:r>
      <w:r w:rsidR="00C76D5A">
        <w:rPr>
          <w:bCs/>
          <w:sz w:val="20"/>
        </w:rPr>
        <w:t xml:space="preserve">chnických problémov. </w:t>
      </w:r>
    </w:p>
    <w:p w14:paraId="51312848" w14:textId="2A399AE9" w:rsidR="00182176" w:rsidRPr="00C76D5A" w:rsidRDefault="00182176" w:rsidP="00C76D5A">
      <w:pPr>
        <w:pStyle w:val="Default"/>
        <w:spacing w:line="360" w:lineRule="auto"/>
        <w:jc w:val="both"/>
        <w:rPr>
          <w:bCs/>
          <w:color w:val="auto"/>
          <w:sz w:val="20"/>
          <w:szCs w:val="20"/>
          <w:lang w:eastAsia="cs-CZ"/>
        </w:rPr>
      </w:pPr>
      <w:r w:rsidRPr="00AB2F82">
        <w:rPr>
          <w:bCs/>
          <w:sz w:val="20"/>
        </w:rPr>
        <w:t>Pri vyučovaní predmetu budú využívané také metódy a vyučovacie stratégie, ktoré formujú logické myslenie a rozvíjajú vedomosti, zručnosti a kľúčové kompetencie využiteľné aj v ďalšom vzdelávaní a odbornej praxi. Dôraz sa kladie na tímovú prácu.</w:t>
      </w:r>
    </w:p>
    <w:p w14:paraId="65E321E1" w14:textId="77777777" w:rsidR="00182176" w:rsidRPr="00AB2F82" w:rsidRDefault="00182176" w:rsidP="002E049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0"/>
        </w:rPr>
      </w:pPr>
      <w:r w:rsidRPr="00AB2F82">
        <w:rPr>
          <w:rFonts w:ascii="Arial" w:hAnsi="Arial" w:cs="Arial"/>
          <w:bCs/>
          <w:sz w:val="20"/>
        </w:rPr>
        <w:t>Vyučovanie bude prebiehať v učebni pre teoretické vzdelávanie vybavenej potrebnou počítačovou technikou, prezentačnou technikou, simulačným softvérom.</w:t>
      </w:r>
    </w:p>
    <w:p w14:paraId="6DA95D10" w14:textId="77777777" w:rsidR="00620ECE" w:rsidRPr="00AB2F82" w:rsidRDefault="00182176" w:rsidP="002E049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0"/>
        </w:rPr>
      </w:pPr>
      <w:r w:rsidRPr="00AB2F82">
        <w:rPr>
          <w:rFonts w:ascii="Arial" w:hAnsi="Arial" w:cs="Arial"/>
          <w:bCs/>
          <w:sz w:val="20"/>
        </w:rPr>
        <w:t>Na dosiahnutie výchovno-vzdelávacích cieľov sa používajú frontálne, skupinové  aj individuálne formy vyučovania. V expozičnej fáze sú využívané demonštračné metódy, problémový výklad a heuristické metódy zamerané na riešenie logických a automatizovaných systémov.</w:t>
      </w:r>
    </w:p>
    <w:p w14:paraId="125CB886" w14:textId="38C9AC81" w:rsidR="000C08ED" w:rsidRDefault="00182176" w:rsidP="000C08ED">
      <w:pPr>
        <w:pStyle w:val="Normlnywebov"/>
        <w:spacing w:before="0" w:beforeAutospacing="0" w:after="0" w:afterAutospacing="0" w:line="264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620ECE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</w:p>
    <w:p w14:paraId="2BEB9D4B" w14:textId="77777777" w:rsidR="000C08ED" w:rsidRDefault="000C08ED">
      <w:pPr>
        <w:rPr>
          <w:rFonts w:ascii="Arial" w:eastAsiaTheme="minorHAnsi" w:hAnsi="Arial" w:cs="Arial"/>
          <w:sz w:val="20"/>
          <w:lang w:eastAsia="en-US"/>
        </w:rPr>
      </w:pPr>
      <w:r>
        <w:rPr>
          <w:rFonts w:ascii="Arial" w:eastAsiaTheme="minorHAnsi" w:hAnsi="Arial" w:cs="Arial"/>
          <w:sz w:val="20"/>
          <w:lang w:eastAsia="en-US"/>
        </w:rPr>
        <w:br w:type="page"/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007D29AB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830ECA" w14:paraId="0BA9FA85" w14:textId="77777777" w:rsidTr="007D29AB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0B703AB7" w14:textId="2BEC909F" w:rsidR="00830ECA" w:rsidRPr="00FF2D77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3.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6B8941B0" w14:textId="15CE3F7D" w:rsidR="00830ECA" w:rsidRPr="00FF2D77" w:rsidRDefault="00AB2F82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66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bookmarkEnd w:id="0"/>
      <w:tr w:rsidR="00795404" w14:paraId="3F805635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12FC8448" w14:textId="191AD97D" w:rsidR="00795404" w:rsidRPr="00FC69C1" w:rsidRDefault="00795404" w:rsidP="0079540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C69C1">
              <w:rPr>
                <w:rFonts w:ascii="Arial" w:hAnsi="Arial" w:cs="Arial"/>
                <w:b/>
                <w:sz w:val="20"/>
              </w:rPr>
              <w:t xml:space="preserve">Úvod do automatického riadenia   </w:t>
            </w:r>
          </w:p>
        </w:tc>
        <w:tc>
          <w:tcPr>
            <w:tcW w:w="1842" w:type="dxa"/>
            <w:vAlign w:val="center"/>
          </w:tcPr>
          <w:p w14:paraId="7C6B67F6" w14:textId="1150B4F5" w:rsidR="00795404" w:rsidRPr="00FC69C1" w:rsidRDefault="00795404" w:rsidP="0079540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C69C1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 hodín</w:t>
            </w:r>
          </w:p>
        </w:tc>
      </w:tr>
      <w:tr w:rsidR="00795404" w14:paraId="3B3E253F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39780340" w14:textId="4A7D7CF3" w:rsidR="00795404" w:rsidRPr="00FC69C1" w:rsidRDefault="00795404" w:rsidP="0079540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C69C1">
              <w:rPr>
                <w:rFonts w:ascii="Arial" w:hAnsi="Arial" w:cs="Arial"/>
                <w:color w:val="000000"/>
                <w:sz w:val="20"/>
                <w:lang w:eastAsia="sk-SK"/>
              </w:rPr>
              <w:t>Základné pojmy</w:t>
            </w:r>
          </w:p>
        </w:tc>
        <w:tc>
          <w:tcPr>
            <w:tcW w:w="1842" w:type="dxa"/>
            <w:vAlign w:val="center"/>
          </w:tcPr>
          <w:p w14:paraId="4C21797A" w14:textId="77777777" w:rsidR="00795404" w:rsidRPr="00FC69C1" w:rsidRDefault="00795404" w:rsidP="0079540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95404" w14:paraId="6F519D85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5A27B940" w14:textId="4B2F6206" w:rsidR="00795404" w:rsidRPr="00FC69C1" w:rsidRDefault="00795404" w:rsidP="0079540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C69C1">
              <w:rPr>
                <w:rFonts w:ascii="Arial" w:hAnsi="Arial" w:cs="Arial"/>
                <w:color w:val="000000"/>
                <w:sz w:val="20"/>
                <w:lang w:eastAsia="sk-SK"/>
              </w:rPr>
              <w:t>Účel a dôvody automatizácie</w:t>
            </w:r>
          </w:p>
        </w:tc>
        <w:tc>
          <w:tcPr>
            <w:tcW w:w="1842" w:type="dxa"/>
            <w:vAlign w:val="center"/>
          </w:tcPr>
          <w:p w14:paraId="40FAC483" w14:textId="77777777" w:rsidR="00795404" w:rsidRPr="00FC69C1" w:rsidRDefault="00795404" w:rsidP="0079540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95404" w14:paraId="7F419828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2914DF8B" w14:textId="73D061A9" w:rsidR="00795404" w:rsidRPr="00FC69C1" w:rsidRDefault="00795404" w:rsidP="0079540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C69C1">
              <w:rPr>
                <w:rFonts w:ascii="Arial" w:hAnsi="Arial" w:cs="Arial"/>
                <w:color w:val="000000"/>
                <w:sz w:val="20"/>
                <w:lang w:eastAsia="sk-SK"/>
              </w:rPr>
              <w:t>Automatizácia a kybernetika</w:t>
            </w:r>
          </w:p>
        </w:tc>
        <w:tc>
          <w:tcPr>
            <w:tcW w:w="1842" w:type="dxa"/>
            <w:vAlign w:val="center"/>
          </w:tcPr>
          <w:p w14:paraId="20D0A473" w14:textId="77777777" w:rsidR="00795404" w:rsidRPr="00FC69C1" w:rsidRDefault="00795404" w:rsidP="00795404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95404" w14:paraId="53C0DC50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12772235" w14:textId="1C3F764D" w:rsidR="00795404" w:rsidRPr="00FC69C1" w:rsidRDefault="00795404" w:rsidP="0079540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C69C1">
              <w:rPr>
                <w:rFonts w:ascii="Arial" w:hAnsi="Arial" w:cs="Arial"/>
                <w:color w:val="000000"/>
                <w:sz w:val="20"/>
                <w:lang w:eastAsia="sk-SK"/>
              </w:rPr>
              <w:t>Číslicové spracovanie informácií</w:t>
            </w:r>
          </w:p>
        </w:tc>
        <w:tc>
          <w:tcPr>
            <w:tcW w:w="1842" w:type="dxa"/>
            <w:vAlign w:val="center"/>
          </w:tcPr>
          <w:p w14:paraId="7F67FF7A" w14:textId="77777777" w:rsidR="00795404" w:rsidRPr="00FC69C1" w:rsidRDefault="00795404" w:rsidP="0079540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95404" w14:paraId="7AE0EC0D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28D0BF9B" w14:textId="49AA1CA6" w:rsidR="00795404" w:rsidRPr="00FC69C1" w:rsidRDefault="00795404" w:rsidP="0079540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C69C1">
              <w:rPr>
                <w:rFonts w:ascii="Arial" w:hAnsi="Arial" w:cs="Arial"/>
                <w:b/>
                <w:sz w:val="20"/>
              </w:rPr>
              <w:t>Logické systémy</w:t>
            </w:r>
          </w:p>
        </w:tc>
        <w:tc>
          <w:tcPr>
            <w:tcW w:w="1842" w:type="dxa"/>
            <w:vAlign w:val="center"/>
          </w:tcPr>
          <w:p w14:paraId="6B536F47" w14:textId="1E19DA62" w:rsidR="00795404" w:rsidRPr="00FC69C1" w:rsidRDefault="00795404" w:rsidP="0079540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C69C1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16 hodín</w:t>
            </w:r>
          </w:p>
        </w:tc>
      </w:tr>
      <w:tr w:rsidR="00795404" w14:paraId="1279D2BE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21CCB944" w14:textId="60DB9F6A" w:rsidR="00795404" w:rsidRPr="00FC69C1" w:rsidRDefault="00795404" w:rsidP="0079540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C69C1">
              <w:rPr>
                <w:rFonts w:ascii="Arial" w:hAnsi="Arial" w:cs="Arial"/>
                <w:color w:val="000000"/>
                <w:sz w:val="20"/>
                <w:lang w:eastAsia="sk-SK"/>
              </w:rPr>
              <w:t>Logické systémy</w:t>
            </w:r>
          </w:p>
        </w:tc>
        <w:tc>
          <w:tcPr>
            <w:tcW w:w="1842" w:type="dxa"/>
            <w:vAlign w:val="center"/>
          </w:tcPr>
          <w:p w14:paraId="45EC39FF" w14:textId="77777777" w:rsidR="00795404" w:rsidRPr="00FC69C1" w:rsidRDefault="00795404" w:rsidP="00795404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95404" w14:paraId="1826DAE0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66967419" w14:textId="647FA017" w:rsidR="00795404" w:rsidRPr="00FC69C1" w:rsidRDefault="00795404" w:rsidP="0079540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C69C1">
              <w:rPr>
                <w:rFonts w:ascii="Arial" w:hAnsi="Arial" w:cs="Arial"/>
                <w:color w:val="000000"/>
                <w:sz w:val="20"/>
                <w:lang w:eastAsia="sk-SK"/>
              </w:rPr>
              <w:t>Logické funkcie</w:t>
            </w:r>
          </w:p>
        </w:tc>
        <w:tc>
          <w:tcPr>
            <w:tcW w:w="1842" w:type="dxa"/>
            <w:vAlign w:val="center"/>
          </w:tcPr>
          <w:p w14:paraId="34F0E250" w14:textId="77777777" w:rsidR="00795404" w:rsidRPr="00FC69C1" w:rsidRDefault="00795404" w:rsidP="00795404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95404" w14:paraId="53E54C7F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25A7859D" w14:textId="0F2D727E" w:rsidR="00795404" w:rsidRPr="00FC69C1" w:rsidRDefault="00795404" w:rsidP="0079540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C69C1">
              <w:rPr>
                <w:rFonts w:ascii="Arial" w:hAnsi="Arial" w:cs="Arial"/>
                <w:color w:val="000000"/>
                <w:sz w:val="20"/>
                <w:lang w:eastAsia="sk-SK"/>
              </w:rPr>
              <w:t>Logické hradlá</w:t>
            </w:r>
          </w:p>
        </w:tc>
        <w:tc>
          <w:tcPr>
            <w:tcW w:w="1842" w:type="dxa"/>
            <w:vAlign w:val="center"/>
          </w:tcPr>
          <w:p w14:paraId="26BDA164" w14:textId="77777777" w:rsidR="00795404" w:rsidRPr="00FC69C1" w:rsidRDefault="00795404" w:rsidP="0079540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95404" w14:paraId="0D8A9166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1EB495CE" w14:textId="5D8E00F9" w:rsidR="00795404" w:rsidRPr="00FC69C1" w:rsidRDefault="00795404" w:rsidP="0079540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C69C1">
              <w:rPr>
                <w:rFonts w:ascii="Arial" w:hAnsi="Arial" w:cs="Arial"/>
                <w:color w:val="000000"/>
                <w:sz w:val="20"/>
                <w:lang w:eastAsia="sk-SK"/>
              </w:rPr>
              <w:t>Kombinačné obvody</w:t>
            </w:r>
          </w:p>
        </w:tc>
        <w:tc>
          <w:tcPr>
            <w:tcW w:w="1842" w:type="dxa"/>
            <w:vAlign w:val="center"/>
          </w:tcPr>
          <w:p w14:paraId="10E3C85F" w14:textId="77777777" w:rsidR="00795404" w:rsidRPr="00FC69C1" w:rsidRDefault="00795404" w:rsidP="0079540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95404" w14:paraId="5FEB49B2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17F8A1F7" w14:textId="2BC828F3" w:rsidR="00795404" w:rsidRPr="00FC69C1" w:rsidRDefault="00795404" w:rsidP="0079540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C69C1">
              <w:rPr>
                <w:rFonts w:ascii="Arial" w:hAnsi="Arial" w:cs="Arial"/>
                <w:color w:val="000000"/>
                <w:sz w:val="20"/>
                <w:lang w:eastAsia="sk-SK"/>
              </w:rPr>
              <w:t>Sekvenčné obvody</w:t>
            </w:r>
          </w:p>
        </w:tc>
        <w:tc>
          <w:tcPr>
            <w:tcW w:w="1842" w:type="dxa"/>
            <w:vAlign w:val="center"/>
          </w:tcPr>
          <w:p w14:paraId="386A4524" w14:textId="77777777" w:rsidR="00795404" w:rsidRPr="00FC69C1" w:rsidRDefault="00795404" w:rsidP="00795404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95404" w14:paraId="4FFA87B4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7D34583C" w14:textId="245AB045" w:rsidR="00795404" w:rsidRPr="00FC69C1" w:rsidRDefault="00795404" w:rsidP="0079540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C69C1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Snímače</w:t>
            </w:r>
          </w:p>
        </w:tc>
        <w:tc>
          <w:tcPr>
            <w:tcW w:w="1842" w:type="dxa"/>
            <w:vAlign w:val="center"/>
          </w:tcPr>
          <w:p w14:paraId="5C29F074" w14:textId="55DADE81" w:rsidR="00795404" w:rsidRPr="00FC69C1" w:rsidRDefault="00F95506" w:rsidP="0079540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16</w:t>
            </w:r>
            <w:r w:rsidR="00795404" w:rsidRPr="00FC69C1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936804" w14:paraId="2B076521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16617971" w14:textId="47F42E71" w:rsidR="00936804" w:rsidRPr="00936804" w:rsidRDefault="00936804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936804">
              <w:rPr>
                <w:rFonts w:ascii="Arial" w:hAnsi="Arial" w:cs="Arial"/>
                <w:color w:val="000000"/>
                <w:sz w:val="20"/>
                <w:lang w:eastAsia="sk-SK"/>
              </w:rPr>
              <w:t>Rozdelenie snímačov</w:t>
            </w:r>
          </w:p>
        </w:tc>
        <w:tc>
          <w:tcPr>
            <w:tcW w:w="1842" w:type="dxa"/>
            <w:vAlign w:val="center"/>
          </w:tcPr>
          <w:p w14:paraId="347C9907" w14:textId="77777777" w:rsidR="00936804" w:rsidRPr="00936804" w:rsidRDefault="00936804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936804" w14:paraId="7BF4284A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55BF76AF" w14:textId="500DEBBD" w:rsidR="00936804" w:rsidRPr="00936804" w:rsidRDefault="00553144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Snímače mechanických veličín</w:t>
            </w:r>
          </w:p>
        </w:tc>
        <w:tc>
          <w:tcPr>
            <w:tcW w:w="1842" w:type="dxa"/>
            <w:vAlign w:val="center"/>
          </w:tcPr>
          <w:p w14:paraId="2D38ED4B" w14:textId="77777777" w:rsidR="00936804" w:rsidRPr="00936804" w:rsidRDefault="00936804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936804" w14:paraId="5AAA86AF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60BA9B1D" w14:textId="4FCE811B" w:rsidR="00936804" w:rsidRPr="00936804" w:rsidRDefault="00553144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Snímače teploty</w:t>
            </w:r>
          </w:p>
        </w:tc>
        <w:tc>
          <w:tcPr>
            <w:tcW w:w="1842" w:type="dxa"/>
            <w:vAlign w:val="center"/>
          </w:tcPr>
          <w:p w14:paraId="71DD87AA" w14:textId="77777777" w:rsidR="00936804" w:rsidRPr="00936804" w:rsidRDefault="00936804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553144" w14:paraId="1A9773E4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4B9B5A45" w14:textId="3D80E419" w:rsidR="00553144" w:rsidRPr="00936804" w:rsidRDefault="003C065D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Snímače strojového videnia</w:t>
            </w:r>
          </w:p>
        </w:tc>
        <w:tc>
          <w:tcPr>
            <w:tcW w:w="1842" w:type="dxa"/>
            <w:vAlign w:val="center"/>
          </w:tcPr>
          <w:p w14:paraId="21E2F32B" w14:textId="77777777" w:rsidR="00553144" w:rsidRPr="00936804" w:rsidRDefault="00553144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3C065D" w14:paraId="2F207980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71E38F4C" w14:textId="772C2CB7" w:rsidR="003C065D" w:rsidRPr="00936804" w:rsidRDefault="003C065D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Senzory pre </w:t>
            </w:r>
            <w:r w:rsidR="00201549">
              <w:rPr>
                <w:rFonts w:ascii="Arial" w:hAnsi="Arial" w:cs="Arial"/>
                <w:color w:val="000000"/>
                <w:sz w:val="20"/>
                <w:lang w:eastAsia="sk-SK"/>
              </w:rPr>
              <w:t>identifikáciu</w:t>
            </w:r>
          </w:p>
        </w:tc>
        <w:tc>
          <w:tcPr>
            <w:tcW w:w="1842" w:type="dxa"/>
            <w:vAlign w:val="center"/>
          </w:tcPr>
          <w:p w14:paraId="41FD57DC" w14:textId="77777777" w:rsidR="003C065D" w:rsidRPr="00936804" w:rsidRDefault="003C065D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936804" w14:paraId="4DF9ADA2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09D5CF6E" w14:textId="7DA6833B" w:rsidR="00936804" w:rsidRPr="00936804" w:rsidRDefault="00936804" w:rsidP="0093680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36804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Akčné členy</w:t>
            </w:r>
          </w:p>
        </w:tc>
        <w:tc>
          <w:tcPr>
            <w:tcW w:w="1842" w:type="dxa"/>
            <w:vAlign w:val="center"/>
          </w:tcPr>
          <w:p w14:paraId="6A836655" w14:textId="78057AFF" w:rsidR="00936804" w:rsidRPr="00936804" w:rsidRDefault="00936804" w:rsidP="0093680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36804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 hodín</w:t>
            </w:r>
          </w:p>
        </w:tc>
      </w:tr>
      <w:tr w:rsidR="00936804" w14:paraId="50DE7B53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7E87091F" w14:textId="054C7F8D" w:rsidR="00936804" w:rsidRPr="00936804" w:rsidRDefault="00936804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936804">
              <w:rPr>
                <w:rFonts w:ascii="Arial" w:hAnsi="Arial" w:cs="Arial"/>
                <w:color w:val="000000"/>
                <w:sz w:val="20"/>
                <w:lang w:eastAsia="sk-SK"/>
              </w:rPr>
              <w:t>Elektrické akčné členy</w:t>
            </w:r>
          </w:p>
        </w:tc>
        <w:tc>
          <w:tcPr>
            <w:tcW w:w="1842" w:type="dxa"/>
            <w:vAlign w:val="center"/>
          </w:tcPr>
          <w:p w14:paraId="1D75F255" w14:textId="77777777" w:rsidR="00936804" w:rsidRPr="00936804" w:rsidRDefault="00936804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936804" w14:paraId="0946F09A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022DEDD5" w14:textId="62C601E3" w:rsidR="00936804" w:rsidRPr="00936804" w:rsidRDefault="00936804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936804">
              <w:rPr>
                <w:rFonts w:ascii="Arial" w:hAnsi="Arial" w:cs="Arial"/>
                <w:color w:val="000000"/>
                <w:sz w:val="20"/>
                <w:lang w:eastAsia="sk-SK"/>
              </w:rPr>
              <w:t>Elektropneumatické a </w:t>
            </w:r>
            <w:proofErr w:type="spellStart"/>
            <w:r w:rsidRPr="00936804">
              <w:rPr>
                <w:rFonts w:ascii="Arial" w:hAnsi="Arial" w:cs="Arial"/>
                <w:color w:val="000000"/>
                <w:sz w:val="20"/>
                <w:lang w:eastAsia="sk-SK"/>
              </w:rPr>
              <w:t>elektrohydraulické</w:t>
            </w:r>
            <w:proofErr w:type="spellEnd"/>
            <w:r w:rsidRPr="00936804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akčné členy</w:t>
            </w:r>
          </w:p>
        </w:tc>
        <w:tc>
          <w:tcPr>
            <w:tcW w:w="1842" w:type="dxa"/>
            <w:vAlign w:val="center"/>
          </w:tcPr>
          <w:p w14:paraId="3709AD37" w14:textId="77777777" w:rsidR="00936804" w:rsidRPr="00936804" w:rsidRDefault="00936804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DD1915" w14:paraId="6238ACCE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35C27342" w14:textId="6FF9341F" w:rsidR="00DD1915" w:rsidRPr="00936804" w:rsidRDefault="00766606" w:rsidP="0093680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Automatická regulácia</w:t>
            </w:r>
          </w:p>
        </w:tc>
        <w:tc>
          <w:tcPr>
            <w:tcW w:w="1842" w:type="dxa"/>
            <w:vAlign w:val="center"/>
          </w:tcPr>
          <w:p w14:paraId="7FCC7886" w14:textId="6033AEFD" w:rsidR="00DD1915" w:rsidRPr="00936804" w:rsidRDefault="00C34611" w:rsidP="0093680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F9550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</w:t>
            </w:r>
            <w:r w:rsidR="00D61D77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A10DEE" w14:paraId="5067D9D1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2B32324C" w14:textId="2F6533BF" w:rsidR="00A10DEE" w:rsidRPr="00161F3F" w:rsidRDefault="00CA4B36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Druhy regulácie</w:t>
            </w:r>
          </w:p>
        </w:tc>
        <w:tc>
          <w:tcPr>
            <w:tcW w:w="1842" w:type="dxa"/>
            <w:vAlign w:val="center"/>
          </w:tcPr>
          <w:p w14:paraId="3FC0541E" w14:textId="77777777" w:rsidR="00A10DEE" w:rsidRPr="00936804" w:rsidRDefault="00A10DEE" w:rsidP="0093680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DD1915" w14:paraId="77DFAF97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334A4C0E" w14:textId="7BBA5FB6" w:rsidR="00DD1915" w:rsidRPr="00161F3F" w:rsidRDefault="002E6650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161F3F">
              <w:rPr>
                <w:rFonts w:ascii="Arial" w:hAnsi="Arial" w:cs="Arial"/>
                <w:color w:val="000000"/>
                <w:sz w:val="20"/>
                <w:lang w:eastAsia="sk-SK"/>
              </w:rPr>
              <w:t>Regulačn</w:t>
            </w:r>
            <w:r w:rsidR="00743182" w:rsidRPr="00161F3F">
              <w:rPr>
                <w:rFonts w:ascii="Arial" w:hAnsi="Arial" w:cs="Arial"/>
                <w:color w:val="000000"/>
                <w:sz w:val="20"/>
                <w:lang w:eastAsia="sk-SK"/>
              </w:rPr>
              <w:t>é</w:t>
            </w:r>
            <w:r w:rsidRPr="00161F3F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obvod</w:t>
            </w:r>
            <w:r w:rsidR="00743182" w:rsidRPr="00161F3F">
              <w:rPr>
                <w:rFonts w:ascii="Arial" w:hAnsi="Arial" w:cs="Arial"/>
                <w:color w:val="000000"/>
                <w:sz w:val="20"/>
                <w:lang w:eastAsia="sk-SK"/>
              </w:rPr>
              <w:t>y</w:t>
            </w:r>
          </w:p>
        </w:tc>
        <w:tc>
          <w:tcPr>
            <w:tcW w:w="1842" w:type="dxa"/>
            <w:vAlign w:val="center"/>
          </w:tcPr>
          <w:p w14:paraId="44547A2B" w14:textId="77777777" w:rsidR="00DD1915" w:rsidRPr="00936804" w:rsidRDefault="00DD1915" w:rsidP="0093680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DD1915" w14:paraId="4EF54FF9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5B602A3E" w14:textId="0FBF4169" w:rsidR="00DD1915" w:rsidRPr="00161F3F" w:rsidRDefault="00161F3F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161F3F">
              <w:rPr>
                <w:rFonts w:ascii="Arial" w:hAnsi="Arial" w:cs="Arial"/>
                <w:color w:val="000000"/>
                <w:sz w:val="20"/>
                <w:lang w:eastAsia="sk-SK"/>
              </w:rPr>
              <w:t>Spojité regulátory</w:t>
            </w:r>
          </w:p>
        </w:tc>
        <w:tc>
          <w:tcPr>
            <w:tcW w:w="1842" w:type="dxa"/>
            <w:vAlign w:val="center"/>
          </w:tcPr>
          <w:p w14:paraId="13416611" w14:textId="77777777" w:rsidR="00DD1915" w:rsidRPr="00936804" w:rsidRDefault="00DD1915" w:rsidP="0093680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61F3F" w14:paraId="5B2BFC31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580013FD" w14:textId="634DE644" w:rsidR="00161F3F" w:rsidRPr="00161F3F" w:rsidRDefault="00161F3F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161F3F">
              <w:rPr>
                <w:rFonts w:ascii="Arial" w:hAnsi="Arial" w:cs="Arial"/>
                <w:color w:val="000000"/>
                <w:sz w:val="20"/>
                <w:lang w:eastAsia="sk-SK"/>
              </w:rPr>
              <w:t>Nespojité regulátory</w:t>
            </w:r>
          </w:p>
        </w:tc>
        <w:tc>
          <w:tcPr>
            <w:tcW w:w="1842" w:type="dxa"/>
            <w:vAlign w:val="center"/>
          </w:tcPr>
          <w:p w14:paraId="160BBBB0" w14:textId="77777777" w:rsidR="00161F3F" w:rsidRPr="00936804" w:rsidRDefault="00161F3F" w:rsidP="0093680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936804" w14:paraId="76D67535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79E16C98" w14:textId="3AA285AC" w:rsidR="00936804" w:rsidRPr="00936804" w:rsidRDefault="00936804" w:rsidP="0093680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36804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Prenosové prostriedky</w:t>
            </w:r>
          </w:p>
        </w:tc>
        <w:tc>
          <w:tcPr>
            <w:tcW w:w="1842" w:type="dxa"/>
            <w:vAlign w:val="center"/>
          </w:tcPr>
          <w:p w14:paraId="580FF27C" w14:textId="07EEF706" w:rsidR="00936804" w:rsidRPr="00936804" w:rsidRDefault="00936804" w:rsidP="0093680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36804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 hodín</w:t>
            </w:r>
          </w:p>
        </w:tc>
      </w:tr>
      <w:tr w:rsidR="00936804" w14:paraId="34D699A0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707199B4" w14:textId="27D0654B" w:rsidR="00936804" w:rsidRPr="00936804" w:rsidRDefault="00936804" w:rsidP="0093680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36804">
              <w:rPr>
                <w:rFonts w:ascii="Arial" w:hAnsi="Arial" w:cs="Arial"/>
                <w:color w:val="000000"/>
                <w:sz w:val="20"/>
                <w:lang w:eastAsia="sk-SK"/>
              </w:rPr>
              <w:t>Zbernice</w:t>
            </w:r>
          </w:p>
        </w:tc>
        <w:tc>
          <w:tcPr>
            <w:tcW w:w="1842" w:type="dxa"/>
            <w:vAlign w:val="center"/>
          </w:tcPr>
          <w:p w14:paraId="51228860" w14:textId="77777777" w:rsidR="00936804" w:rsidRPr="00936804" w:rsidRDefault="00936804" w:rsidP="0093680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936804" w14:paraId="7B6F4335" w14:textId="77777777" w:rsidTr="005C3BB0">
        <w:trPr>
          <w:trHeight w:val="317"/>
          <w:jc w:val="center"/>
        </w:trPr>
        <w:tc>
          <w:tcPr>
            <w:tcW w:w="7225" w:type="dxa"/>
            <w:vAlign w:val="center"/>
          </w:tcPr>
          <w:p w14:paraId="6539E67D" w14:textId="76724DD9" w:rsidR="00936804" w:rsidRPr="00936804" w:rsidRDefault="00936804" w:rsidP="0093680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936804">
              <w:rPr>
                <w:rFonts w:ascii="Arial" w:hAnsi="Arial" w:cs="Arial"/>
                <w:color w:val="000000"/>
                <w:sz w:val="20"/>
                <w:lang w:eastAsia="sk-SK"/>
              </w:rPr>
              <w:t>Počítačové siete</w:t>
            </w:r>
          </w:p>
        </w:tc>
        <w:tc>
          <w:tcPr>
            <w:tcW w:w="1842" w:type="dxa"/>
            <w:vAlign w:val="center"/>
          </w:tcPr>
          <w:p w14:paraId="794C33E1" w14:textId="77777777" w:rsidR="00936804" w:rsidRPr="00936804" w:rsidRDefault="00936804" w:rsidP="00936804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3539A5FA" w14:textId="77777777" w:rsidR="00FD5453" w:rsidRPr="00FD5453" w:rsidRDefault="00FD5453" w:rsidP="00FD545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0"/>
        </w:rPr>
      </w:pPr>
      <w:r w:rsidRPr="00FD5453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7FA14088" w14:textId="77777777" w:rsidR="00FD5453" w:rsidRPr="00FD5453" w:rsidRDefault="00FD5453" w:rsidP="00FD545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0"/>
        </w:rPr>
      </w:pPr>
      <w:r w:rsidRPr="00FD5453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6835A401" w14:textId="77777777" w:rsidR="00FD5453" w:rsidRPr="00FD5453" w:rsidRDefault="00FD5453" w:rsidP="00FD545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0"/>
        </w:rPr>
      </w:pPr>
      <w:r w:rsidRPr="00FD5453">
        <w:rPr>
          <w:rFonts w:ascii="Arial" w:hAnsi="Arial" w:cs="Arial"/>
          <w:bCs/>
          <w:sz w:val="20"/>
        </w:rPr>
        <w:t>Vzdelávací plán schvaľuje predmetová komisia a prerokuje pedagogická rada.</w:t>
      </w:r>
    </w:p>
    <w:p w14:paraId="79100860" w14:textId="66430C3E" w:rsidR="00640B7F" w:rsidRPr="001070E0" w:rsidRDefault="00640B7F" w:rsidP="00FD5453">
      <w:pPr>
        <w:autoSpaceDE w:val="0"/>
        <w:autoSpaceDN w:val="0"/>
        <w:adjustRightInd w:val="0"/>
        <w:spacing w:line="360" w:lineRule="auto"/>
        <w:jc w:val="both"/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54EA1" w14:textId="77777777" w:rsidR="00D71239" w:rsidRDefault="00D71239">
      <w:r>
        <w:separator/>
      </w:r>
    </w:p>
  </w:endnote>
  <w:endnote w:type="continuationSeparator" w:id="0">
    <w:p w14:paraId="4AF61EFC" w14:textId="77777777" w:rsidR="00D71239" w:rsidRDefault="00D71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77E5B" w14:textId="77777777" w:rsidR="00D71239" w:rsidRDefault="00D71239">
      <w:r>
        <w:separator/>
      </w:r>
    </w:p>
  </w:footnote>
  <w:footnote w:type="continuationSeparator" w:id="0">
    <w:p w14:paraId="1DD06041" w14:textId="77777777" w:rsidR="00D71239" w:rsidRDefault="00D71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CF5583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CF5583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AA35BD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CF5583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CF5583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CF5583">
      <w:rPr>
        <w:rFonts w:ascii="Raleway" w:hAnsi="Raleway"/>
        <w:sz w:val="18"/>
        <w:szCs w:val="18"/>
      </w:rPr>
      <w:t>Duklianska 1</w:t>
    </w:r>
  </w:p>
  <w:p w14:paraId="5FE433D9" w14:textId="63AD55DF" w:rsidR="00E6038D" w:rsidRPr="00CF5583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CF5583">
      <w:rPr>
        <w:rFonts w:ascii="Raleway" w:hAnsi="Raleway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1324E"/>
    <w:rsid w:val="00020517"/>
    <w:rsid w:val="000301DA"/>
    <w:rsid w:val="000336D2"/>
    <w:rsid w:val="00033D49"/>
    <w:rsid w:val="00035DC4"/>
    <w:rsid w:val="00045F6E"/>
    <w:rsid w:val="00050118"/>
    <w:rsid w:val="00053A37"/>
    <w:rsid w:val="000542B5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6679"/>
    <w:rsid w:val="000C08ED"/>
    <w:rsid w:val="000C3318"/>
    <w:rsid w:val="000C705A"/>
    <w:rsid w:val="000D1EB2"/>
    <w:rsid w:val="000D452E"/>
    <w:rsid w:val="000E06D3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61F3F"/>
    <w:rsid w:val="00172AE6"/>
    <w:rsid w:val="001767A0"/>
    <w:rsid w:val="00182176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00FA1"/>
    <w:rsid w:val="00201549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109E"/>
    <w:rsid w:val="002879DF"/>
    <w:rsid w:val="00295988"/>
    <w:rsid w:val="002979EB"/>
    <w:rsid w:val="002A02F5"/>
    <w:rsid w:val="002A5E62"/>
    <w:rsid w:val="002B0A7A"/>
    <w:rsid w:val="002B1AFF"/>
    <w:rsid w:val="002B2451"/>
    <w:rsid w:val="002C1037"/>
    <w:rsid w:val="002C50B7"/>
    <w:rsid w:val="002D6A98"/>
    <w:rsid w:val="002E0497"/>
    <w:rsid w:val="002E11A4"/>
    <w:rsid w:val="002E6650"/>
    <w:rsid w:val="002E686E"/>
    <w:rsid w:val="002F2A9C"/>
    <w:rsid w:val="002F4774"/>
    <w:rsid w:val="002F6431"/>
    <w:rsid w:val="00301E39"/>
    <w:rsid w:val="00327AC7"/>
    <w:rsid w:val="00330B6D"/>
    <w:rsid w:val="00334E91"/>
    <w:rsid w:val="003636DD"/>
    <w:rsid w:val="0036690C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A51A8"/>
    <w:rsid w:val="003B300C"/>
    <w:rsid w:val="003C0258"/>
    <w:rsid w:val="003C065D"/>
    <w:rsid w:val="003C2DE8"/>
    <w:rsid w:val="003C420E"/>
    <w:rsid w:val="003C663C"/>
    <w:rsid w:val="003D295D"/>
    <w:rsid w:val="003D60CE"/>
    <w:rsid w:val="003D7948"/>
    <w:rsid w:val="003D7F4C"/>
    <w:rsid w:val="003E3462"/>
    <w:rsid w:val="003E39C5"/>
    <w:rsid w:val="003E4025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3DEA"/>
    <w:rsid w:val="004443A4"/>
    <w:rsid w:val="00450D78"/>
    <w:rsid w:val="004527FD"/>
    <w:rsid w:val="00454808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C1A6A"/>
    <w:rsid w:val="004C2A4E"/>
    <w:rsid w:val="004C3D13"/>
    <w:rsid w:val="004C6D79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42150"/>
    <w:rsid w:val="00553144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20ECE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3A70"/>
    <w:rsid w:val="006959A6"/>
    <w:rsid w:val="006960D4"/>
    <w:rsid w:val="006A2986"/>
    <w:rsid w:val="006A3C94"/>
    <w:rsid w:val="006B3F92"/>
    <w:rsid w:val="006B6BD6"/>
    <w:rsid w:val="006D168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3182"/>
    <w:rsid w:val="00745FE2"/>
    <w:rsid w:val="00747CF5"/>
    <w:rsid w:val="00750F6E"/>
    <w:rsid w:val="00751D5F"/>
    <w:rsid w:val="0075627E"/>
    <w:rsid w:val="00766606"/>
    <w:rsid w:val="007731A8"/>
    <w:rsid w:val="007772D4"/>
    <w:rsid w:val="007774E6"/>
    <w:rsid w:val="00784A9C"/>
    <w:rsid w:val="00785B0D"/>
    <w:rsid w:val="007872CC"/>
    <w:rsid w:val="00792C46"/>
    <w:rsid w:val="00795404"/>
    <w:rsid w:val="00795ED4"/>
    <w:rsid w:val="00797D19"/>
    <w:rsid w:val="007A0510"/>
    <w:rsid w:val="007A3036"/>
    <w:rsid w:val="007B4F2C"/>
    <w:rsid w:val="007C0C1F"/>
    <w:rsid w:val="007C132E"/>
    <w:rsid w:val="007C2EAB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122BE"/>
    <w:rsid w:val="00815ED9"/>
    <w:rsid w:val="00816F97"/>
    <w:rsid w:val="0081795F"/>
    <w:rsid w:val="00820F2A"/>
    <w:rsid w:val="00830ECA"/>
    <w:rsid w:val="00831D32"/>
    <w:rsid w:val="0084272E"/>
    <w:rsid w:val="00844199"/>
    <w:rsid w:val="00844D3C"/>
    <w:rsid w:val="00861071"/>
    <w:rsid w:val="00861E8B"/>
    <w:rsid w:val="008627ED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4BD6"/>
    <w:rsid w:val="008F7A59"/>
    <w:rsid w:val="00904250"/>
    <w:rsid w:val="00915315"/>
    <w:rsid w:val="009227E2"/>
    <w:rsid w:val="00923167"/>
    <w:rsid w:val="00927989"/>
    <w:rsid w:val="00936804"/>
    <w:rsid w:val="00941DD9"/>
    <w:rsid w:val="009433F6"/>
    <w:rsid w:val="00943ED4"/>
    <w:rsid w:val="00954FC7"/>
    <w:rsid w:val="009667F7"/>
    <w:rsid w:val="0096773D"/>
    <w:rsid w:val="0097141E"/>
    <w:rsid w:val="00973D3D"/>
    <w:rsid w:val="0097719C"/>
    <w:rsid w:val="00986665"/>
    <w:rsid w:val="00987BEB"/>
    <w:rsid w:val="0099342A"/>
    <w:rsid w:val="00997D20"/>
    <w:rsid w:val="009B12BC"/>
    <w:rsid w:val="009B3C89"/>
    <w:rsid w:val="009C1D04"/>
    <w:rsid w:val="009C76A9"/>
    <w:rsid w:val="009D04A9"/>
    <w:rsid w:val="009D10BE"/>
    <w:rsid w:val="009D44C0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10DEE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2F82"/>
    <w:rsid w:val="00AB63D1"/>
    <w:rsid w:val="00AC44B3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07035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6418"/>
    <w:rsid w:val="00C2726C"/>
    <w:rsid w:val="00C33E90"/>
    <w:rsid w:val="00C34611"/>
    <w:rsid w:val="00C4793F"/>
    <w:rsid w:val="00C57D0D"/>
    <w:rsid w:val="00C6198C"/>
    <w:rsid w:val="00C64B11"/>
    <w:rsid w:val="00C76D5A"/>
    <w:rsid w:val="00C81EE6"/>
    <w:rsid w:val="00C86A71"/>
    <w:rsid w:val="00C92687"/>
    <w:rsid w:val="00C9362C"/>
    <w:rsid w:val="00CA4B36"/>
    <w:rsid w:val="00CA758A"/>
    <w:rsid w:val="00CA7701"/>
    <w:rsid w:val="00CB77F5"/>
    <w:rsid w:val="00CC255F"/>
    <w:rsid w:val="00CD1C8A"/>
    <w:rsid w:val="00CD59F4"/>
    <w:rsid w:val="00CE3111"/>
    <w:rsid w:val="00CF5583"/>
    <w:rsid w:val="00CF7F41"/>
    <w:rsid w:val="00D06EE2"/>
    <w:rsid w:val="00D12028"/>
    <w:rsid w:val="00D12160"/>
    <w:rsid w:val="00D15A1F"/>
    <w:rsid w:val="00D16B4C"/>
    <w:rsid w:val="00D16CD9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1D77"/>
    <w:rsid w:val="00D621B6"/>
    <w:rsid w:val="00D63EE3"/>
    <w:rsid w:val="00D71239"/>
    <w:rsid w:val="00D71879"/>
    <w:rsid w:val="00D722D4"/>
    <w:rsid w:val="00D7336B"/>
    <w:rsid w:val="00D745DC"/>
    <w:rsid w:val="00D808A4"/>
    <w:rsid w:val="00D8184A"/>
    <w:rsid w:val="00D81C35"/>
    <w:rsid w:val="00D82DE1"/>
    <w:rsid w:val="00D87330"/>
    <w:rsid w:val="00D91611"/>
    <w:rsid w:val="00D91AFF"/>
    <w:rsid w:val="00D91DEA"/>
    <w:rsid w:val="00D92A88"/>
    <w:rsid w:val="00DA32A6"/>
    <w:rsid w:val="00DC19C4"/>
    <w:rsid w:val="00DC3625"/>
    <w:rsid w:val="00DC494F"/>
    <w:rsid w:val="00DD1915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B3674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58E1"/>
    <w:rsid w:val="00F475F5"/>
    <w:rsid w:val="00F505B4"/>
    <w:rsid w:val="00F54239"/>
    <w:rsid w:val="00F61894"/>
    <w:rsid w:val="00F61B96"/>
    <w:rsid w:val="00F6320E"/>
    <w:rsid w:val="00F640FA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5506"/>
    <w:rsid w:val="00F97621"/>
    <w:rsid w:val="00FB5DE5"/>
    <w:rsid w:val="00FC04E1"/>
    <w:rsid w:val="00FC2525"/>
    <w:rsid w:val="00FC2AC8"/>
    <w:rsid w:val="00FC69C1"/>
    <w:rsid w:val="00FC7857"/>
    <w:rsid w:val="00FD2131"/>
    <w:rsid w:val="00FD3332"/>
    <w:rsid w:val="00FD3F9F"/>
    <w:rsid w:val="00FD5453"/>
    <w:rsid w:val="00FD7AD7"/>
    <w:rsid w:val="00FE1835"/>
    <w:rsid w:val="00FE491D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uiPriority w:val="99"/>
    <w:unhideWhenUsed/>
    <w:rsid w:val="00182176"/>
    <w:pPr>
      <w:spacing w:before="100" w:beforeAutospacing="1" w:after="100" w:afterAutospacing="1"/>
    </w:pPr>
    <w:rPr>
      <w:szCs w:val="24"/>
      <w:lang w:eastAsia="sk-SK"/>
    </w:rPr>
  </w:style>
  <w:style w:type="paragraph" w:customStyle="1" w:styleId="Default">
    <w:name w:val="Default"/>
    <w:rsid w:val="000542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1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3</TotalTime>
  <Pages>2</Pages>
  <Words>430</Words>
  <Characters>3044</Characters>
  <Application>Microsoft Office Word</Application>
  <DocSecurity>0</DocSecurity>
  <Lines>25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6</cp:revision>
  <cp:lastPrinted>2019-09-05T11:10:00Z</cp:lastPrinted>
  <dcterms:created xsi:type="dcterms:W3CDTF">2025-06-15T15:15:00Z</dcterms:created>
  <dcterms:modified xsi:type="dcterms:W3CDTF">2025-07-29T09:39:00Z</dcterms:modified>
</cp:coreProperties>
</file>