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3BFDF719" w:rsidR="00640B7F" w:rsidRPr="009F09D8" w:rsidRDefault="00F04AAC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9F09D8">
              <w:rPr>
                <w:rFonts w:ascii="Arial" w:hAnsi="Arial" w:cs="Arial"/>
                <w:color w:val="000000" w:themeColor="text1"/>
                <w:sz w:val="20"/>
                <w:szCs w:val="20"/>
              </w:rPr>
              <w:t>APLIKOVANÁ INFORMATIKA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76BEED15" w:rsidR="00640B7F" w:rsidRPr="00737230" w:rsidRDefault="00357EB4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 xml:space="preserve">66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>
              <w:rPr>
                <w:rFonts w:ascii="Arial" w:hAnsi="Arial" w:cs="Arial"/>
                <w:sz w:val="20"/>
                <w:lang w:eastAsia="sk-SK"/>
              </w:rPr>
              <w:t>132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FBE1BB0" w14:textId="08E65714" w:rsidR="00286AD1" w:rsidRPr="0029708F" w:rsidRDefault="009D6389" w:rsidP="001070E0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8470F5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23 Strojárstvo a ostatná kovospracúvacia  výroba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51AE60B2" w14:textId="383BC53F" w:rsidR="004C641C" w:rsidRPr="0029708F" w:rsidRDefault="00E054F4" w:rsidP="001070E0">
            <w:pPr>
              <w:rPr>
                <w:rFonts w:ascii="Arial" w:hAnsi="Arial" w:cs="Arial"/>
                <w:caps/>
                <w:color w:val="000000" w:themeColor="text1"/>
                <w:sz w:val="20"/>
              </w:rPr>
            </w:pPr>
            <w:r w:rsidRPr="008470F5">
              <w:rPr>
                <w:rFonts w:ascii="Arial" w:hAnsi="Arial" w:cs="Arial"/>
                <w:caps/>
                <w:color w:val="000000" w:themeColor="text1"/>
                <w:sz w:val="20"/>
              </w:rPr>
              <w:t>MECHATRONIKA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19050D1" w14:textId="5A6FA0F7" w:rsidR="00E85968" w:rsidRPr="0029708F" w:rsidRDefault="00E054F4" w:rsidP="001070E0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8470F5">
              <w:rPr>
                <w:rFonts w:ascii="Arial" w:hAnsi="Arial" w:cs="Arial"/>
                <w:color w:val="000000" w:themeColor="text1"/>
                <w:sz w:val="20"/>
              </w:rPr>
              <w:t>2387 M mechatronika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A2B2708" w14:textId="3B0C778B" w:rsidR="00BB3C52" w:rsidRPr="00BB3C52" w:rsidRDefault="00BB3C52" w:rsidP="00BB3C52">
      <w:pPr>
        <w:spacing w:after="120" w:line="360" w:lineRule="auto"/>
        <w:jc w:val="both"/>
        <w:rPr>
          <w:rFonts w:ascii="Arial" w:eastAsia="Arial" w:hAnsi="Arial" w:cs="Arial"/>
          <w:sz w:val="20"/>
        </w:rPr>
      </w:pPr>
      <w:r w:rsidRPr="00BB3C52">
        <w:rPr>
          <w:rFonts w:ascii="Arial" w:eastAsia="Arial" w:hAnsi="Arial" w:cs="Arial"/>
          <w:sz w:val="20"/>
        </w:rPr>
        <w:t>Predmet Aplikovaná informatika je koncipovaný ako prakticky orientovaný predmet, ktorého cieľom je rozvíjať digitálne kompetencie žiakov v súlade so Štátnym vzdelávacím programom pre predmet Informatika, so zameraním na reálne využitie informačných technológií v odbornom i osobnom živote. Zohľadňuje špecifiká technického odboru Mechatronika a podporuje pripravenosť žiakov na prácu v prostredí modernej techniky, automatizácie a digitalizácie.</w:t>
      </w:r>
    </w:p>
    <w:p w14:paraId="24851E46" w14:textId="623AA516" w:rsidR="00BB3C52" w:rsidRPr="00BB3C52" w:rsidRDefault="00BB3C52" w:rsidP="00BB3C52">
      <w:pPr>
        <w:spacing w:after="120" w:line="360" w:lineRule="auto"/>
        <w:jc w:val="both"/>
        <w:rPr>
          <w:rFonts w:ascii="Arial" w:eastAsia="Arial" w:hAnsi="Arial" w:cs="Arial"/>
          <w:sz w:val="20"/>
        </w:rPr>
      </w:pPr>
      <w:r w:rsidRPr="00BB3C52">
        <w:rPr>
          <w:rFonts w:ascii="Arial" w:eastAsia="Arial" w:hAnsi="Arial" w:cs="Arial"/>
          <w:sz w:val="20"/>
        </w:rPr>
        <w:t>Výučba sa zameriava na praktické zvládnutie digitálnych technológií, vrátane spracovania údajov, práce s kancelárskymi aplikáciami, prezentáciami, tabuľkami, základov programovania, cloudových služieb, informačnej bezpečnosti a prvkov umelej inteligencie. Žiaci získajú nielen technické zručnosti, ale aj schopnosť pracovať v tíme, efektívne komunikovať a riešiť problémy pomocou digitálnych nástrojov.</w:t>
      </w:r>
    </w:p>
    <w:p w14:paraId="21E71808" w14:textId="77777777" w:rsidR="00BB3C52" w:rsidRPr="00BB3C52" w:rsidRDefault="00BB3C52" w:rsidP="00BB3C52">
      <w:pPr>
        <w:spacing w:after="120" w:line="360" w:lineRule="auto"/>
        <w:jc w:val="both"/>
        <w:rPr>
          <w:rFonts w:ascii="Arial" w:eastAsia="Arial" w:hAnsi="Arial" w:cs="Arial"/>
          <w:sz w:val="20"/>
        </w:rPr>
      </w:pPr>
      <w:r w:rsidRPr="00BB3C52">
        <w:rPr>
          <w:rFonts w:ascii="Arial" w:eastAsia="Arial" w:hAnsi="Arial" w:cs="Arial"/>
          <w:sz w:val="20"/>
        </w:rPr>
        <w:t>Dôležitou súčasťou predmetu je rozvoj kritického myslenia, mediálnej gramotnosti, etického správania v digitálnom prostredí a rešpektovanie práv duševného vlastníctva. Predmet pripravuje žiakov na bezpečné, zodpovedné a samostatné používanie informačných technológií, čo je nevyhnutné pre ich budúcu profesijnú prax v oblasti mechatroniky a v informačnej spoločnosti.</w:t>
      </w:r>
    </w:p>
    <w:p w14:paraId="3991B204" w14:textId="716089BE" w:rsidR="00BB3C52" w:rsidRPr="00BB3C52" w:rsidRDefault="00BB3C52" w:rsidP="00BB3C52">
      <w:pPr>
        <w:spacing w:after="120" w:line="360" w:lineRule="auto"/>
        <w:jc w:val="both"/>
        <w:rPr>
          <w:rFonts w:ascii="Arial" w:eastAsia="Arial" w:hAnsi="Arial" w:cs="Arial"/>
          <w:sz w:val="20"/>
        </w:rPr>
      </w:pPr>
      <w:r w:rsidRPr="00BB3C52">
        <w:rPr>
          <w:rFonts w:ascii="Arial" w:eastAsia="Arial" w:hAnsi="Arial" w:cs="Arial"/>
          <w:sz w:val="20"/>
        </w:rPr>
        <w:t xml:space="preserve">Predmet Aplikovaná informatika rozvíja nielen digitálne, ale aj kognitívne, osobnostné a odborné kompetencie – najmä schopnosť pracovať s údajmi, analyzovať technické problémy, samostatne sa vzdelávať a aplikovať technológie v praxi. </w:t>
      </w:r>
    </w:p>
    <w:p w14:paraId="25670564" w14:textId="77777777" w:rsidR="00BB3C52" w:rsidRDefault="00BB3C52" w:rsidP="00BB3C52">
      <w:pPr>
        <w:spacing w:after="120" w:line="360" w:lineRule="auto"/>
        <w:jc w:val="both"/>
        <w:rPr>
          <w:rFonts w:ascii="Arial" w:eastAsia="Arial" w:hAnsi="Arial" w:cs="Arial"/>
          <w:sz w:val="20"/>
        </w:rPr>
      </w:pPr>
      <w:r w:rsidRPr="00BB3C52">
        <w:rPr>
          <w:rFonts w:ascii="Arial" w:eastAsia="Arial" w:hAnsi="Arial" w:cs="Arial"/>
          <w:sz w:val="20"/>
        </w:rPr>
        <w:t>Výučba prebieha v počítačovej učebni vybavenej výpočtovou technikou, internetovým pripojením a príslušným softvérom. Triedy sa delia na menšie skupiny pre efektívnejšiu prácu. Používajú sa rôznorodé vyučovacie metódy – od motivačných rozhovorov a demonštrácií cez heuristické a problémové vyučovanie až po praktické úlohy, tímové projekty a projektové vyučovanie. Hodnotenie žiakov kombinuje formatívne slovné hodnotenie s písomnými a praktickými formami sumatívneho hodnotenia.</w:t>
      </w:r>
    </w:p>
    <w:p w14:paraId="14ACE0D7" w14:textId="77777777" w:rsidR="00BB3C52" w:rsidRPr="00F37E29" w:rsidRDefault="00BB3C52" w:rsidP="00BB3C52">
      <w:pPr>
        <w:spacing w:after="120" w:line="360" w:lineRule="auto"/>
        <w:jc w:val="both"/>
        <w:rPr>
          <w:rFonts w:ascii="Arial" w:eastAsia="Arial" w:hAnsi="Arial" w:cs="Arial"/>
          <w:sz w:val="20"/>
        </w:rPr>
      </w:pPr>
      <w:r w:rsidRPr="00F37E29">
        <w:rPr>
          <w:rFonts w:ascii="Arial" w:eastAsia="Arial" w:hAnsi="Arial" w:cs="Arial"/>
          <w:sz w:val="20"/>
        </w:rPr>
        <w:t>Predmet Aplikovaná informatika je úzko prepojený so všetkými teoretickými aj odbornými vyučovacími predmetmi, keďže digitálne technológie a informačné nástroje podporujú efektívne osvojovanie vedomostí, riešenie praktických úloh a rozvoj odborných zručností naprieč celým vzdelávacím procesom.</w:t>
      </w: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E470C0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Default="00830ECA" w:rsidP="00E470C0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Rámcový rozpis učiva</w:t>
            </w:r>
          </w:p>
        </w:tc>
      </w:tr>
      <w:tr w:rsidR="00757A1B" w14:paraId="0BA9FA85" w14:textId="77777777" w:rsidTr="00E470C0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center"/>
          </w:tcPr>
          <w:p w14:paraId="0B703AB7" w14:textId="46C77341" w:rsidR="00757A1B" w:rsidRPr="00FF2D77" w:rsidRDefault="00757A1B" w:rsidP="00E470C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577EACB3" w:rsidR="00757A1B" w:rsidRPr="00757A1B" w:rsidRDefault="00E470C0" w:rsidP="00E470C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66</w:t>
            </w:r>
            <w:r w:rsidR="00757A1B"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  <w:r w:rsidR="00F8644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0"/>
      <w:tr w:rsidR="00A93C6C" w14:paraId="280D7265" w14:textId="77777777" w:rsidTr="00A93C6C">
        <w:trPr>
          <w:trHeight w:val="317"/>
          <w:jc w:val="center"/>
        </w:trPr>
        <w:tc>
          <w:tcPr>
            <w:tcW w:w="6096" w:type="dxa"/>
            <w:vAlign w:val="center"/>
          </w:tcPr>
          <w:p w14:paraId="658980F8" w14:textId="79371D74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Úvod do informatiky a digitálneho sveta</w:t>
            </w:r>
          </w:p>
        </w:tc>
        <w:tc>
          <w:tcPr>
            <w:tcW w:w="3544" w:type="dxa"/>
            <w:vAlign w:val="center"/>
          </w:tcPr>
          <w:p w14:paraId="6725968C" w14:textId="2D99CA5B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6 hodín</w:t>
            </w:r>
          </w:p>
        </w:tc>
      </w:tr>
      <w:tr w:rsidR="00A93C6C" w14:paraId="29BBE7EA" w14:textId="77777777" w:rsidTr="00A93C6C">
        <w:trPr>
          <w:trHeight w:val="317"/>
          <w:jc w:val="center"/>
        </w:trPr>
        <w:tc>
          <w:tcPr>
            <w:tcW w:w="6096" w:type="dxa"/>
            <w:vAlign w:val="center"/>
          </w:tcPr>
          <w:p w14:paraId="0C04C233" w14:textId="3FCF3825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 w:rsidRPr="00A93C6C">
              <w:rPr>
                <w:rFonts w:ascii="Arial" w:eastAsia="Arial" w:hAnsi="Arial" w:cs="Arial"/>
                <w:sz w:val="20"/>
              </w:rPr>
              <w:t>Údaj, informácia, znalosť</w:t>
            </w:r>
          </w:p>
        </w:tc>
        <w:tc>
          <w:tcPr>
            <w:tcW w:w="3544" w:type="dxa"/>
            <w:vAlign w:val="center"/>
          </w:tcPr>
          <w:p w14:paraId="2D9AE124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A93C6C" w14:paraId="6F79D969" w14:textId="77777777" w:rsidTr="00A93C6C">
        <w:trPr>
          <w:trHeight w:val="317"/>
          <w:jc w:val="center"/>
        </w:trPr>
        <w:tc>
          <w:tcPr>
            <w:tcW w:w="6096" w:type="dxa"/>
            <w:vAlign w:val="center"/>
          </w:tcPr>
          <w:p w14:paraId="39C2190D" w14:textId="0BA9CC7F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 w:rsidRPr="00A93C6C">
              <w:rPr>
                <w:rFonts w:ascii="Arial" w:eastAsia="Arial" w:hAnsi="Arial" w:cs="Arial"/>
                <w:sz w:val="20"/>
              </w:rPr>
              <w:t>Zber, spracovanie a prezentácia informácií</w:t>
            </w:r>
          </w:p>
        </w:tc>
        <w:tc>
          <w:tcPr>
            <w:tcW w:w="3544" w:type="dxa"/>
            <w:vAlign w:val="center"/>
          </w:tcPr>
          <w:p w14:paraId="6647E71B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A93C6C" w14:paraId="1738EB05" w14:textId="77777777" w:rsidTr="00A93C6C">
        <w:trPr>
          <w:trHeight w:val="317"/>
          <w:jc w:val="center"/>
        </w:trPr>
        <w:tc>
          <w:tcPr>
            <w:tcW w:w="6096" w:type="dxa"/>
            <w:vAlign w:val="center"/>
          </w:tcPr>
          <w:p w14:paraId="7145866F" w14:textId="0C16D60B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 w:rsidRPr="00A93C6C">
              <w:rPr>
                <w:rFonts w:ascii="Arial" w:eastAsia="Arial" w:hAnsi="Arial" w:cs="Arial"/>
                <w:sz w:val="20"/>
              </w:rPr>
              <w:t>Jednotky informácie a veľkosti údajov</w:t>
            </w:r>
          </w:p>
        </w:tc>
        <w:tc>
          <w:tcPr>
            <w:tcW w:w="3544" w:type="dxa"/>
            <w:vAlign w:val="center"/>
          </w:tcPr>
          <w:p w14:paraId="1343484A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A93C6C" w14:paraId="7CB8B13C" w14:textId="77777777" w:rsidTr="00A93C6C">
        <w:trPr>
          <w:trHeight w:val="317"/>
          <w:jc w:val="center"/>
        </w:trPr>
        <w:tc>
          <w:tcPr>
            <w:tcW w:w="6096" w:type="dxa"/>
            <w:vAlign w:val="center"/>
          </w:tcPr>
          <w:p w14:paraId="163F239B" w14:textId="631E166C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 w:rsidRPr="00A93C6C">
              <w:rPr>
                <w:rFonts w:ascii="Arial" w:eastAsia="Arial" w:hAnsi="Arial" w:cs="Arial"/>
                <w:sz w:val="20"/>
              </w:rPr>
              <w:t>Digitalizácia a kódovanie informácií</w:t>
            </w:r>
          </w:p>
        </w:tc>
        <w:tc>
          <w:tcPr>
            <w:tcW w:w="3544" w:type="dxa"/>
            <w:vAlign w:val="center"/>
          </w:tcPr>
          <w:p w14:paraId="0F459D85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A93C6C" w14:paraId="72BFFEEA" w14:textId="77777777" w:rsidTr="00A93C6C">
        <w:trPr>
          <w:trHeight w:val="317"/>
          <w:jc w:val="center"/>
        </w:trPr>
        <w:tc>
          <w:tcPr>
            <w:tcW w:w="6096" w:type="dxa"/>
            <w:vAlign w:val="center"/>
          </w:tcPr>
          <w:p w14:paraId="196BDFE5" w14:textId="2F9020E7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Základy čísel a údajov v počítači</w:t>
            </w:r>
          </w:p>
        </w:tc>
        <w:tc>
          <w:tcPr>
            <w:tcW w:w="3544" w:type="dxa"/>
            <w:vAlign w:val="center"/>
          </w:tcPr>
          <w:p w14:paraId="5A7918F9" w14:textId="32CA9AB4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6 hodín</w:t>
            </w:r>
          </w:p>
        </w:tc>
      </w:tr>
      <w:tr w:rsidR="00A93C6C" w14:paraId="2775DB71" w14:textId="77777777" w:rsidTr="00A93C6C">
        <w:trPr>
          <w:trHeight w:val="317"/>
          <w:jc w:val="center"/>
        </w:trPr>
        <w:tc>
          <w:tcPr>
            <w:tcW w:w="6096" w:type="dxa"/>
            <w:vAlign w:val="center"/>
          </w:tcPr>
          <w:p w14:paraId="7D3BB48A" w14:textId="474AFC7C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Číselné sústavy a prevody</w:t>
            </w:r>
          </w:p>
        </w:tc>
        <w:tc>
          <w:tcPr>
            <w:tcW w:w="3544" w:type="dxa"/>
            <w:vAlign w:val="center"/>
          </w:tcPr>
          <w:p w14:paraId="768A01D9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A93C6C" w14:paraId="62A17EB8" w14:textId="77777777" w:rsidTr="00A93C6C">
        <w:trPr>
          <w:trHeight w:val="317"/>
          <w:jc w:val="center"/>
        </w:trPr>
        <w:tc>
          <w:tcPr>
            <w:tcW w:w="6096" w:type="dxa"/>
            <w:vAlign w:val="center"/>
          </w:tcPr>
          <w:p w14:paraId="398785F9" w14:textId="22C4EE3A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Reprezentácia údajov v počítači</w:t>
            </w:r>
          </w:p>
        </w:tc>
        <w:tc>
          <w:tcPr>
            <w:tcW w:w="3544" w:type="dxa"/>
            <w:vAlign w:val="center"/>
          </w:tcPr>
          <w:p w14:paraId="1F2B7E85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A93C6C" w14:paraId="5638194F" w14:textId="77777777" w:rsidTr="00A93C6C">
        <w:trPr>
          <w:trHeight w:val="317"/>
          <w:jc w:val="center"/>
        </w:trPr>
        <w:tc>
          <w:tcPr>
            <w:tcW w:w="6096" w:type="dxa"/>
            <w:vAlign w:val="center"/>
          </w:tcPr>
          <w:p w14:paraId="5DF3B89C" w14:textId="77F3DDFD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Šifrovanie a ochrana údajov</w:t>
            </w:r>
          </w:p>
        </w:tc>
        <w:tc>
          <w:tcPr>
            <w:tcW w:w="3544" w:type="dxa"/>
            <w:vAlign w:val="center"/>
          </w:tcPr>
          <w:p w14:paraId="69FE2757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A93C6C" w14:paraId="12B9FDF7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0A983D87" w14:textId="6E4C29C1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Princípy fungovania digitálnych technológií</w:t>
            </w:r>
          </w:p>
        </w:tc>
        <w:tc>
          <w:tcPr>
            <w:tcW w:w="3544" w:type="dxa"/>
            <w:vAlign w:val="center"/>
          </w:tcPr>
          <w:p w14:paraId="0D7D15CC" w14:textId="5117903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6 hodín</w:t>
            </w:r>
          </w:p>
        </w:tc>
      </w:tr>
      <w:tr w:rsidR="00A93C6C" w14:paraId="0D78E177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456220AE" w14:textId="716E3D76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Základné pojmy digitálnych technológií</w:t>
            </w:r>
          </w:p>
        </w:tc>
        <w:tc>
          <w:tcPr>
            <w:tcW w:w="3544" w:type="dxa"/>
            <w:vAlign w:val="center"/>
          </w:tcPr>
          <w:p w14:paraId="608C9D3C" w14:textId="2D38D0A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44E629B6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496A8007" w14:textId="2132CD2B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Hardvér a architektúra počítača</w:t>
            </w:r>
          </w:p>
        </w:tc>
        <w:tc>
          <w:tcPr>
            <w:tcW w:w="3544" w:type="dxa"/>
            <w:vAlign w:val="center"/>
          </w:tcPr>
          <w:p w14:paraId="15BE699B" w14:textId="0B79443D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45C633C1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1485F5A2" w14:textId="5FBC3BDE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Význam a kompatibilita počítačových komponentov</w:t>
            </w:r>
          </w:p>
        </w:tc>
        <w:tc>
          <w:tcPr>
            <w:tcW w:w="3544" w:type="dxa"/>
            <w:vAlign w:val="center"/>
          </w:tcPr>
          <w:p w14:paraId="722D0FDB" w14:textId="53519BCC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5005A8DB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1D457DC6" w14:textId="042BC6F5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Vstupné periférne zariadenia</w:t>
            </w:r>
          </w:p>
        </w:tc>
        <w:tc>
          <w:tcPr>
            <w:tcW w:w="3544" w:type="dxa"/>
            <w:vAlign w:val="center"/>
          </w:tcPr>
          <w:p w14:paraId="0DF6CC3B" w14:textId="1E7C5FFA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0E005586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0EEB6248" w14:textId="3DDDABDA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Výstupné periférne zariadenia</w:t>
            </w:r>
          </w:p>
        </w:tc>
        <w:tc>
          <w:tcPr>
            <w:tcW w:w="3544" w:type="dxa"/>
            <w:vAlign w:val="center"/>
          </w:tcPr>
          <w:p w14:paraId="77262903" w14:textId="7C16B08B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63E862EA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38FBA982" w14:textId="17138D2A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Periférne zariadenia </w:t>
            </w:r>
          </w:p>
        </w:tc>
        <w:tc>
          <w:tcPr>
            <w:tcW w:w="3544" w:type="dxa"/>
            <w:vAlign w:val="center"/>
          </w:tcPr>
          <w:p w14:paraId="29A2C18F" w14:textId="398A7A36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2D95C4C5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3ED5135A" w14:textId="65AA9068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Softvér</w:t>
            </w:r>
          </w:p>
        </w:tc>
        <w:tc>
          <w:tcPr>
            <w:tcW w:w="3544" w:type="dxa"/>
            <w:vAlign w:val="center"/>
          </w:tcPr>
          <w:p w14:paraId="0F543C30" w14:textId="00D81328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6 hodín</w:t>
            </w:r>
          </w:p>
        </w:tc>
      </w:tr>
      <w:tr w:rsidR="00A93C6C" w14:paraId="6B0CC718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19C3D7D9" w14:textId="643EC1E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Softvér a jeho rozdelenie</w:t>
            </w:r>
          </w:p>
        </w:tc>
        <w:tc>
          <w:tcPr>
            <w:tcW w:w="3544" w:type="dxa"/>
            <w:vAlign w:val="center"/>
          </w:tcPr>
          <w:p w14:paraId="093C581B" w14:textId="56A1A132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0A6246D2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1AEEB50D" w14:textId="479B3FB4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Licencie a autorské práva</w:t>
            </w:r>
          </w:p>
        </w:tc>
        <w:tc>
          <w:tcPr>
            <w:tcW w:w="3544" w:type="dxa"/>
            <w:vAlign w:val="center"/>
          </w:tcPr>
          <w:p w14:paraId="52A4767C" w14:textId="77DC00F5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4B3F692E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4722A477" w14:textId="49B8514F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Operačný systém, práca s OS</w:t>
            </w:r>
          </w:p>
        </w:tc>
        <w:tc>
          <w:tcPr>
            <w:tcW w:w="3544" w:type="dxa"/>
            <w:vAlign w:val="center"/>
          </w:tcPr>
          <w:p w14:paraId="170C3AFB" w14:textId="1974C50E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5EF1274C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5D1F4152" w14:textId="1800EB84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Správa dát, adresárová štruktúra</w:t>
            </w:r>
          </w:p>
        </w:tc>
        <w:tc>
          <w:tcPr>
            <w:tcW w:w="3544" w:type="dxa"/>
            <w:vAlign w:val="center"/>
          </w:tcPr>
          <w:p w14:paraId="1319C6ED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A93C6C" w14:paraId="384DB4F2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3E420423" w14:textId="76295D92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Práca s diskovým manažérom</w:t>
            </w:r>
          </w:p>
        </w:tc>
        <w:tc>
          <w:tcPr>
            <w:tcW w:w="3544" w:type="dxa"/>
            <w:vAlign w:val="center"/>
          </w:tcPr>
          <w:p w14:paraId="05A57A33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A93C6C" w14:paraId="27E422DA" w14:textId="77777777" w:rsidTr="00F65E76">
        <w:trPr>
          <w:trHeight w:val="317"/>
          <w:jc w:val="center"/>
        </w:trPr>
        <w:tc>
          <w:tcPr>
            <w:tcW w:w="6096" w:type="dxa"/>
            <w:vAlign w:val="bottom"/>
          </w:tcPr>
          <w:p w14:paraId="012F635C" w14:textId="0DFD3F56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Bezpečnosť a etika v digitálnom svete</w:t>
            </w:r>
          </w:p>
        </w:tc>
        <w:tc>
          <w:tcPr>
            <w:tcW w:w="3544" w:type="dxa"/>
            <w:vAlign w:val="center"/>
          </w:tcPr>
          <w:p w14:paraId="1203691C" w14:textId="66D82E7D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6 hodín</w:t>
            </w:r>
          </w:p>
        </w:tc>
      </w:tr>
      <w:tr w:rsidR="00A93C6C" w14:paraId="30184077" w14:textId="77777777" w:rsidTr="00F65E76">
        <w:trPr>
          <w:trHeight w:val="317"/>
          <w:jc w:val="center"/>
        </w:trPr>
        <w:tc>
          <w:tcPr>
            <w:tcW w:w="6096" w:type="dxa"/>
            <w:vAlign w:val="bottom"/>
          </w:tcPr>
          <w:p w14:paraId="67903317" w14:textId="47737958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Riziká informačných technológií</w:t>
            </w:r>
          </w:p>
        </w:tc>
        <w:tc>
          <w:tcPr>
            <w:tcW w:w="3544" w:type="dxa"/>
            <w:vAlign w:val="center"/>
          </w:tcPr>
          <w:p w14:paraId="2204E029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A93C6C" w14:paraId="04B3D2DB" w14:textId="77777777" w:rsidTr="00F65E76">
        <w:trPr>
          <w:trHeight w:val="317"/>
          <w:jc w:val="center"/>
        </w:trPr>
        <w:tc>
          <w:tcPr>
            <w:tcW w:w="6096" w:type="dxa"/>
            <w:vAlign w:val="bottom"/>
          </w:tcPr>
          <w:p w14:paraId="77D1BE58" w14:textId="3402FA2A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</w:rPr>
              <w:t>Malvér</w:t>
            </w:r>
            <w:proofErr w:type="spellEnd"/>
            <w:r>
              <w:rPr>
                <w:rFonts w:ascii="Arial" w:hAnsi="Arial" w:cs="Arial"/>
                <w:color w:val="000000"/>
                <w:sz w:val="20"/>
              </w:rPr>
              <w:t>, detekcia a ochrana</w:t>
            </w:r>
          </w:p>
        </w:tc>
        <w:tc>
          <w:tcPr>
            <w:tcW w:w="3544" w:type="dxa"/>
            <w:vAlign w:val="center"/>
          </w:tcPr>
          <w:p w14:paraId="44802FBA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A93C6C" w14:paraId="68370927" w14:textId="77777777" w:rsidTr="00F65E76">
        <w:trPr>
          <w:trHeight w:val="317"/>
          <w:jc w:val="center"/>
        </w:trPr>
        <w:tc>
          <w:tcPr>
            <w:tcW w:w="6096" w:type="dxa"/>
            <w:vAlign w:val="bottom"/>
          </w:tcPr>
          <w:p w14:paraId="246F3968" w14:textId="7143E4E3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 xml:space="preserve">Počítačová kriminalita, </w:t>
            </w:r>
            <w:proofErr w:type="spellStart"/>
            <w:r>
              <w:rPr>
                <w:rFonts w:ascii="Arial" w:hAnsi="Arial" w:cs="Arial"/>
                <w:color w:val="000000"/>
                <w:sz w:val="20"/>
              </w:rPr>
              <w:t>kyberšikana</w:t>
            </w:r>
            <w:proofErr w:type="spellEnd"/>
          </w:p>
        </w:tc>
        <w:tc>
          <w:tcPr>
            <w:tcW w:w="3544" w:type="dxa"/>
            <w:vAlign w:val="center"/>
          </w:tcPr>
          <w:p w14:paraId="59FA08F8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A93C6C" w14:paraId="08B7286E" w14:textId="77777777" w:rsidTr="00F65E76">
        <w:trPr>
          <w:trHeight w:val="317"/>
          <w:jc w:val="center"/>
        </w:trPr>
        <w:tc>
          <w:tcPr>
            <w:tcW w:w="6096" w:type="dxa"/>
            <w:vAlign w:val="bottom"/>
          </w:tcPr>
          <w:p w14:paraId="080BD02C" w14:textId="54B0CB2E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Kybernetická bezpečnosť</w:t>
            </w:r>
          </w:p>
        </w:tc>
        <w:tc>
          <w:tcPr>
            <w:tcW w:w="3544" w:type="dxa"/>
            <w:vAlign w:val="center"/>
          </w:tcPr>
          <w:p w14:paraId="483DDF95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A93C6C" w14:paraId="36D63304" w14:textId="77777777" w:rsidTr="00F65E76">
        <w:trPr>
          <w:trHeight w:val="317"/>
          <w:jc w:val="center"/>
        </w:trPr>
        <w:tc>
          <w:tcPr>
            <w:tcW w:w="6096" w:type="dxa"/>
            <w:vAlign w:val="bottom"/>
          </w:tcPr>
          <w:p w14:paraId="66D1058A" w14:textId="1D6F8126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Digitálna bezpečnosť</w:t>
            </w:r>
          </w:p>
        </w:tc>
        <w:tc>
          <w:tcPr>
            <w:tcW w:w="3544" w:type="dxa"/>
            <w:vAlign w:val="center"/>
          </w:tcPr>
          <w:p w14:paraId="7BCE5D17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A93C6C" w14:paraId="59EFC570" w14:textId="77777777" w:rsidTr="00F65E76">
        <w:trPr>
          <w:trHeight w:val="317"/>
          <w:jc w:val="center"/>
        </w:trPr>
        <w:tc>
          <w:tcPr>
            <w:tcW w:w="6096" w:type="dxa"/>
            <w:vAlign w:val="bottom"/>
          </w:tcPr>
          <w:p w14:paraId="71CD29F9" w14:textId="7225EB85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 xml:space="preserve">Zásady etického správania v online prostredí, </w:t>
            </w:r>
            <w:proofErr w:type="spellStart"/>
            <w:r>
              <w:rPr>
                <w:rFonts w:ascii="Arial" w:hAnsi="Arial" w:cs="Arial"/>
                <w:color w:val="000000"/>
                <w:sz w:val="20"/>
              </w:rPr>
              <w:t>Netiketa</w:t>
            </w:r>
            <w:proofErr w:type="spellEnd"/>
          </w:p>
        </w:tc>
        <w:tc>
          <w:tcPr>
            <w:tcW w:w="3544" w:type="dxa"/>
            <w:vAlign w:val="center"/>
          </w:tcPr>
          <w:p w14:paraId="66D02386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A93C6C" w14:paraId="426129A4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18F0CE96" w14:textId="24874BD3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Komunikácia prostredníctvom digitálnych technológií</w:t>
            </w:r>
          </w:p>
        </w:tc>
        <w:tc>
          <w:tcPr>
            <w:tcW w:w="3544" w:type="dxa"/>
            <w:vAlign w:val="center"/>
          </w:tcPr>
          <w:p w14:paraId="69321BCB" w14:textId="6BA8BF85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6 hodín</w:t>
            </w:r>
          </w:p>
        </w:tc>
      </w:tr>
      <w:tr w:rsidR="00A93C6C" w14:paraId="79C2474D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28907C74" w14:textId="6A1FDCF5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Internet, služby internetu</w:t>
            </w:r>
          </w:p>
        </w:tc>
        <w:tc>
          <w:tcPr>
            <w:tcW w:w="3544" w:type="dxa"/>
            <w:vAlign w:val="center"/>
          </w:tcPr>
          <w:p w14:paraId="4A034030" w14:textId="195A267E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73F709F6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773B9689" w14:textId="6746257D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Počítačová sieť, pripojenie na internet</w:t>
            </w:r>
          </w:p>
        </w:tc>
        <w:tc>
          <w:tcPr>
            <w:tcW w:w="3544" w:type="dxa"/>
            <w:vAlign w:val="center"/>
          </w:tcPr>
          <w:p w14:paraId="440AF8C9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A93C6C" w14:paraId="327F067E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760585C3" w14:textId="4E28D036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Efektívne vyhľadávanie informácií</w:t>
            </w:r>
          </w:p>
        </w:tc>
        <w:tc>
          <w:tcPr>
            <w:tcW w:w="3544" w:type="dxa"/>
            <w:vAlign w:val="center"/>
          </w:tcPr>
          <w:p w14:paraId="4CE9701E" w14:textId="0EC8898D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09B7F438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58DC00C8" w14:textId="0D671419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Interaktívna a neinteraktívna komunikácia</w:t>
            </w:r>
          </w:p>
        </w:tc>
        <w:tc>
          <w:tcPr>
            <w:tcW w:w="3544" w:type="dxa"/>
            <w:vAlign w:val="center"/>
          </w:tcPr>
          <w:p w14:paraId="0B16EE13" w14:textId="1272DAB4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3DB1A3E6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49E3FF7D" w14:textId="2B281311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Email (Outlook): správy, kalendár, kontakty</w:t>
            </w:r>
          </w:p>
        </w:tc>
        <w:tc>
          <w:tcPr>
            <w:tcW w:w="3544" w:type="dxa"/>
            <w:vAlign w:val="center"/>
          </w:tcPr>
          <w:p w14:paraId="4ACD3687" w14:textId="31062030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0B3CACBE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6EC28A33" w14:textId="315BFA3E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Spracovanie textu</w:t>
            </w:r>
          </w:p>
        </w:tc>
        <w:tc>
          <w:tcPr>
            <w:tcW w:w="3544" w:type="dxa"/>
            <w:vAlign w:val="center"/>
          </w:tcPr>
          <w:p w14:paraId="383CB01A" w14:textId="38857F95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10 hodín</w:t>
            </w:r>
          </w:p>
        </w:tc>
      </w:tr>
      <w:tr w:rsidR="00A93C6C" w14:paraId="4BB387E6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644CF4D7" w14:textId="4171647C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Úvod do textového editora (napr. MS Word,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LibreOffice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Writer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Google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Docs</w:t>
            </w:r>
            <w:proofErr w:type="spellEnd"/>
            <w:r>
              <w:rPr>
                <w:rFonts w:ascii="Arial" w:eastAsia="Arial" w:hAnsi="Arial" w:cs="Arial"/>
                <w:sz w:val="20"/>
              </w:rPr>
              <w:t>)</w:t>
            </w:r>
          </w:p>
        </w:tc>
        <w:tc>
          <w:tcPr>
            <w:tcW w:w="3544" w:type="dxa"/>
            <w:vAlign w:val="center"/>
          </w:tcPr>
          <w:p w14:paraId="7759D0FE" w14:textId="3628D266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14340EAA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2D083C02" w14:textId="2C234A47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Základné operácie s textom</w:t>
            </w:r>
          </w:p>
        </w:tc>
        <w:tc>
          <w:tcPr>
            <w:tcW w:w="3544" w:type="dxa"/>
            <w:vAlign w:val="center"/>
          </w:tcPr>
          <w:p w14:paraId="2FF2E47B" w14:textId="60E55A4F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11AFE7A1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6DBA6B5E" w14:textId="2455B41A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lastRenderedPageBreak/>
              <w:t>Formátovanie textu a odstavcov</w:t>
            </w:r>
          </w:p>
        </w:tc>
        <w:tc>
          <w:tcPr>
            <w:tcW w:w="3544" w:type="dxa"/>
            <w:vAlign w:val="center"/>
          </w:tcPr>
          <w:p w14:paraId="23B5D4C2" w14:textId="06EB0E29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3A600045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0B709ADA" w14:textId="0FF71B54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Práca so štýlmi a štruktúrou dokumentu</w:t>
            </w:r>
          </w:p>
        </w:tc>
        <w:tc>
          <w:tcPr>
            <w:tcW w:w="3544" w:type="dxa"/>
            <w:vAlign w:val="center"/>
          </w:tcPr>
          <w:p w14:paraId="79F1553D" w14:textId="15E02B34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63E32291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79DE49D5" w14:textId="1BB1FE54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Práca s tabuľkami a grafickými prvkami</w:t>
            </w:r>
          </w:p>
        </w:tc>
        <w:tc>
          <w:tcPr>
            <w:tcW w:w="3544" w:type="dxa"/>
            <w:vAlign w:val="center"/>
          </w:tcPr>
          <w:p w14:paraId="5FC356BB" w14:textId="1676945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4996F76E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53983954" w14:textId="3F9F252E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Spolupráca na dokumentoch</w:t>
            </w:r>
          </w:p>
        </w:tc>
        <w:tc>
          <w:tcPr>
            <w:tcW w:w="3544" w:type="dxa"/>
            <w:vAlign w:val="center"/>
          </w:tcPr>
          <w:p w14:paraId="11DC402F" w14:textId="576236F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2888C84D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55FCDEB1" w14:textId="77E74B13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Úprava rozsiahleho textu</w:t>
            </w:r>
          </w:p>
        </w:tc>
        <w:tc>
          <w:tcPr>
            <w:tcW w:w="3544" w:type="dxa"/>
            <w:vAlign w:val="center"/>
          </w:tcPr>
          <w:p w14:paraId="60F8169F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A93C6C" w14:paraId="46D9F945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24AFEDF2" w14:textId="7E8FFB13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Prezentovanie informácií</w:t>
            </w:r>
          </w:p>
        </w:tc>
        <w:tc>
          <w:tcPr>
            <w:tcW w:w="3544" w:type="dxa"/>
            <w:vAlign w:val="center"/>
          </w:tcPr>
          <w:p w14:paraId="0C4825AC" w14:textId="100FB702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6 hodín</w:t>
            </w:r>
          </w:p>
        </w:tc>
      </w:tr>
      <w:tr w:rsidR="00A93C6C" w14:paraId="25044A7E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4D151FF7" w14:textId="30AA8D81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Práca s prezentačným softvérom</w:t>
            </w:r>
          </w:p>
        </w:tc>
        <w:tc>
          <w:tcPr>
            <w:tcW w:w="3544" w:type="dxa"/>
            <w:vAlign w:val="center"/>
          </w:tcPr>
          <w:p w14:paraId="3E7837DF" w14:textId="1A035D84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2CAF9B5F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2A14468B" w14:textId="67E853D1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Tvorba obsahu prezentácie</w:t>
            </w:r>
          </w:p>
        </w:tc>
        <w:tc>
          <w:tcPr>
            <w:tcW w:w="3544" w:type="dxa"/>
            <w:vAlign w:val="center"/>
          </w:tcPr>
          <w:p w14:paraId="66E2FA77" w14:textId="56E45DA1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02A869E5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2F1166D5" w14:textId="11F333C9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Práca s multimédiami</w:t>
            </w:r>
          </w:p>
        </w:tc>
        <w:tc>
          <w:tcPr>
            <w:tcW w:w="3544" w:type="dxa"/>
            <w:vAlign w:val="center"/>
          </w:tcPr>
          <w:p w14:paraId="49A2B938" w14:textId="3A166556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463F441C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689E5CFF" w14:textId="0424BA05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Formálna úprava a dizajn</w:t>
            </w:r>
          </w:p>
        </w:tc>
        <w:tc>
          <w:tcPr>
            <w:tcW w:w="3544" w:type="dxa"/>
            <w:vAlign w:val="center"/>
          </w:tcPr>
          <w:p w14:paraId="1E62901C" w14:textId="10010F1C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1E820C0F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0332F8A2" w14:textId="7E1551B2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Ovládanie, časovanie a tlač prezentácie</w:t>
            </w:r>
          </w:p>
        </w:tc>
        <w:tc>
          <w:tcPr>
            <w:tcW w:w="3544" w:type="dxa"/>
            <w:vAlign w:val="center"/>
          </w:tcPr>
          <w:p w14:paraId="55790357" w14:textId="12EC06FD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602D7202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5DC07039" w14:textId="4A7BA8FE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Spracovanie grafickej informácie</w:t>
            </w:r>
          </w:p>
        </w:tc>
        <w:tc>
          <w:tcPr>
            <w:tcW w:w="3544" w:type="dxa"/>
            <w:vAlign w:val="center"/>
          </w:tcPr>
          <w:p w14:paraId="3A9E263B" w14:textId="5C6A10D6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4 hodiny</w:t>
            </w:r>
          </w:p>
        </w:tc>
      </w:tr>
      <w:tr w:rsidR="00A93C6C" w14:paraId="3B1E88A1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09D1EE5F" w14:textId="436DE3C1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Grafické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fpormáty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editory</w:t>
            </w:r>
          </w:p>
        </w:tc>
        <w:tc>
          <w:tcPr>
            <w:tcW w:w="3544" w:type="dxa"/>
            <w:vAlign w:val="center"/>
          </w:tcPr>
          <w:p w14:paraId="55B27AD1" w14:textId="62BCF9E9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21B8169D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19B93151" w14:textId="2E483DC2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Tvorba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infografík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a schém</w:t>
            </w:r>
          </w:p>
        </w:tc>
        <w:tc>
          <w:tcPr>
            <w:tcW w:w="3544" w:type="dxa"/>
            <w:vAlign w:val="center"/>
          </w:tcPr>
          <w:p w14:paraId="70A5BFB3" w14:textId="24760236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75E6FDDA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6A404391" w14:textId="0FAB3F9E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Spracovanie tabuliek</w:t>
            </w:r>
          </w:p>
        </w:tc>
        <w:tc>
          <w:tcPr>
            <w:tcW w:w="3544" w:type="dxa"/>
            <w:vAlign w:val="center"/>
          </w:tcPr>
          <w:p w14:paraId="3E6CFB06" w14:textId="0AEED27E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8 hodín</w:t>
            </w:r>
          </w:p>
        </w:tc>
      </w:tr>
      <w:tr w:rsidR="00A93C6C" w14:paraId="27441298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552CA81C" w14:textId="798A0A89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Úvod do tabuľkového editora (Microsoft Excel / Google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Sheets</w:t>
            </w:r>
            <w:proofErr w:type="spellEnd"/>
            <w:r>
              <w:rPr>
                <w:rFonts w:ascii="Arial" w:eastAsia="Arial" w:hAnsi="Arial" w:cs="Arial"/>
                <w:sz w:val="20"/>
              </w:rPr>
              <w:t>)</w:t>
            </w:r>
          </w:p>
        </w:tc>
        <w:tc>
          <w:tcPr>
            <w:tcW w:w="3544" w:type="dxa"/>
            <w:vAlign w:val="center"/>
          </w:tcPr>
          <w:p w14:paraId="2D3A0E51" w14:textId="3FC32840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76EAA9AC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062760CE" w14:textId="237C2E03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Základné operácie s údajmi</w:t>
            </w:r>
          </w:p>
        </w:tc>
        <w:tc>
          <w:tcPr>
            <w:tcW w:w="3544" w:type="dxa"/>
            <w:vAlign w:val="center"/>
          </w:tcPr>
          <w:p w14:paraId="2FB9687F" w14:textId="6DFDECBF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77CAB770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30603DF9" w14:textId="36EC3282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Formátovanie buniek</w:t>
            </w:r>
          </w:p>
        </w:tc>
        <w:tc>
          <w:tcPr>
            <w:tcW w:w="3544" w:type="dxa"/>
            <w:vAlign w:val="center"/>
          </w:tcPr>
          <w:p w14:paraId="7736438F" w14:textId="1E5A7195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331B0896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56919A6F" w14:textId="2F25251B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Výpočty a vzorce</w:t>
            </w:r>
          </w:p>
        </w:tc>
        <w:tc>
          <w:tcPr>
            <w:tcW w:w="3544" w:type="dxa"/>
            <w:vAlign w:val="center"/>
          </w:tcPr>
          <w:p w14:paraId="2ADE7429" w14:textId="3F0D42A4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6D102072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3F5BF6DB" w14:textId="1EB995A0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Logické a podmienené funkcie</w:t>
            </w:r>
          </w:p>
        </w:tc>
        <w:tc>
          <w:tcPr>
            <w:tcW w:w="3544" w:type="dxa"/>
            <w:vAlign w:val="center"/>
          </w:tcPr>
          <w:p w14:paraId="4619F671" w14:textId="50ADD74B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06FFA2BA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327CEC21" w14:textId="1812675B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Tvorba grafov a vizualizácia údajov</w:t>
            </w:r>
          </w:p>
        </w:tc>
        <w:tc>
          <w:tcPr>
            <w:tcW w:w="3544" w:type="dxa"/>
            <w:vAlign w:val="center"/>
          </w:tcPr>
          <w:p w14:paraId="7D7B8739" w14:textId="1513C0DD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14C12F23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3B92188F" w14:textId="523A185F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Cloudové technológie</w:t>
            </w:r>
          </w:p>
        </w:tc>
        <w:tc>
          <w:tcPr>
            <w:tcW w:w="3544" w:type="dxa"/>
            <w:vAlign w:val="center"/>
          </w:tcPr>
          <w:p w14:paraId="6EC4F393" w14:textId="732A0AF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2 hodiny</w:t>
            </w:r>
          </w:p>
        </w:tc>
      </w:tr>
      <w:tr w:rsidR="00A93C6C" w14:paraId="2AEA8193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1140A12B" w14:textId="0179A5D2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Základy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cloud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computingu</w:t>
            </w:r>
            <w:proofErr w:type="spellEnd"/>
          </w:p>
        </w:tc>
        <w:tc>
          <w:tcPr>
            <w:tcW w:w="3544" w:type="dxa"/>
            <w:vAlign w:val="center"/>
          </w:tcPr>
          <w:p w14:paraId="7773A76A" w14:textId="32DB0C5B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3FB15DA6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33E23949" w14:textId="12628ACA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Práca s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cloudom</w:t>
            </w:r>
            <w:proofErr w:type="spellEnd"/>
          </w:p>
        </w:tc>
        <w:tc>
          <w:tcPr>
            <w:tcW w:w="3544" w:type="dxa"/>
            <w:vAlign w:val="center"/>
          </w:tcPr>
          <w:p w14:paraId="08BC6D14" w14:textId="697326EB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078DC6BF" w14:textId="77777777" w:rsidTr="0079638F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center"/>
          </w:tcPr>
          <w:p w14:paraId="4CA9F4B1" w14:textId="650E33C0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2.ročník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2F1D0677" w14:textId="6CE42696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66 hodín</w:t>
            </w:r>
          </w:p>
        </w:tc>
      </w:tr>
      <w:tr w:rsidR="00A93C6C" w14:paraId="39F8365F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07BAA1C5" w14:textId="21C88D0A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Umelá inteligencia a inteligentné technológie</w:t>
            </w:r>
          </w:p>
        </w:tc>
        <w:tc>
          <w:tcPr>
            <w:tcW w:w="3544" w:type="dxa"/>
            <w:vAlign w:val="center"/>
          </w:tcPr>
          <w:p w14:paraId="1DDCC82D" w14:textId="6D3F7072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8 hodín</w:t>
            </w:r>
          </w:p>
        </w:tc>
      </w:tr>
      <w:tr w:rsidR="00A93C6C" w14:paraId="1F1080FC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61AEF1FA" w14:textId="25D76B83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Čo je umelá inteligencia (AI)</w:t>
            </w:r>
          </w:p>
        </w:tc>
        <w:tc>
          <w:tcPr>
            <w:tcW w:w="3544" w:type="dxa"/>
            <w:vAlign w:val="center"/>
          </w:tcPr>
          <w:p w14:paraId="0F85E78B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A93C6C" w14:paraId="74F62107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234B9862" w14:textId="544440E1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Základné oblasti umelej inteligencie</w:t>
            </w:r>
          </w:p>
        </w:tc>
        <w:tc>
          <w:tcPr>
            <w:tcW w:w="3544" w:type="dxa"/>
            <w:vAlign w:val="center"/>
          </w:tcPr>
          <w:p w14:paraId="2621ACFD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A93C6C" w14:paraId="1CDED21E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43D20737" w14:textId="5979CBBB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Etika a bezpečnosť v oblasti AI</w:t>
            </w:r>
          </w:p>
        </w:tc>
        <w:tc>
          <w:tcPr>
            <w:tcW w:w="3544" w:type="dxa"/>
            <w:vAlign w:val="center"/>
          </w:tcPr>
          <w:p w14:paraId="6B6BAD28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A93C6C" w14:paraId="65EA2411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27AAD311" w14:textId="3089B68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AI nástroje a práca s nimi</w:t>
            </w:r>
          </w:p>
        </w:tc>
        <w:tc>
          <w:tcPr>
            <w:tcW w:w="3544" w:type="dxa"/>
            <w:vAlign w:val="center"/>
          </w:tcPr>
          <w:p w14:paraId="5F6FFA82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A93C6C" w14:paraId="34951386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079955C0" w14:textId="7AAF4EFD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Algoritmizácia a vývojové diagramy</w:t>
            </w:r>
          </w:p>
        </w:tc>
        <w:tc>
          <w:tcPr>
            <w:tcW w:w="3544" w:type="dxa"/>
            <w:vAlign w:val="center"/>
          </w:tcPr>
          <w:p w14:paraId="207B4865" w14:textId="08760832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8 hodín</w:t>
            </w:r>
          </w:p>
        </w:tc>
      </w:tr>
      <w:tr w:rsidR="00A93C6C" w14:paraId="0FF10821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54866E02" w14:textId="2CD19110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Algoritmus, vlastnosti algoritmu</w:t>
            </w:r>
          </w:p>
        </w:tc>
        <w:tc>
          <w:tcPr>
            <w:tcW w:w="3544" w:type="dxa"/>
            <w:vAlign w:val="center"/>
          </w:tcPr>
          <w:p w14:paraId="4437136D" w14:textId="7EB6D9B1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393DE07C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57DEEF6E" w14:textId="15D9C4D9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Algoritmizácia</w:t>
            </w:r>
          </w:p>
        </w:tc>
        <w:tc>
          <w:tcPr>
            <w:tcW w:w="3544" w:type="dxa"/>
            <w:vAlign w:val="center"/>
          </w:tcPr>
          <w:p w14:paraId="1E944593" w14:textId="5E617D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394317B8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3712CF94" w14:textId="5DF1AF54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Formy zápisu algoritmu</w:t>
            </w:r>
          </w:p>
        </w:tc>
        <w:tc>
          <w:tcPr>
            <w:tcW w:w="3544" w:type="dxa"/>
            <w:vAlign w:val="center"/>
          </w:tcPr>
          <w:p w14:paraId="67B22BB1" w14:textId="1BE02048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3D68AD4F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653E52A5" w14:textId="73CD72C2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Vývojový diagram</w:t>
            </w:r>
          </w:p>
        </w:tc>
        <w:tc>
          <w:tcPr>
            <w:tcW w:w="3544" w:type="dxa"/>
            <w:vAlign w:val="center"/>
          </w:tcPr>
          <w:p w14:paraId="22F573D0" w14:textId="2BB86C1F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4BF51681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414531F8" w14:textId="146D38EB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Príkazy jazyka VD</w:t>
            </w:r>
          </w:p>
        </w:tc>
        <w:tc>
          <w:tcPr>
            <w:tcW w:w="3544" w:type="dxa"/>
            <w:vAlign w:val="center"/>
          </w:tcPr>
          <w:p w14:paraId="169ACE9D" w14:textId="3D2D51FC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78792944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3703C2DB" w14:textId="5B3113E2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Základy programovania</w:t>
            </w:r>
          </w:p>
        </w:tc>
        <w:tc>
          <w:tcPr>
            <w:tcW w:w="3544" w:type="dxa"/>
            <w:vAlign w:val="center"/>
          </w:tcPr>
          <w:p w14:paraId="265726D3" w14:textId="360453DB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30 hodín</w:t>
            </w:r>
          </w:p>
        </w:tc>
      </w:tr>
      <w:tr w:rsidR="00A93C6C" w14:paraId="2A08D1A0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1140D238" w14:textId="2F5EA4CB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Programovací jazyk Python</w:t>
            </w:r>
          </w:p>
        </w:tc>
        <w:tc>
          <w:tcPr>
            <w:tcW w:w="3544" w:type="dxa"/>
            <w:vAlign w:val="center"/>
          </w:tcPr>
          <w:p w14:paraId="7ECD6E2E" w14:textId="5CE4C60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16B55672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7276E69B" w14:textId="45C1FF52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Premenné a náhodné čísla</w:t>
            </w:r>
          </w:p>
        </w:tc>
        <w:tc>
          <w:tcPr>
            <w:tcW w:w="3544" w:type="dxa"/>
            <w:vAlign w:val="center"/>
          </w:tcPr>
          <w:p w14:paraId="5679B8DA" w14:textId="3E6CD790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44E98ECD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358CB2A5" w14:textId="4F183127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Cyklus s pevným počtom opakovaní</w:t>
            </w:r>
          </w:p>
        </w:tc>
        <w:tc>
          <w:tcPr>
            <w:tcW w:w="3544" w:type="dxa"/>
            <w:vAlign w:val="center"/>
          </w:tcPr>
          <w:p w14:paraId="71AE4066" w14:textId="6E228779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765CDA7C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2B6B8D6D" w14:textId="6336B843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Podmienky a cykly</w:t>
            </w:r>
          </w:p>
        </w:tc>
        <w:tc>
          <w:tcPr>
            <w:tcW w:w="3544" w:type="dxa"/>
            <w:vAlign w:val="center"/>
          </w:tcPr>
          <w:p w14:paraId="581D47EB" w14:textId="4547CDDD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7C26A43E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30368E9F" w14:textId="16CDDEB0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Podprogramy</w:t>
            </w:r>
          </w:p>
        </w:tc>
        <w:tc>
          <w:tcPr>
            <w:tcW w:w="3544" w:type="dxa"/>
            <w:vAlign w:val="center"/>
          </w:tcPr>
          <w:p w14:paraId="380A3F2E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A93C6C" w14:paraId="70C70B66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07DBC86E" w14:textId="1A8E3CAE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lastRenderedPageBreak/>
              <w:t>Práca s obrázkami</w:t>
            </w:r>
          </w:p>
        </w:tc>
        <w:tc>
          <w:tcPr>
            <w:tcW w:w="3544" w:type="dxa"/>
            <w:vAlign w:val="center"/>
          </w:tcPr>
          <w:p w14:paraId="15A4DD36" w14:textId="59F9108D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7B2A662E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70FD7E7B" w14:textId="249EE727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Práca s dátami</w:t>
            </w:r>
          </w:p>
        </w:tc>
        <w:tc>
          <w:tcPr>
            <w:tcW w:w="3544" w:type="dxa"/>
            <w:vAlign w:val="center"/>
          </w:tcPr>
          <w:p w14:paraId="47EA1B69" w14:textId="7F168121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2BF42F11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320F10F4" w14:textId="124AE117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Práca s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poliami</w:t>
            </w:r>
            <w:proofErr w:type="spellEnd"/>
          </w:p>
        </w:tc>
        <w:tc>
          <w:tcPr>
            <w:tcW w:w="3544" w:type="dxa"/>
            <w:vAlign w:val="center"/>
          </w:tcPr>
          <w:p w14:paraId="070A29D9" w14:textId="1243EAFE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16050CAA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553F0BF8" w14:textId="5BD08DA2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Tvorba programov</w:t>
            </w:r>
          </w:p>
        </w:tc>
        <w:tc>
          <w:tcPr>
            <w:tcW w:w="3544" w:type="dxa"/>
            <w:vAlign w:val="center"/>
          </w:tcPr>
          <w:p w14:paraId="6EBAF990" w14:textId="1CDBB8CC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A93C6C" w14:paraId="4A410E91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307BED1A" w14:textId="67217E96" w:rsidR="00A93C6C" w:rsidRDefault="00A93C6C" w:rsidP="00A93C6C">
            <w:pPr>
              <w:rPr>
                <w:rFonts w:ascii="Arial" w:eastAsia="Arial" w:hAnsi="Arial" w:cs="Arial"/>
                <w:sz w:val="20"/>
              </w:rPr>
            </w:pPr>
            <w:r w:rsidRPr="0079638F">
              <w:rPr>
                <w:rFonts w:ascii="Arial" w:eastAsia="Arial" w:hAnsi="Arial" w:cs="Arial"/>
                <w:b/>
                <w:sz w:val="20"/>
              </w:rPr>
              <w:t>Programovanie</w:t>
            </w:r>
            <w:r w:rsidRPr="0079638F">
              <w:rPr>
                <w:rFonts w:ascii="Arial" w:eastAsia="Arial" w:hAnsi="Arial" w:cs="Arial"/>
                <w:b/>
                <w:bCs/>
                <w:sz w:val="20"/>
              </w:rPr>
              <w:t xml:space="preserve"> robotického ramena </w:t>
            </w:r>
            <w:proofErr w:type="spellStart"/>
            <w:r w:rsidRPr="0079638F">
              <w:rPr>
                <w:rFonts w:ascii="Arial" w:eastAsia="Arial" w:hAnsi="Arial" w:cs="Arial"/>
                <w:b/>
                <w:bCs/>
                <w:sz w:val="20"/>
              </w:rPr>
              <w:t>Dobot</w:t>
            </w:r>
            <w:proofErr w:type="spellEnd"/>
            <w:r w:rsidRPr="0079638F">
              <w:rPr>
                <w:rFonts w:ascii="Arial" w:eastAsia="Arial" w:hAnsi="Arial" w:cs="Arial"/>
                <w:b/>
                <w:bCs/>
                <w:sz w:val="20"/>
              </w:rPr>
              <w:t xml:space="preserve"> </w:t>
            </w:r>
            <w:proofErr w:type="spellStart"/>
            <w:r w:rsidRPr="0079638F">
              <w:rPr>
                <w:rFonts w:ascii="Arial" w:eastAsia="Arial" w:hAnsi="Arial" w:cs="Arial"/>
                <w:b/>
                <w:bCs/>
                <w:sz w:val="20"/>
              </w:rPr>
              <w:t>Magician</w:t>
            </w:r>
            <w:proofErr w:type="spellEnd"/>
            <w:r w:rsidRPr="0079638F">
              <w:rPr>
                <w:rFonts w:ascii="Arial" w:eastAsia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</w:rPr>
              <w:t>–</w:t>
            </w:r>
            <w:r w:rsidRPr="0079638F">
              <w:rPr>
                <w:rFonts w:ascii="Arial" w:eastAsia="Arial" w:hAnsi="Arial" w:cs="Arial"/>
                <w:b/>
                <w:bCs/>
                <w:sz w:val="20"/>
              </w:rPr>
              <w:t xml:space="preserve"> </w:t>
            </w:r>
            <w:proofErr w:type="spellStart"/>
            <w:r w:rsidRPr="0079638F">
              <w:rPr>
                <w:rFonts w:ascii="Arial" w:eastAsia="Arial" w:hAnsi="Arial" w:cs="Arial"/>
                <w:b/>
                <w:bCs/>
                <w:sz w:val="20"/>
              </w:rPr>
              <w:t>basic</w:t>
            </w:r>
            <w:proofErr w:type="spellEnd"/>
          </w:p>
        </w:tc>
        <w:tc>
          <w:tcPr>
            <w:tcW w:w="3544" w:type="dxa"/>
            <w:vAlign w:val="center"/>
          </w:tcPr>
          <w:p w14:paraId="1D43B9F1" w14:textId="7B785222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20 hodín</w:t>
            </w:r>
          </w:p>
        </w:tc>
      </w:tr>
      <w:tr w:rsidR="00A93C6C" w14:paraId="5838DB7C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68D451B2" w14:textId="5D005B0C" w:rsidR="00A93C6C" w:rsidRPr="0079638F" w:rsidRDefault="00A93C6C" w:rsidP="00A93C6C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79638F">
              <w:rPr>
                <w:rFonts w:ascii="Arial" w:eastAsia="Arial" w:hAnsi="Arial" w:cs="Arial"/>
                <w:sz w:val="20"/>
              </w:rPr>
              <w:t>Dobot</w:t>
            </w:r>
            <w:proofErr w:type="spellEnd"/>
            <w:r w:rsidRPr="0079638F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79638F">
              <w:rPr>
                <w:rFonts w:ascii="Arial" w:eastAsia="Arial" w:hAnsi="Arial" w:cs="Arial"/>
                <w:sz w:val="20"/>
              </w:rPr>
              <w:t>Magician</w:t>
            </w:r>
            <w:proofErr w:type="spellEnd"/>
            <w:r w:rsidRPr="0079638F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–</w:t>
            </w:r>
            <w:r w:rsidRPr="0079638F">
              <w:rPr>
                <w:rFonts w:ascii="Arial" w:eastAsia="Arial" w:hAnsi="Arial" w:cs="Arial"/>
                <w:sz w:val="20"/>
              </w:rPr>
              <w:t xml:space="preserve"> popis</w:t>
            </w:r>
          </w:p>
        </w:tc>
        <w:tc>
          <w:tcPr>
            <w:tcW w:w="3544" w:type="dxa"/>
            <w:vAlign w:val="center"/>
          </w:tcPr>
          <w:p w14:paraId="344F1080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A93C6C" w14:paraId="5237CBBF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009FE9CE" w14:textId="444FA6AB" w:rsidR="00A93C6C" w:rsidRPr="0079638F" w:rsidRDefault="00A93C6C" w:rsidP="00A93C6C">
            <w:pPr>
              <w:rPr>
                <w:rFonts w:ascii="Arial" w:eastAsia="Arial" w:hAnsi="Arial" w:cs="Arial"/>
                <w:sz w:val="20"/>
              </w:rPr>
            </w:pPr>
            <w:r w:rsidRPr="0079638F">
              <w:rPr>
                <w:rFonts w:ascii="Arial" w:eastAsia="Arial" w:hAnsi="Arial" w:cs="Arial"/>
                <w:sz w:val="20"/>
              </w:rPr>
              <w:t>Spôsoby ovládania</w:t>
            </w:r>
          </w:p>
        </w:tc>
        <w:tc>
          <w:tcPr>
            <w:tcW w:w="3544" w:type="dxa"/>
            <w:vAlign w:val="center"/>
          </w:tcPr>
          <w:p w14:paraId="11D9239C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A93C6C" w14:paraId="7B80949E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3C58E923" w14:textId="393084CC" w:rsidR="00A93C6C" w:rsidRPr="0079638F" w:rsidRDefault="00A93C6C" w:rsidP="00A93C6C">
            <w:pPr>
              <w:rPr>
                <w:rFonts w:ascii="Arial" w:eastAsia="Arial" w:hAnsi="Arial" w:cs="Arial"/>
                <w:sz w:val="20"/>
              </w:rPr>
            </w:pPr>
            <w:r w:rsidRPr="0079638F">
              <w:rPr>
                <w:rFonts w:ascii="Arial" w:eastAsia="Arial" w:hAnsi="Arial" w:cs="Arial"/>
                <w:sz w:val="20"/>
              </w:rPr>
              <w:t>Softvér – Dobot Studio</w:t>
            </w:r>
          </w:p>
        </w:tc>
        <w:tc>
          <w:tcPr>
            <w:tcW w:w="3544" w:type="dxa"/>
            <w:vAlign w:val="center"/>
          </w:tcPr>
          <w:p w14:paraId="39F4B2EA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A93C6C" w14:paraId="02687F91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240757CB" w14:textId="275246AF" w:rsidR="00A93C6C" w:rsidRPr="0079638F" w:rsidRDefault="00A93C6C" w:rsidP="00A93C6C">
            <w:pPr>
              <w:rPr>
                <w:rFonts w:ascii="Arial" w:eastAsia="Arial" w:hAnsi="Arial" w:cs="Arial"/>
                <w:sz w:val="20"/>
              </w:rPr>
            </w:pPr>
            <w:r w:rsidRPr="00FE4B07">
              <w:rPr>
                <w:rFonts w:ascii="Arial" w:eastAsia="Arial" w:hAnsi="Arial" w:cs="Arial"/>
                <w:sz w:val="20"/>
              </w:rPr>
              <w:t>Základy vizuálneho programovania v Dobot Studio</w:t>
            </w:r>
          </w:p>
        </w:tc>
        <w:tc>
          <w:tcPr>
            <w:tcW w:w="3544" w:type="dxa"/>
            <w:vAlign w:val="center"/>
          </w:tcPr>
          <w:p w14:paraId="48BFD558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A93C6C" w14:paraId="02818A28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343D85DF" w14:textId="3A88D77E" w:rsidR="00A93C6C" w:rsidRPr="0079638F" w:rsidRDefault="00A93C6C" w:rsidP="00A93C6C">
            <w:pPr>
              <w:rPr>
                <w:rFonts w:ascii="Arial" w:eastAsia="Arial" w:hAnsi="Arial" w:cs="Arial"/>
                <w:sz w:val="20"/>
              </w:rPr>
            </w:pPr>
            <w:r w:rsidRPr="00FE4B07">
              <w:rPr>
                <w:rFonts w:ascii="Arial" w:eastAsia="Arial" w:hAnsi="Arial" w:cs="Arial"/>
                <w:sz w:val="20"/>
              </w:rPr>
              <w:t>Programovanie opakovaných činností – využitie cyklov</w:t>
            </w:r>
          </w:p>
        </w:tc>
        <w:tc>
          <w:tcPr>
            <w:tcW w:w="3544" w:type="dxa"/>
            <w:vAlign w:val="center"/>
          </w:tcPr>
          <w:p w14:paraId="37458EBC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A93C6C" w14:paraId="06AFB395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31B56849" w14:textId="1C746A99" w:rsidR="00A93C6C" w:rsidRPr="0079638F" w:rsidRDefault="00A93C6C" w:rsidP="00A93C6C">
            <w:pPr>
              <w:rPr>
                <w:rFonts w:ascii="Arial" w:eastAsia="Arial" w:hAnsi="Arial" w:cs="Arial"/>
                <w:sz w:val="20"/>
              </w:rPr>
            </w:pPr>
            <w:r w:rsidRPr="00FE4B07">
              <w:rPr>
                <w:rFonts w:ascii="Arial" w:eastAsia="Arial" w:hAnsi="Arial" w:cs="Arial"/>
                <w:sz w:val="20"/>
              </w:rPr>
              <w:t>Projektová úloha: automatizovaný pracovný postup</w:t>
            </w:r>
          </w:p>
        </w:tc>
        <w:tc>
          <w:tcPr>
            <w:tcW w:w="3544" w:type="dxa"/>
            <w:vAlign w:val="center"/>
          </w:tcPr>
          <w:p w14:paraId="176E89F8" w14:textId="77777777" w:rsidR="00A93C6C" w:rsidRDefault="00A93C6C" w:rsidP="00A93C6C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044A8C48" w14:textId="77777777" w:rsidR="0042267E" w:rsidRDefault="0042267E" w:rsidP="0042267E">
      <w:pPr>
        <w:pStyle w:val="Bezriadkovania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C373F3" w:rsidRDefault="000C705A" w:rsidP="000C705A">
      <w:pPr>
        <w:spacing w:line="360" w:lineRule="auto"/>
        <w:jc w:val="both"/>
        <w:rPr>
          <w:b/>
          <w:bCs/>
          <w:color w:val="EE0000"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13C85" w14:textId="77777777" w:rsidR="003F424F" w:rsidRDefault="003F424F">
      <w:r>
        <w:separator/>
      </w:r>
    </w:p>
  </w:endnote>
  <w:endnote w:type="continuationSeparator" w:id="0">
    <w:p w14:paraId="02A471E5" w14:textId="77777777" w:rsidR="003F424F" w:rsidRDefault="003F4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B12E5" w14:textId="77777777" w:rsidR="003F424F" w:rsidRDefault="003F424F">
      <w:r>
        <w:separator/>
      </w:r>
    </w:p>
  </w:footnote>
  <w:footnote w:type="continuationSeparator" w:id="0">
    <w:p w14:paraId="46A53245" w14:textId="77777777" w:rsidR="003F424F" w:rsidRDefault="003F4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9F09D8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9F09D8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9F09D8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9F09D8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9F09D8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9F09D8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9F09D8">
      <w:rPr>
        <w:rFonts w:ascii="Raleway" w:hAnsi="Raleway" w:cs="Arial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A29"/>
    <w:rsid w:val="000A5293"/>
    <w:rsid w:val="000A7144"/>
    <w:rsid w:val="000B094E"/>
    <w:rsid w:val="000B13C5"/>
    <w:rsid w:val="000B3999"/>
    <w:rsid w:val="000B3AF9"/>
    <w:rsid w:val="000B6679"/>
    <w:rsid w:val="000C3318"/>
    <w:rsid w:val="000C705A"/>
    <w:rsid w:val="000D1EB2"/>
    <w:rsid w:val="000D452E"/>
    <w:rsid w:val="000E071E"/>
    <w:rsid w:val="000E59D3"/>
    <w:rsid w:val="000F2FD5"/>
    <w:rsid w:val="000F7E64"/>
    <w:rsid w:val="001070E0"/>
    <w:rsid w:val="0011176B"/>
    <w:rsid w:val="001122A8"/>
    <w:rsid w:val="001149B7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5C61"/>
    <w:rsid w:val="00146B7E"/>
    <w:rsid w:val="001535DF"/>
    <w:rsid w:val="00156B6B"/>
    <w:rsid w:val="00156D79"/>
    <w:rsid w:val="001616BF"/>
    <w:rsid w:val="00172AE6"/>
    <w:rsid w:val="001767A0"/>
    <w:rsid w:val="00182D71"/>
    <w:rsid w:val="001835F6"/>
    <w:rsid w:val="00194C41"/>
    <w:rsid w:val="001A1A08"/>
    <w:rsid w:val="001A3422"/>
    <w:rsid w:val="001A3C49"/>
    <w:rsid w:val="001B0810"/>
    <w:rsid w:val="001B4C1A"/>
    <w:rsid w:val="001B778A"/>
    <w:rsid w:val="001D09FC"/>
    <w:rsid w:val="001D53B8"/>
    <w:rsid w:val="001E3DD8"/>
    <w:rsid w:val="001F40CD"/>
    <w:rsid w:val="00200FA1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65404"/>
    <w:rsid w:val="0027057A"/>
    <w:rsid w:val="00272547"/>
    <w:rsid w:val="00274E5C"/>
    <w:rsid w:val="00286AD1"/>
    <w:rsid w:val="002879DF"/>
    <w:rsid w:val="00295988"/>
    <w:rsid w:val="0029708F"/>
    <w:rsid w:val="002A02F5"/>
    <w:rsid w:val="002A5E62"/>
    <w:rsid w:val="002B0A35"/>
    <w:rsid w:val="002B0A7A"/>
    <w:rsid w:val="002B1AFF"/>
    <w:rsid w:val="002B2451"/>
    <w:rsid w:val="002C1037"/>
    <w:rsid w:val="002C50B7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57EB4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424F"/>
    <w:rsid w:val="003F5168"/>
    <w:rsid w:val="003F581A"/>
    <w:rsid w:val="00402AB1"/>
    <w:rsid w:val="0041011C"/>
    <w:rsid w:val="004138D5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2B9F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111BD"/>
    <w:rsid w:val="006202A3"/>
    <w:rsid w:val="0062735E"/>
    <w:rsid w:val="00636D4B"/>
    <w:rsid w:val="00637C72"/>
    <w:rsid w:val="00640B7F"/>
    <w:rsid w:val="00647067"/>
    <w:rsid w:val="00650389"/>
    <w:rsid w:val="00654898"/>
    <w:rsid w:val="00655B8E"/>
    <w:rsid w:val="006639D6"/>
    <w:rsid w:val="00666872"/>
    <w:rsid w:val="00670F06"/>
    <w:rsid w:val="0067130B"/>
    <w:rsid w:val="00673957"/>
    <w:rsid w:val="00675F5F"/>
    <w:rsid w:val="00680225"/>
    <w:rsid w:val="006959A6"/>
    <w:rsid w:val="00695D05"/>
    <w:rsid w:val="006960D4"/>
    <w:rsid w:val="006972D6"/>
    <w:rsid w:val="006A2986"/>
    <w:rsid w:val="006A3C94"/>
    <w:rsid w:val="006B3F92"/>
    <w:rsid w:val="006B6BD6"/>
    <w:rsid w:val="006D4DD3"/>
    <w:rsid w:val="006D69CF"/>
    <w:rsid w:val="006E383B"/>
    <w:rsid w:val="006F52B6"/>
    <w:rsid w:val="006F5936"/>
    <w:rsid w:val="006F7284"/>
    <w:rsid w:val="006F7999"/>
    <w:rsid w:val="007047F4"/>
    <w:rsid w:val="00710EDD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627E"/>
    <w:rsid w:val="00757A1B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638F"/>
    <w:rsid w:val="00797D19"/>
    <w:rsid w:val="007A0510"/>
    <w:rsid w:val="007A3036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3D1A"/>
    <w:rsid w:val="00805DBA"/>
    <w:rsid w:val="008122BE"/>
    <w:rsid w:val="00813CE9"/>
    <w:rsid w:val="00815ED9"/>
    <w:rsid w:val="00816F97"/>
    <w:rsid w:val="0081795F"/>
    <w:rsid w:val="00820F2A"/>
    <w:rsid w:val="00830ECA"/>
    <w:rsid w:val="0084272E"/>
    <w:rsid w:val="00844199"/>
    <w:rsid w:val="00844D3C"/>
    <w:rsid w:val="00845536"/>
    <w:rsid w:val="008470F5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45FE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6389"/>
    <w:rsid w:val="009E5398"/>
    <w:rsid w:val="009F09D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20F"/>
    <w:rsid w:val="00A205DA"/>
    <w:rsid w:val="00A25E3C"/>
    <w:rsid w:val="00A37404"/>
    <w:rsid w:val="00A42838"/>
    <w:rsid w:val="00A603C2"/>
    <w:rsid w:val="00A65954"/>
    <w:rsid w:val="00A66505"/>
    <w:rsid w:val="00A757A8"/>
    <w:rsid w:val="00A76152"/>
    <w:rsid w:val="00A823A7"/>
    <w:rsid w:val="00A82DDF"/>
    <w:rsid w:val="00A875F7"/>
    <w:rsid w:val="00A90094"/>
    <w:rsid w:val="00A9015E"/>
    <w:rsid w:val="00A907E9"/>
    <w:rsid w:val="00A93222"/>
    <w:rsid w:val="00A93C6C"/>
    <w:rsid w:val="00A9650F"/>
    <w:rsid w:val="00AA0197"/>
    <w:rsid w:val="00AA0C16"/>
    <w:rsid w:val="00AA1770"/>
    <w:rsid w:val="00AB1DF2"/>
    <w:rsid w:val="00AB63D1"/>
    <w:rsid w:val="00AC44B3"/>
    <w:rsid w:val="00AD5ECE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66E"/>
    <w:rsid w:val="00B44802"/>
    <w:rsid w:val="00B475A8"/>
    <w:rsid w:val="00B47FDF"/>
    <w:rsid w:val="00B52CF0"/>
    <w:rsid w:val="00B569EE"/>
    <w:rsid w:val="00B607B7"/>
    <w:rsid w:val="00B63506"/>
    <w:rsid w:val="00B63A84"/>
    <w:rsid w:val="00B7129F"/>
    <w:rsid w:val="00B72838"/>
    <w:rsid w:val="00B83BE6"/>
    <w:rsid w:val="00B87139"/>
    <w:rsid w:val="00B8798A"/>
    <w:rsid w:val="00B93A46"/>
    <w:rsid w:val="00BA0F9B"/>
    <w:rsid w:val="00BA426B"/>
    <w:rsid w:val="00BB3443"/>
    <w:rsid w:val="00BB3C52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4ED6"/>
    <w:rsid w:val="00C4793F"/>
    <w:rsid w:val="00C57D0D"/>
    <w:rsid w:val="00C64B11"/>
    <w:rsid w:val="00C81EE6"/>
    <w:rsid w:val="00C8320E"/>
    <w:rsid w:val="00C86A71"/>
    <w:rsid w:val="00C92687"/>
    <w:rsid w:val="00C9362C"/>
    <w:rsid w:val="00C97445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A21FB"/>
    <w:rsid w:val="00DC19C4"/>
    <w:rsid w:val="00DC494F"/>
    <w:rsid w:val="00DC64EB"/>
    <w:rsid w:val="00DE26A9"/>
    <w:rsid w:val="00DF390B"/>
    <w:rsid w:val="00DF7D70"/>
    <w:rsid w:val="00E0104B"/>
    <w:rsid w:val="00E054F4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3680"/>
    <w:rsid w:val="00E44840"/>
    <w:rsid w:val="00E460B1"/>
    <w:rsid w:val="00E465C1"/>
    <w:rsid w:val="00E470C0"/>
    <w:rsid w:val="00E51CF7"/>
    <w:rsid w:val="00E542A0"/>
    <w:rsid w:val="00E5684D"/>
    <w:rsid w:val="00E6038D"/>
    <w:rsid w:val="00E72A03"/>
    <w:rsid w:val="00E7339D"/>
    <w:rsid w:val="00E77816"/>
    <w:rsid w:val="00E80B71"/>
    <w:rsid w:val="00E84CC3"/>
    <w:rsid w:val="00E85968"/>
    <w:rsid w:val="00E9188C"/>
    <w:rsid w:val="00E9436A"/>
    <w:rsid w:val="00E94B7E"/>
    <w:rsid w:val="00EA3259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4AAC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B5DE5"/>
    <w:rsid w:val="00FC04E1"/>
    <w:rsid w:val="00FC2525"/>
    <w:rsid w:val="00FC2AC8"/>
    <w:rsid w:val="00FC3A2A"/>
    <w:rsid w:val="00FC7857"/>
    <w:rsid w:val="00FD2131"/>
    <w:rsid w:val="00FD3F9F"/>
    <w:rsid w:val="00FD7AD7"/>
    <w:rsid w:val="00FE1835"/>
    <w:rsid w:val="00FE3F5D"/>
    <w:rsid w:val="00FE4B07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7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45</TotalTime>
  <Pages>4</Pages>
  <Words>790</Words>
  <Characters>5619</Characters>
  <Application>Microsoft Office Word</Application>
  <DocSecurity>0</DocSecurity>
  <Lines>46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6</cp:revision>
  <cp:lastPrinted>2025-06-16T06:41:00Z</cp:lastPrinted>
  <dcterms:created xsi:type="dcterms:W3CDTF">2025-06-17T10:26:00Z</dcterms:created>
  <dcterms:modified xsi:type="dcterms:W3CDTF">2025-07-29T09:24:00Z</dcterms:modified>
</cp:coreProperties>
</file>